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remove the Olympic quota system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It’s not the most intuitive thing to suggest that competition is lesser in Prop since they are obviously more meritorious in this debate, the second part about suggesting that it doesn’t fulfill the purpose of Olympics is much more on the ball.</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Excellent clarification about the limitations of the Olympics on resources!</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Conclude clearly here this is why Proposition must trade-off representation in their model. Prop CANNOT argue that they can have BOTH merit and representation.</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We need a proper rebuttal as to why improving competitiveness is NOT the foremost goal of the Olympics.</w:t>
            </w:r>
          </w:p>
          <w:p w:rsidR="00000000" w:rsidDel="00000000" w:rsidP="00000000" w:rsidRDefault="00000000" w:rsidRPr="00000000" w14:paraId="0000005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like the Olympics lacked competitiveness to begin with, the scale of difference in benefits for the Proposition is completely immaterial.</w:t>
            </w:r>
          </w:p>
          <w:p w:rsidR="00000000" w:rsidDel="00000000" w:rsidP="00000000" w:rsidRDefault="00000000" w:rsidRPr="00000000" w14:paraId="0000005B">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People are already inspired as it is, so this was never a strong problem statement in this debate.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I appreciate the call-out on the lack of mechanisation, but we need to be able to explain what this does in the debate! How is the lack of modelling hurting any of their arguments?</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What is even the value of representation? </w:t>
            </w:r>
          </w:p>
          <w:p w:rsidR="00000000" w:rsidDel="00000000" w:rsidP="00000000" w:rsidRDefault="00000000" w:rsidRPr="00000000" w14:paraId="00000060">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There is a vague sense of hope being implied, but it isn’t clear what the impact/benefits of this would be.</w:t>
            </w:r>
          </w:p>
          <w:p w:rsidR="00000000" w:rsidDel="00000000" w:rsidP="00000000" w:rsidRDefault="00000000" w:rsidRPr="00000000" w14:paraId="00000061">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Why is it important for weaker sporting nations to have the opportunity to develop sports in their country by participating in the Olympics?</w:t>
            </w:r>
          </w:p>
          <w:p w:rsidR="00000000" w:rsidDel="00000000" w:rsidP="00000000" w:rsidRDefault="00000000" w:rsidRPr="00000000" w14:paraId="00000062">
            <w:pPr>
              <w:widowControl w:val="0"/>
              <w:numPr>
                <w:ilvl w:val="2"/>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What is the unique value of participating in the Olympics in particular? Explain that the commercial value of being national representatives of your country will attract nationwide support, corporate sponsorship, etc and all of this can be channelled back towards growing the sport, as well improve that society’s appreciation of sports.</w:t>
              <w:tab/>
            </w:r>
          </w:p>
          <w:p w:rsidR="00000000" w:rsidDel="00000000" w:rsidP="00000000" w:rsidRDefault="00000000" w:rsidRPr="00000000" w14:paraId="00000063">
            <w:pPr>
              <w:widowControl w:val="0"/>
              <w:numPr>
                <w:ilvl w:val="3"/>
                <w:numId w:val="4"/>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Then we can also argue that these societies will be entirely deprived of the benefits of sports if their country is not able to promote its positive values via galvanising support for our national athletes.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We made a lot of assertions as to what is the purpose of the Olympics, but we are not explaining why diversity is the true goal!</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Focus on the Olympics being a GLOBAL competition, as well as the exchange of culture.</w:t>
            </w:r>
          </w:p>
          <w:p w:rsidR="00000000" w:rsidDel="00000000" w:rsidP="00000000" w:rsidRDefault="00000000" w:rsidRPr="00000000" w14:paraId="00000067">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said this a little bit at the end, but how is the Olympics harmed by not having the entire world participate in it? Will it lose its legitimacy and status as the Olympics? Expound on the harms!</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There is still an incentive to try hard in order to earn a spot under Prop’s new model, so we need to spend more time characterising the context of weaker sporting nations who will NEVER be able to close the resource gap between nations.</w:t>
            </w:r>
          </w:p>
          <w:p w:rsidR="00000000" w:rsidDel="00000000" w:rsidP="00000000" w:rsidRDefault="00000000" w:rsidRPr="00000000" w14:paraId="0000006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relate this back to Prop’s metric on competitiveness and explain why we can win on Prop’s own metric.</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5.14 - Good timing!</w:t>
            </w:r>
          </w:p>
        </w:tc>
      </w:tr>
    </w:tbl>
    <w:p w:rsidR="00000000" w:rsidDel="00000000" w:rsidP="00000000" w:rsidRDefault="00000000" w:rsidRPr="00000000" w14:paraId="00000075">
      <w:pPr>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8 October 2024 &amp; PSD II Intermediate</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