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Chau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glorification of forgiveness as a virtue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75 (BP score)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that the default for human nature can be quite vengeful, and we need better moral ideals.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apologise to your opponent for rebutting her!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defending forgiveness, explain that glorification does not mean we forgive EACH and every time, but most of the time.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recharacterising glorification, but it’s not done in such a way that is strategic, it’s merely adding clarity in a way that helps Proposition.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just because something is a norm, it doesn’t mean there aren’t extraordinary circumstances to opt out of forgiveness in extreme situations like being a victim of violent crime.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on the caveat of having law and order and accountability still!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don’t need to mobilise the state here, it’s a value debate so Opp can only defend the status quo as it is.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your winning pathway?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careful, we’re only entering arguments at 3:50!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whether we rebutted Prop at all, we need to engage with the idea of victims being shamed into forgiveness, loss of autonomy and loss of accountability. 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 of promoting empathy: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can’t we promote humanity and understanding without glorifying forgiveness?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at all how glorifying forgiveness is the unique medium in which we achieve this.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spent so much time on these unique circumstances in court without ever explaining it!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importance of this argument?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Would society behave in harmful ways if we do not forgive?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illustrations for when this happens, since you’ve explained that we already have law and order to prevent the worst of human behaviours?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5.01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 June 2025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