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Sophia Tan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3 minutes’ long due to prep errors!]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but surely there’s a greater impact here such as conscription being a death sentence, other than just the loss of two years of their lives.</w:t>
            </w:r>
            <w:r w:rsidDel="00000000" w:rsidR="00000000" w:rsidRPr="00000000">
              <w:rPr>
                <w:rtl w:val="0"/>
              </w:rPr>
            </w:r>
          </w:p>
          <w:p w:rsidR="00000000" w:rsidDel="00000000" w:rsidP="00000000" w:rsidRDefault="00000000" w:rsidRPr="00000000" w14:paraId="00000055">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rebuttal on the human costs involved.</w:t>
            </w:r>
          </w:p>
          <w:p w:rsidR="00000000" w:rsidDel="00000000" w:rsidP="00000000" w:rsidRDefault="00000000" w:rsidRPr="00000000" w14:paraId="000000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to weigh this against the harms of the loss to national security, which is MORE important in the debate?</w:t>
            </w:r>
          </w:p>
          <w:p w:rsidR="00000000" w:rsidDel="00000000" w:rsidP="00000000" w:rsidRDefault="00000000" w:rsidRPr="00000000" w14:paraId="00000059">
            <w:pPr>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the alternatives your first speaker has proposed!</w:t>
            </w:r>
          </w:p>
          <w:p w:rsidR="00000000" w:rsidDel="00000000" w:rsidP="00000000" w:rsidRDefault="00000000" w:rsidRPr="00000000" w14:paraId="0000005A">
            <w:pPr>
              <w:widowControl w:val="0"/>
              <w:numPr>
                <w:ilvl w:val="2"/>
                <w:numId w:val="3"/>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Propose a you can make joining the military a more attractive, voluntary option via more benefits to soldiers, and celebrating soldiers.</w:t>
            </w:r>
          </w:p>
          <w:p w:rsidR="00000000" w:rsidDel="00000000" w:rsidP="00000000" w:rsidRDefault="00000000" w:rsidRPr="00000000" w14:paraId="0000005B">
            <w:pPr>
              <w:widowControl w:val="0"/>
              <w:numPr>
                <w:ilvl w:val="2"/>
                <w:numId w:val="3"/>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Propose investing resources in force multipliers, such as using technology to substitute for the number of soldiers.</w:t>
            </w:r>
          </w:p>
          <w:p w:rsidR="00000000" w:rsidDel="00000000" w:rsidP="00000000" w:rsidRDefault="00000000" w:rsidRPr="00000000" w14:paraId="0000005C">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Merely explaining the opportunity costs to the conscripts, i.e. loss of time, youth, choices is not enough, because you have to compare it to the opportunity cost of weakening the military. </w:t>
            </w:r>
          </w:p>
          <w:p w:rsidR="00000000" w:rsidDel="00000000" w:rsidP="00000000" w:rsidRDefault="00000000" w:rsidRPr="00000000" w14:paraId="0000005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 moral impact of denying individual agency so important?</w:t>
            </w:r>
          </w:p>
          <w:p w:rsidR="00000000" w:rsidDel="00000000" w:rsidP="00000000" w:rsidRDefault="00000000" w:rsidRPr="00000000" w14:paraId="0000005F">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this is blood on the state’s hands, enslaving the lives of people who did not consent to risking their lives.</w:t>
            </w:r>
          </w:p>
          <w:p w:rsidR="00000000" w:rsidDel="00000000" w:rsidP="00000000" w:rsidRDefault="00000000" w:rsidRPr="00000000" w14:paraId="00000060">
            <w:pPr>
              <w:widowControl w:val="0"/>
              <w:numPr>
                <w:ilvl w:val="2"/>
                <w:numId w:val="2"/>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Use what we learn on whether the state has any authority to force this level of sacrifice.</w:t>
            </w:r>
          </w:p>
          <w:p w:rsidR="00000000" w:rsidDel="00000000" w:rsidP="00000000" w:rsidRDefault="00000000" w:rsidRPr="00000000" w14:paraId="0000006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time proving that conscription is equivalent to death. Characterise things like people still die during training, even when they are not actually sent to the frontlines.</w:t>
            </w:r>
          </w:p>
          <w:p w:rsidR="00000000" w:rsidDel="00000000" w:rsidP="00000000" w:rsidRDefault="00000000" w:rsidRPr="00000000" w14:paraId="0000006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even the cost of losing these two years of training compared to the loss of soldiers during a security risk?</w:t>
            </w:r>
          </w:p>
          <w:p w:rsidR="00000000" w:rsidDel="00000000" w:rsidP="00000000" w:rsidRDefault="00000000" w:rsidRPr="00000000" w14:paraId="00000063">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In fact, military enrollment could also benefit their career longevity. So picking this practical harm may sound a little trivial in comparison to what’s at stake for Opp.</w:t>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speech structure combined both rebuttals and arguments, try to separate these two in the future.</w:t>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4.00 - Watch for time please!</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February 2025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