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Torres Li</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3"/>
                <w:szCs w:val="23"/>
                <w:rtl w:val="0"/>
              </w:rPr>
              <w:t xml:space="preserve">This house prefers a benevolent dictatorship compared to an unstable democracy</w:t>
            </w:r>
            <w:r w:rsidDel="00000000" w:rsidR="00000000" w:rsidRPr="00000000">
              <w:rPr>
                <w:rtl w:val="0"/>
              </w:rPr>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Torres, please prepare a high impact hook! Don’t just repeat the motion.</w:t>
            </w:r>
          </w:p>
          <w:p w:rsidR="00000000" w:rsidDel="00000000" w:rsidP="00000000" w:rsidRDefault="00000000" w:rsidRPr="00000000" w14:paraId="00000055">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signposting, but this took 40 seconds.</w:t>
            </w:r>
          </w:p>
          <w:p w:rsidR="00000000" w:rsidDel="00000000" w:rsidP="00000000" w:rsidRDefault="00000000" w:rsidRPr="00000000" w14:paraId="00000056">
            <w:pPr>
              <w:widowControl w:val="0"/>
              <w:numPr>
                <w:ilvl w:val="1"/>
                <w:numId w:val="1"/>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There were too many pauses today and it took us until 1 minute to even start the content. Focus on the fluidity of your presentation.</w:t>
            </w:r>
          </w:p>
          <w:p w:rsidR="00000000" w:rsidDel="00000000" w:rsidP="00000000" w:rsidRDefault="00000000" w:rsidRPr="00000000" w14:paraId="00000057">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the inefficiencies of a democracy, why exactly is it impossible for them to improve?</w:t>
            </w:r>
          </w:p>
          <w:p w:rsidR="00000000" w:rsidDel="00000000" w:rsidP="00000000" w:rsidRDefault="00000000" w:rsidRPr="00000000" w14:paraId="00000059">
            <w:pPr>
              <w:widowControl w:val="0"/>
              <w:numPr>
                <w:ilvl w:val="0"/>
                <w:numId w:val="2"/>
              </w:numPr>
              <w:spacing w:line="276" w:lineRule="auto"/>
              <w:ind w:left="720" w:hanging="360"/>
              <w:rPr>
                <w:rFonts w:ascii="Cambria" w:cs="Cambria" w:eastAsia="Cambria" w:hAnsi="Cambria"/>
              </w:rPr>
            </w:pPr>
            <w:r w:rsidDel="00000000" w:rsidR="00000000" w:rsidRPr="00000000">
              <w:rPr>
                <w:rFonts w:ascii="Cambria" w:cs="Cambria" w:eastAsia="Cambria" w:hAnsi="Cambria"/>
                <w:rtl w:val="0"/>
              </w:rPr>
              <w:t xml:space="preserve">Point out that it’s the inherent traits of democracy that causes the instability, so it’s not something that Opp can remove. Every type of democracy will suffer from in-fighting and gridlock.</w:t>
            </w:r>
          </w:p>
          <w:p w:rsidR="00000000" w:rsidDel="00000000" w:rsidP="00000000" w:rsidRDefault="00000000" w:rsidRPr="00000000" w14:paraId="0000005A">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We have to push back against Opp’s claims that these dictators will end up killing everyone.</w:t>
            </w:r>
          </w:p>
          <w:p w:rsidR="00000000" w:rsidDel="00000000" w:rsidP="00000000" w:rsidRDefault="00000000" w:rsidRPr="00000000" w14:paraId="0000005C">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Actively re-characterise the traits of the benevolent leader, and why they won’t just engage in methods like killing the people.</w:t>
            </w:r>
          </w:p>
          <w:p w:rsidR="00000000" w:rsidDel="00000000" w:rsidP="00000000" w:rsidRDefault="00000000" w:rsidRPr="00000000" w14:paraId="0000005D">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We need to weigh which is more important.</w:t>
            </w:r>
          </w:p>
          <w:p w:rsidR="00000000" w:rsidDel="00000000" w:rsidP="00000000" w:rsidRDefault="00000000" w:rsidRPr="00000000" w14:paraId="0000005E">
            <w:pPr>
              <w:widowControl w:val="0"/>
              <w:numPr>
                <w:ilvl w:val="1"/>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Explain that we prioritise access to basic necessities more than political freedoms.</w:t>
            </w:r>
          </w:p>
          <w:p w:rsidR="00000000" w:rsidDel="00000000" w:rsidP="00000000" w:rsidRDefault="00000000" w:rsidRPr="00000000" w14:paraId="0000005F">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We’re only entering clashes at the 3rd minute, and we spent too much time on the summation portion.</w:t>
            </w:r>
          </w:p>
          <w:p w:rsidR="00000000" w:rsidDel="00000000" w:rsidP="00000000" w:rsidRDefault="00000000" w:rsidRPr="00000000" w14:paraId="00000061">
            <w:pPr>
              <w:widowControl w:val="0"/>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cannot just repeat the conclusion and end the clash!</w:t>
            </w:r>
          </w:p>
          <w:p w:rsidR="00000000" w:rsidDel="00000000" w:rsidP="00000000" w:rsidRDefault="00000000" w:rsidRPr="00000000" w14:paraId="00000062">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We shouldn’t only reinforce the case by simply repeating what Prop said, reinforce it by engaging with Opp’s criticisms against you.</w:t>
            </w:r>
          </w:p>
          <w:p w:rsidR="00000000" w:rsidDel="00000000" w:rsidP="00000000" w:rsidRDefault="00000000" w:rsidRPr="00000000" w14:paraId="0000006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On reinforcing the loss of stability:</w:t>
            </w:r>
          </w:p>
          <w:p w:rsidR="00000000" w:rsidDel="00000000" w:rsidP="00000000" w:rsidRDefault="00000000" w:rsidRPr="00000000" w14:paraId="00000065">
            <w:pPr>
              <w:widowControl w:val="0"/>
              <w:numPr>
                <w:ilvl w:val="0"/>
                <w:numId w:val="7"/>
              </w:numPr>
              <w:ind w:left="720" w:hanging="360"/>
              <w:rPr>
                <w:rFonts w:ascii="Cambria" w:cs="Cambria" w:eastAsia="Cambria" w:hAnsi="Cambria"/>
              </w:rPr>
            </w:pPr>
            <w:r w:rsidDel="00000000" w:rsidR="00000000" w:rsidRPr="00000000">
              <w:rPr>
                <w:rFonts w:ascii="Cambria" w:cs="Cambria" w:eastAsia="Cambria" w:hAnsi="Cambria"/>
                <w:rtl w:val="0"/>
              </w:rPr>
              <w:t xml:space="preserve">What are examples or grounding of the kind of long-term policies that society needs in order to progress?</w:t>
            </w:r>
          </w:p>
          <w:p w:rsidR="00000000" w:rsidDel="00000000" w:rsidP="00000000" w:rsidRDefault="00000000" w:rsidRPr="00000000" w14:paraId="00000066">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On the efficiency of the dictator, we can explain precisely how political opponents make it impossible for structural reforms to be passed in democracies.</w:t>
            </w:r>
          </w:p>
          <w:p w:rsidR="00000000" w:rsidDel="00000000" w:rsidP="00000000" w:rsidRDefault="00000000" w:rsidRPr="00000000" w14:paraId="00000067">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Your team mentioned infrastructural development, point out that fiscally conservative parties will always oppose these big ticket items to limit state spending.</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On reinforcing political gridlock:</w:t>
            </w:r>
          </w:p>
          <w:p w:rsidR="00000000" w:rsidDel="00000000" w:rsidP="00000000" w:rsidRDefault="00000000" w:rsidRPr="00000000" w14:paraId="0000006A">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We need to spend more time on mechanistic analysis as to why it’s impossible for politicians to come to a compromise.</w:t>
            </w:r>
          </w:p>
          <w:p w:rsidR="00000000" w:rsidDel="00000000" w:rsidP="00000000" w:rsidRDefault="00000000" w:rsidRPr="00000000" w14:paraId="0000006B">
            <w:pPr>
              <w:widowControl w:val="0"/>
              <w:numPr>
                <w:ilvl w:val="1"/>
                <w:numId w:val="3"/>
              </w:numPr>
              <w:ind w:left="1440" w:hanging="360"/>
              <w:rPr>
                <w:rFonts w:ascii="Cambria" w:cs="Cambria" w:eastAsia="Cambria" w:hAnsi="Cambria"/>
              </w:rPr>
            </w:pPr>
            <w:r w:rsidDel="00000000" w:rsidR="00000000" w:rsidRPr="00000000">
              <w:rPr>
                <w:rFonts w:ascii="Cambria" w:cs="Cambria" w:eastAsia="Cambria" w:hAnsi="Cambria"/>
                <w:rtl w:val="0"/>
              </w:rPr>
              <w:t xml:space="preserve">Point out that it’s a political liability to make concessions, and you can always blame your opponents for causing gridlock. So it’s more rewarding to just fight against any new policy, instead of creating real legislative change.</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The impacting of the above should include the human costs, explain that these policies make a tremendous difference in quality of life.</w:t>
            </w:r>
          </w:p>
          <w:p w:rsidR="00000000" w:rsidDel="00000000" w:rsidP="00000000" w:rsidRDefault="00000000" w:rsidRPr="00000000" w14:paraId="0000006E">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70">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4.43 - You are under-timed, wait for the double bell.</w:t>
            </w:r>
          </w:p>
        </w:tc>
      </w:tr>
    </w:tbl>
    <w:p w:rsidR="00000000" w:rsidDel="00000000" w:rsidP="00000000" w:rsidRDefault="00000000" w:rsidRPr="00000000" w14:paraId="00000078">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pageBreakBefore w:val="0"/>
      <w:spacing w:line="276" w:lineRule="auto"/>
      <w:jc w:val="center"/>
      <w:rPr/>
    </w:pPr>
    <w:r w:rsidDel="00000000" w:rsidR="00000000" w:rsidRPr="00000000">
      <w:rPr>
        <w:rtl w:val="0"/>
      </w:rPr>
    </w:r>
  </w:p>
  <w:p w:rsidR="00000000" w:rsidDel="00000000" w:rsidP="00000000" w:rsidRDefault="00000000" w:rsidRPr="00000000" w14:paraId="0000007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25 February 2025 &amp; PSD II Intermediate</w:t>
    </w:r>
  </w:p>
  <w:p w:rsidR="00000000" w:rsidDel="00000000" w:rsidP="00000000" w:rsidRDefault="00000000" w:rsidRPr="00000000" w14:paraId="0000007B">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