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Jamie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at all times should not lie to their children.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Let’s try to start our speech with an interesting hook rather than directly going into your ideas.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why the good relationship between parents and children is critical. Try to explain how this is lost by parents lying to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explain what it means to lie to the children. What are the reasons why parents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Let’s rely less on the notes and maintain consistent eye contact with the audience.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1:05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1.1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11th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September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