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Sarah Seryoung Choi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regrets the rise of political satire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25"/>
        <w:gridCol w:w="510"/>
        <w:gridCol w:w="525"/>
        <w:gridCol w:w="525"/>
        <w:tblGridChange w:id="0">
          <w:tblGrid>
            <w:gridCol w:w="7380"/>
            <w:gridCol w:w="525"/>
            <w:gridCol w:w="540"/>
            <w:gridCol w:w="525"/>
            <w:gridCol w:w="510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How does it damage political culture - give me a specific example! Our opening is slower, easier to comprehend - good!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it just criticism? Characterise what the characteristics of satire are + the specific commercial interests that underlie it.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focusing on what the rise looks like!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But remember -  this is a retrospective motion; what has this rise done, rather than what it could do; did its rise and dominance in coverage mean we didn’t end up taking Trump + other alt right members of the administration seriously - which then translates into real political issues.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Who consumes this - progressive, left wing - good! Link this to our criteria to regret this; what is our metric of evaluation? Did satire mean that we didn’t take Trump seriously? That we took him as a joke but then he ended up being elected?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harm than benefits isn’t good enough! This is so general - we have to be specific!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Where is the counterfactual?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 CF not also feeding </w:t>
            </w:r>
            <w:r w:rsidDel="00000000" w:rsidR="00000000" w:rsidRPr="00000000">
              <w:rPr>
                <w:rtl w:val="0"/>
              </w:rPr>
              <w:t xml:space="preserve">you</w:t>
            </w:r>
            <w:r w:rsidDel="00000000" w:rsidR="00000000" w:rsidRPr="00000000">
              <w:rPr>
                <w:rtl w:val="0"/>
              </w:rPr>
              <w:t xml:space="preserve"> opinions? How does news consumption work in your world? Your response to my POI doesn’t actually clarify this! It seems symmetric.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to me why satire is structurally bad, or structurally too simplistic. Spell out the incentives of studios!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Studios prioritize audience retention over accuracy because their revenue depends on viewership. The comedy format structurally demands oversimplification. Sensationalization becomes inevitable under ratings pressure. Competition drives increasingly extreme content.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doesn’t lead to confirmation bias; it DID lead to it.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say there’s room for engagement with Trump/Musk; do you want to have to defend this?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resentment - what is unique about satire? How does satire treat these issues/figure, as opposed to traditional news media?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echo-chambers; set this up first. Conservative viewers stopped watching SNL and The Daily Show; liberal viewers used these programs to reinforce existing beliefs. You can say that they felt pressure to do ‘both sides’ - but this then made it worse, because Clinton/Trump are not the same. 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2 - at 6:19!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Policies go away; explain why this is the nature of coverage of satire; explain why this is bad for politics/leads to a race to the bottom. Otherwise, the mechanisms are too similar to the first argument - this is just another impact explanation? 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07:16 - I don’t buy that these </w:t>
            </w:r>
            <w:r w:rsidDel="00000000" w:rsidR="00000000" w:rsidRPr="00000000">
              <w:rPr>
                <w:rtl w:val="0"/>
              </w:rPr>
              <w:t xml:space="preserve">problems will go away</w:t>
            </w:r>
            <w:r w:rsidDel="00000000" w:rsidR="00000000" w:rsidRPr="00000000">
              <w:rPr>
                <w:rtl w:val="0"/>
              </w:rPr>
              <w:t xml:space="preserve"> on your side. You’ve also forgotten that this is a retrospective debate. 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</w:t>
    </w:r>
    <w:r w:rsidDel="00000000" w:rsidR="00000000" w:rsidRPr="00000000">
      <w:rPr>
        <w:b w:val="1"/>
        <w:rtl w:val="0"/>
      </w:rPr>
      <w:t xml:space="preserve"> 17 June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5 - PSD III Advanced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