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Hanson Ko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pacing and speech flow for the first 20 seconds of your speech, but the hook continued to devolve as we went along. Try to plan your hook to its final conclusion, and then execute it precisely.</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While enunciation could improve, it did not impede my understanding of what you’re trying to deliver. Moving forward, do try to pay attention when it comes to articulating your words clearly.</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Good job implementing the feedback right away on getting rid of your crutch word, i.e. “like!”</w:t>
            </w:r>
          </w:p>
          <w:p w:rsidR="00000000" w:rsidDel="00000000" w:rsidP="00000000" w:rsidRDefault="00000000" w:rsidRPr="00000000" w14:paraId="00000059">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Think ahead of time what words you are going to say, and try to articulate it slowly to avoid all of the word crutches.</w:t>
            </w:r>
          </w:p>
          <w:p w:rsidR="00000000" w:rsidDel="00000000" w:rsidP="00000000" w:rsidRDefault="00000000" w:rsidRPr="00000000" w14:paraId="0000005A">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choppy speech flow only happens when you’re trying to riff on what your opponent has said, so moving forward, we can have more succinct summaries of what they have said. So, there’s less improvising on the spot which will lead you to repeating your crutch word!</w:t>
            </w:r>
          </w:p>
          <w:p w:rsidR="00000000" w:rsidDel="00000000" w:rsidP="00000000" w:rsidRDefault="00000000" w:rsidRPr="00000000" w14:paraId="0000005B">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also say “oh” a lot when quoting your opponents!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do have a tendency of speeding up as we go along, but very good job at responding to my visual cues to slow down each and every time.</w:t>
            </w:r>
          </w:p>
          <w:p w:rsidR="00000000" w:rsidDel="00000000" w:rsidP="00000000" w:rsidRDefault="00000000" w:rsidRPr="00000000" w14:paraId="0000005E">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Be slightly mindful that the level of energy ebbs away every time you slow down, we need to make sure you’re keeping up that level of emphasis throughout.</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In general, I see your effort in putting emphasis on your intonation.</w:t>
            </w:r>
          </w:p>
          <w:p w:rsidR="00000000" w:rsidDel="00000000" w:rsidP="00000000" w:rsidRDefault="00000000" w:rsidRPr="00000000" w14:paraId="00000061">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There’s still some room for improvement. At times, when you are calm, you are leaning towards a slight monotony,  which makes it harder for the audience to stay engaged. </w:t>
            </w:r>
          </w:p>
          <w:p w:rsidR="00000000" w:rsidDel="00000000" w:rsidP="00000000" w:rsidRDefault="00000000" w:rsidRPr="00000000" w14:paraId="00000062">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in response to the POI, you immediately sound a lot more convincing and persuasive!</w:t>
            </w:r>
          </w:p>
          <w:p w:rsidR="00000000" w:rsidDel="00000000" w:rsidP="00000000" w:rsidRDefault="00000000" w:rsidRPr="00000000" w14:paraId="0000006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Specifically, we need to project more emotional investment and we need to present the point as if we are personally affected by these points.</w:t>
            </w:r>
          </w:p>
          <w:p w:rsidR="00000000" w:rsidDel="00000000" w:rsidP="00000000" w:rsidRDefault="00000000" w:rsidRPr="00000000" w14:paraId="00000064">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There are specific moments where there is a sense of hesitance or small pauses imbued in the sentences, these are when the conviction is sucked out from the content.</w:t>
            </w:r>
          </w:p>
          <w:p w:rsidR="00000000" w:rsidDel="00000000" w:rsidP="00000000" w:rsidRDefault="00000000" w:rsidRPr="00000000" w14:paraId="00000065">
            <w:pPr>
              <w:widowControl w:val="0"/>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complemented your points nicely and helped to emphasise the arguments here and there.</w:t>
            </w:r>
          </w:p>
          <w:p w:rsidR="00000000" w:rsidDel="00000000" w:rsidP="00000000" w:rsidRDefault="00000000" w:rsidRPr="00000000" w14:paraId="00000067">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There is room for improvement in terms of making our gestures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8">
            <w:pPr>
              <w:rPr>
                <w:rFonts w:ascii="Cambria" w:cs="Cambria" w:eastAsia="Cambria" w:hAnsi="Cambria"/>
                <w:b w:val="1"/>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Your pacing overall was steady and commendable!</w:t>
            </w:r>
          </w:p>
          <w:p w:rsidR="00000000" w:rsidDel="00000000" w:rsidP="00000000" w:rsidRDefault="00000000" w:rsidRPr="00000000" w14:paraId="0000006A">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6B">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Fonts w:ascii="Cambria" w:cs="Cambria" w:eastAsia="Cambria" w:hAnsi="Cambria"/>
                <w:rtl w:val="0"/>
              </w:rPr>
              <w:t xml:space="preserve">Your eye contact was very good! You connected well with the audience which helped a level of engagement with your audience.</w:t>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Specifically, well done on the use of micro-structure!</w:t>
            </w:r>
          </w:p>
          <w:p w:rsidR="00000000" w:rsidDel="00000000" w:rsidP="00000000" w:rsidRDefault="00000000" w:rsidRPr="00000000" w14:paraId="0000007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BUT there’s a lack of rhetoric that could bring your speech to the next level. </w:t>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7.35 - Watch for time!</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November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