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Victor</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use community service instead of fines as a punishment for minor crimes. (e.g. traffic offenses, shoplifting, Jaywalking)</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Good job using a hook </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that you started with rebuttal, and that you also highlighted what exactly you are responding to clearly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Nice work on identifying that the government will reallocate the fines to proper use.</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how fines can be more systematic and efficient.</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Good work on dynamically adjusting the fine amount to cater to the needs of poor people.</w:t>
            </w:r>
          </w:p>
          <w:p w:rsidR="00000000" w:rsidDel="00000000" w:rsidP="00000000" w:rsidRDefault="00000000" w:rsidRPr="00000000" w14:paraId="0000000E">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that fines can more directly support the people who are in need more directly.</w:t>
            </w:r>
          </w:p>
          <w:p w:rsidR="00000000" w:rsidDel="00000000" w:rsidP="00000000" w:rsidRDefault="00000000" w:rsidRPr="00000000" w14:paraId="0000000F">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that fines allow for more flexibility for these people.</w:t>
            </w:r>
          </w:p>
          <w:p w:rsidR="00000000" w:rsidDel="00000000" w:rsidP="00000000" w:rsidRDefault="00000000" w:rsidRPr="00000000" w14:paraId="00000010">
            <w:pPr>
              <w:widowControl w:val="0"/>
              <w:numPr>
                <w:ilvl w:val="0"/>
                <w:numId w:val="1"/>
              </w:numPr>
              <w:ind w:left="720" w:hanging="360"/>
              <w:rPr>
                <w:sz w:val="22"/>
                <w:szCs w:val="22"/>
                <w:u w:val="none"/>
              </w:rPr>
            </w:pPr>
            <w:r w:rsidDel="00000000" w:rsidR="00000000" w:rsidRPr="00000000">
              <w:rPr>
                <w:sz w:val="22"/>
                <w:szCs w:val="22"/>
                <w:rtl w:val="0"/>
              </w:rPr>
              <w:t xml:space="preserve">4:00</w:t>
            </w:r>
          </w:p>
        </w:tc>
      </w:tr>
      <w:tr>
        <w:trPr>
          <w:cantSplit w:val="0"/>
          <w:trHeight w:val="3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ind w:left="720" w:hanging="360"/>
              <w:rPr>
                <w:sz w:val="22"/>
                <w:szCs w:val="22"/>
                <w:u w:val="none"/>
              </w:rPr>
            </w:pPr>
            <w:r w:rsidDel="00000000" w:rsidR="00000000" w:rsidRPr="00000000">
              <w:rPr>
                <w:sz w:val="22"/>
                <w:szCs w:val="22"/>
                <w:rtl w:val="0"/>
              </w:rPr>
              <w:t xml:space="preserve">Try to add more emotive elements to your hook. You can use more than one sentence.</w:t>
            </w:r>
          </w:p>
          <w:p w:rsidR="00000000" w:rsidDel="00000000" w:rsidP="00000000" w:rsidRDefault="00000000" w:rsidRPr="00000000" w14:paraId="00000014">
            <w:pPr>
              <w:widowControl w:val="0"/>
              <w:numPr>
                <w:ilvl w:val="0"/>
                <w:numId w:val="2"/>
              </w:numPr>
              <w:ind w:left="720" w:hanging="360"/>
              <w:rPr>
                <w:sz w:val="22"/>
                <w:szCs w:val="22"/>
                <w:u w:val="none"/>
              </w:rPr>
            </w:pPr>
            <w:r w:rsidDel="00000000" w:rsidR="00000000" w:rsidRPr="00000000">
              <w:rPr>
                <w:sz w:val="22"/>
                <w:szCs w:val="22"/>
                <w:rtl w:val="0"/>
              </w:rPr>
              <w:t xml:space="preserve">Try to limit pauses in your speeches</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Try to have tonal variation in your speech</w:t>
            </w:r>
          </w:p>
          <w:p w:rsidR="00000000" w:rsidDel="00000000" w:rsidP="00000000" w:rsidRDefault="00000000" w:rsidRPr="00000000" w14:paraId="00000016">
            <w:pPr>
              <w:widowControl w:val="0"/>
              <w:numPr>
                <w:ilvl w:val="0"/>
                <w:numId w:val="2"/>
              </w:numPr>
              <w:ind w:left="720" w:hanging="360"/>
              <w:rPr>
                <w:sz w:val="22"/>
                <w:szCs w:val="22"/>
                <w:u w:val="none"/>
              </w:rPr>
            </w:pPr>
            <w:r w:rsidDel="00000000" w:rsidR="00000000" w:rsidRPr="00000000">
              <w:rPr>
                <w:sz w:val="22"/>
                <w:szCs w:val="22"/>
                <w:rtl w:val="0"/>
              </w:rPr>
              <w:t xml:space="preserve">You said the government can help the community with the money raised from fines, please tell us more. How does this work? Is it used like tax money, and is used for welfare?</w:t>
            </w:r>
          </w:p>
          <w:p w:rsidR="00000000" w:rsidDel="00000000" w:rsidP="00000000" w:rsidRDefault="00000000" w:rsidRPr="00000000" w14:paraId="00000017">
            <w:pPr>
              <w:widowControl w:val="0"/>
              <w:numPr>
                <w:ilvl w:val="0"/>
                <w:numId w:val="2"/>
              </w:numPr>
              <w:ind w:left="720" w:hanging="360"/>
              <w:rPr>
                <w:sz w:val="22"/>
                <w:szCs w:val="22"/>
                <w:u w:val="none"/>
              </w:rPr>
            </w:pPr>
            <w:r w:rsidDel="00000000" w:rsidR="00000000" w:rsidRPr="00000000">
              <w:rPr>
                <w:sz w:val="22"/>
                <w:szCs w:val="22"/>
                <w:rtl w:val="0"/>
              </w:rPr>
              <w:t xml:space="preserve">We need more responses to ideas from the other side. You need to show why community service is unlikely to work in the long term.</w:t>
            </w:r>
          </w:p>
        </w:tc>
      </w:tr>
    </w:tbl>
    <w:p w:rsidR="00000000" w:rsidDel="00000000" w:rsidP="00000000" w:rsidRDefault="00000000" w:rsidRPr="00000000" w14:paraId="00000019">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1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