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Henry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house believes that the prevalence of Sharenting has done more harm than good.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five minutes.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oversharing in these platforms have toxic harms to the kids personality.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kids are getting commodified and how this is affecting other parents as well.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just because these videos are viewed multiple times, doesn’t mean they have direct value on people’s lives.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you're explaining that children’s privacy is attacked constantly - explain why this is extremely important. Explain how they will feel sad in the future.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this allows people to make money at the expense of the children.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energy and enthusiasm in your speech.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Discussion of individual conspiracy theories are less important - as opposed to general trends that happen across all of these videos.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4:12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Kris</w:t>
            </w:r>
          </w:p>
        </w:tc>
      </w:tr>
    </w:tbl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house believes that the prevalence of Sharenting has done more harm than good.</w:t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four minutes.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most of the sharenting is harmless and is done as a celebration or just neutrally.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you inspire other parents as well and then this will allow them to connect with their children.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have to explain why it is likely that parents will share only the positive content. Explain here about the relationship dynamics.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show that children will grow up with an established audience or can be proud of celebration of happiness here.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eye contact a little bit more.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3:55</w:t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pageBreakBefore w:val="0"/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8.4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</w:t>
    </w:r>
    <w:r w:rsidDel="00000000" w:rsidR="00000000" w:rsidRPr="00000000">
      <w:rPr>
        <w:b w:val="1"/>
        <w:rtl w:val="0"/>
      </w:rPr>
      <w:t xml:space="preserve">26th April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