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030B39" w14:textId="7992059E"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Abstract</w:t>
      </w:r>
    </w:p>
    <w:p w14:paraId="2DCC6B5D" w14:textId="718E424A"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Introduction</w:t>
      </w:r>
    </w:p>
    <w:p w14:paraId="23A20EE2" w14:textId="5FC3B1F1"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Objectives</w:t>
      </w:r>
    </w:p>
    <w:p w14:paraId="7A5C6E6D" w14:textId="716DC50E"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Literature Review (background on IoT)</w:t>
      </w:r>
    </w:p>
    <w:p w14:paraId="320E7FA7" w14:textId="23EDD13B"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Ideology &amp; Methodology</w:t>
      </w:r>
    </w:p>
    <w:p w14:paraId="54CC7780" w14:textId="6714CC48"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System Architecture (with block diagram/flow description)</w:t>
      </w:r>
    </w:p>
    <w:p w14:paraId="211F04E7" w14:textId="2F058D59" w:rsidR="00975172" w:rsidRPr="003E63E3" w:rsidRDefault="00080D94" w:rsidP="00626F44">
      <w:pPr>
        <w:rPr>
          <w:rFonts w:ascii="Times New Roman" w:hAnsi="Times New Roman" w:cs="Times New Roman"/>
          <w:sz w:val="28"/>
          <w:szCs w:val="28"/>
          <w:lang w:val="en-US"/>
        </w:rPr>
      </w:pPr>
      <w:proofErr w:type="gramStart"/>
      <w:r w:rsidRPr="003E63E3">
        <w:rPr>
          <w:rFonts w:ascii="Times New Roman" w:hAnsi="Times New Roman" w:cs="Times New Roman"/>
          <w:sz w:val="28"/>
          <w:szCs w:val="28"/>
          <w:lang w:val="en-US"/>
        </w:rPr>
        <w:t>user-centric</w:t>
      </w:r>
      <w:proofErr w:type="gramEnd"/>
      <w:r w:rsidRPr="003E63E3">
        <w:rPr>
          <w:rFonts w:ascii="Times New Roman" w:hAnsi="Times New Roman" w:cs="Times New Roman"/>
          <w:sz w:val="28"/>
          <w:szCs w:val="28"/>
          <w:lang w:val="en-US"/>
        </w:rPr>
        <w:t xml:space="preserve"> design and  ergonomics</w:t>
      </w:r>
    </w:p>
    <w:p w14:paraId="3FBCC366" w14:textId="2A81454B" w:rsidR="00724514" w:rsidRPr="003E63E3" w:rsidRDefault="00724514" w:rsidP="00724514">
      <w:pPr>
        <w:jc w:val="both"/>
        <w:rPr>
          <w:rFonts w:ascii="Times New Roman" w:hAnsi="Times New Roman" w:cs="Times New Roman"/>
          <w:sz w:val="28"/>
          <w:szCs w:val="28"/>
        </w:rPr>
      </w:pPr>
      <w:r w:rsidRPr="003E63E3">
        <w:rPr>
          <w:rFonts w:ascii="Times New Roman" w:hAnsi="Times New Roman" w:cs="Times New Roman"/>
          <w:sz w:val="28"/>
          <w:szCs w:val="28"/>
        </w:rPr>
        <w:t>Analysis and Unique Value Proposition:</w:t>
      </w:r>
    </w:p>
    <w:p w14:paraId="1DC1B4D3" w14:textId="77777777" w:rsidR="00724514" w:rsidRPr="003E63E3" w:rsidRDefault="00724514" w:rsidP="00724514">
      <w:pPr>
        <w:jc w:val="both"/>
        <w:rPr>
          <w:rFonts w:ascii="Times New Roman" w:hAnsi="Times New Roman" w:cs="Times New Roman"/>
          <w:sz w:val="28"/>
          <w:szCs w:val="28"/>
        </w:rPr>
      </w:pPr>
      <w:r w:rsidRPr="003E63E3">
        <w:rPr>
          <w:rFonts w:ascii="Times New Roman" w:hAnsi="Times New Roman" w:cs="Times New Roman"/>
          <w:sz w:val="28"/>
          <w:szCs w:val="28"/>
        </w:rPr>
        <w:t>Future Work and Roadmap</w:t>
      </w:r>
    </w:p>
    <w:p w14:paraId="18D20ECB" w14:textId="7162513F" w:rsidR="00724514" w:rsidRPr="003E63E3" w:rsidRDefault="00724514" w:rsidP="00724514">
      <w:pPr>
        <w:jc w:val="both"/>
        <w:rPr>
          <w:rFonts w:ascii="Times New Roman" w:hAnsi="Times New Roman" w:cs="Times New Roman"/>
          <w:sz w:val="28"/>
          <w:szCs w:val="28"/>
        </w:rPr>
      </w:pPr>
      <w:r w:rsidRPr="003E63E3">
        <w:rPr>
          <w:rFonts w:ascii="Times New Roman" w:hAnsi="Times New Roman" w:cs="Times New Roman"/>
          <w:sz w:val="28"/>
          <w:szCs w:val="28"/>
        </w:rPr>
        <w:t>Source Code</w:t>
      </w:r>
    </w:p>
    <w:p w14:paraId="0776BC1C" w14:textId="68C19F9A"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Implementation Details (sensors, hardware, software)</w:t>
      </w:r>
    </w:p>
    <w:p w14:paraId="61BBA547" w14:textId="04EE75D7" w:rsidR="00901658" w:rsidRPr="003E63E3" w:rsidRDefault="00901658"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Outcome</w:t>
      </w:r>
    </w:p>
    <w:p w14:paraId="3C2CB4E4" w14:textId="581996F8"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Cost Estimation</w:t>
      </w:r>
    </w:p>
    <w:p w14:paraId="657BABB1" w14:textId="77777777"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Sustainability &amp; Scalability</w:t>
      </w:r>
    </w:p>
    <w:p w14:paraId="3B8A93EB" w14:textId="71EE7E99"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Limitations &amp; Challenges</w:t>
      </w:r>
    </w:p>
    <w:p w14:paraId="561B472E" w14:textId="0FD02228"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Government Schemes &amp; Support</w:t>
      </w:r>
    </w:p>
    <w:p w14:paraId="1A00F93F" w14:textId="28243348" w:rsidR="00626F44"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Conclusion</w:t>
      </w:r>
    </w:p>
    <w:p w14:paraId="1FF3879E" w14:textId="3266ADBE" w:rsidR="001F0FC8" w:rsidRPr="003E63E3" w:rsidRDefault="00626F44" w:rsidP="00626F44">
      <w:pPr>
        <w:rPr>
          <w:rFonts w:ascii="Times New Roman" w:hAnsi="Times New Roman" w:cs="Times New Roman"/>
          <w:sz w:val="28"/>
          <w:szCs w:val="28"/>
          <w:lang w:val="en-US"/>
        </w:rPr>
      </w:pPr>
      <w:r w:rsidRPr="003E63E3">
        <w:rPr>
          <w:rFonts w:ascii="Times New Roman" w:hAnsi="Times New Roman" w:cs="Times New Roman"/>
          <w:sz w:val="28"/>
          <w:szCs w:val="28"/>
          <w:lang w:val="en-US"/>
        </w:rPr>
        <w:t>References</w:t>
      </w:r>
      <w:r w:rsidR="001F0FC8" w:rsidRPr="003E63E3">
        <w:rPr>
          <w:rFonts w:ascii="Times New Roman" w:hAnsi="Times New Roman" w:cs="Times New Roman"/>
          <w:sz w:val="28"/>
          <w:szCs w:val="28"/>
          <w:lang w:val="en-US"/>
        </w:rPr>
        <w:br w:type="page"/>
      </w:r>
    </w:p>
    <w:p w14:paraId="07C343B5" w14:textId="69DA72C0" w:rsidR="00C15023" w:rsidRPr="003E63E3" w:rsidRDefault="001F0FC8">
      <w:pPr>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lastRenderedPageBreak/>
        <w:t>ABSTRACT</w:t>
      </w:r>
    </w:p>
    <w:p w14:paraId="050724BA" w14:textId="77777777" w:rsidR="003E63E3" w:rsidRDefault="003E63E3" w:rsidP="003E63E3">
      <w:pPr>
        <w:spacing w:line="360" w:lineRule="auto"/>
        <w:ind w:firstLine="720"/>
        <w:jc w:val="both"/>
        <w:rPr>
          <w:rFonts w:ascii="Times New Roman" w:hAnsi="Times New Roman" w:cs="Times New Roman"/>
          <w:sz w:val="28"/>
          <w:szCs w:val="28"/>
        </w:rPr>
      </w:pPr>
      <w:r w:rsidRPr="003E63E3">
        <w:rPr>
          <w:rFonts w:ascii="Times New Roman" w:hAnsi="Times New Roman" w:cs="Times New Roman"/>
          <w:sz w:val="28"/>
          <w:szCs w:val="28"/>
        </w:rPr>
        <w:t xml:space="preserve">Smart irrigation plays a vital role in addressing the growing challenges of efficient water management in agriculture. Traditional irrigation systems rely on fixed schedules, which often lead to </w:t>
      </w:r>
      <w:proofErr w:type="gramStart"/>
      <w:r w:rsidRPr="003E63E3">
        <w:rPr>
          <w:rFonts w:ascii="Times New Roman" w:hAnsi="Times New Roman" w:cs="Times New Roman"/>
          <w:sz w:val="28"/>
          <w:szCs w:val="28"/>
        </w:rPr>
        <w:t>either over</w:t>
      </w:r>
      <w:proofErr w:type="gramEnd"/>
      <w:r w:rsidRPr="003E63E3">
        <w:rPr>
          <w:rFonts w:ascii="Times New Roman" w:hAnsi="Times New Roman" w:cs="Times New Roman"/>
          <w:sz w:val="28"/>
          <w:szCs w:val="28"/>
        </w:rPr>
        <w:t>-irrigation or under-irrigation, causing soil degradation, reduced crop yield, and wastage of resources. The proposed smart irrigation system introduces a sensor-based approach to monitor soil conditions in real time and ensure precise water management. When the soil is found to be dry, the pump motor is automatically activated, and the system calculates how much water is required by the land while also recording the exact amount of water delivered. In addition to monitoring soil moisture, the system evaluates water quality using appropriate sensors to safeguard soil fertility and crop health. By combining soil sensor data with weather information, the system can predict future soil conditions and provide proactive irrigation scheduling. This integration not only reduces dependency on manual control but also ensures sustainable water use, conservation of resources, and improved productivity. With its ability to optimize irrigation based on real-time and predictive data, the smart irrigation system supports precision farming practices and contributes to sustainable agricultural development.</w:t>
      </w:r>
    </w:p>
    <w:p w14:paraId="34DF7583" w14:textId="77777777" w:rsidR="003E63E3" w:rsidRDefault="003E63E3" w:rsidP="003E63E3">
      <w:pPr>
        <w:spacing w:line="360" w:lineRule="auto"/>
        <w:ind w:firstLine="720"/>
        <w:jc w:val="both"/>
        <w:rPr>
          <w:rFonts w:ascii="Times New Roman" w:hAnsi="Times New Roman" w:cs="Times New Roman"/>
          <w:sz w:val="28"/>
          <w:szCs w:val="28"/>
        </w:rPr>
      </w:pPr>
    </w:p>
    <w:p w14:paraId="7BABECC4" w14:textId="77777777" w:rsidR="003E63E3" w:rsidRDefault="003E63E3" w:rsidP="003E63E3">
      <w:pPr>
        <w:spacing w:line="360" w:lineRule="auto"/>
        <w:ind w:firstLine="720"/>
        <w:jc w:val="both"/>
        <w:rPr>
          <w:rFonts w:ascii="Times New Roman" w:hAnsi="Times New Roman" w:cs="Times New Roman"/>
          <w:sz w:val="28"/>
          <w:szCs w:val="28"/>
        </w:rPr>
      </w:pPr>
    </w:p>
    <w:p w14:paraId="0DA714AA" w14:textId="77777777" w:rsidR="003E63E3" w:rsidRDefault="003E63E3" w:rsidP="003E63E3">
      <w:pPr>
        <w:spacing w:line="360" w:lineRule="auto"/>
        <w:ind w:firstLine="720"/>
        <w:jc w:val="both"/>
        <w:rPr>
          <w:rFonts w:ascii="Times New Roman" w:hAnsi="Times New Roman" w:cs="Times New Roman"/>
          <w:sz w:val="28"/>
          <w:szCs w:val="28"/>
        </w:rPr>
      </w:pPr>
    </w:p>
    <w:p w14:paraId="5DD0822A" w14:textId="77777777" w:rsidR="003E63E3" w:rsidRDefault="003E63E3" w:rsidP="003E63E3">
      <w:pPr>
        <w:spacing w:line="360" w:lineRule="auto"/>
        <w:ind w:firstLine="720"/>
        <w:jc w:val="both"/>
        <w:rPr>
          <w:rFonts w:ascii="Times New Roman" w:hAnsi="Times New Roman" w:cs="Times New Roman"/>
          <w:sz w:val="28"/>
          <w:szCs w:val="28"/>
        </w:rPr>
      </w:pPr>
    </w:p>
    <w:p w14:paraId="231E7F3E" w14:textId="77777777" w:rsidR="003E63E3" w:rsidRDefault="003E63E3" w:rsidP="003E63E3">
      <w:pPr>
        <w:spacing w:line="360" w:lineRule="auto"/>
        <w:ind w:firstLine="720"/>
        <w:jc w:val="both"/>
        <w:rPr>
          <w:rFonts w:ascii="Times New Roman" w:hAnsi="Times New Roman" w:cs="Times New Roman"/>
          <w:sz w:val="28"/>
          <w:szCs w:val="28"/>
        </w:rPr>
      </w:pPr>
    </w:p>
    <w:p w14:paraId="64043C45" w14:textId="77777777" w:rsidR="003E63E3" w:rsidRDefault="003E63E3" w:rsidP="003E63E3">
      <w:pPr>
        <w:spacing w:line="360" w:lineRule="auto"/>
        <w:ind w:firstLine="720"/>
        <w:jc w:val="both"/>
        <w:rPr>
          <w:rFonts w:ascii="Times New Roman" w:hAnsi="Times New Roman" w:cs="Times New Roman"/>
          <w:sz w:val="28"/>
          <w:szCs w:val="28"/>
        </w:rPr>
      </w:pPr>
    </w:p>
    <w:p w14:paraId="11891F9A" w14:textId="77777777" w:rsidR="003E63E3" w:rsidRDefault="003E63E3" w:rsidP="003E63E3">
      <w:pPr>
        <w:spacing w:line="360" w:lineRule="auto"/>
        <w:ind w:firstLine="720"/>
        <w:jc w:val="both"/>
        <w:rPr>
          <w:rFonts w:ascii="Times New Roman" w:hAnsi="Times New Roman" w:cs="Times New Roman"/>
          <w:sz w:val="28"/>
          <w:szCs w:val="28"/>
        </w:rPr>
      </w:pPr>
    </w:p>
    <w:p w14:paraId="548E0613" w14:textId="77777777" w:rsidR="003E63E3" w:rsidRPr="003E63E3" w:rsidRDefault="003E63E3" w:rsidP="003E63E3">
      <w:pPr>
        <w:spacing w:line="360" w:lineRule="auto"/>
        <w:ind w:firstLine="720"/>
        <w:jc w:val="both"/>
        <w:rPr>
          <w:rFonts w:ascii="Times New Roman" w:hAnsi="Times New Roman" w:cs="Times New Roman"/>
          <w:caps/>
          <w:sz w:val="28"/>
          <w:szCs w:val="28"/>
        </w:rPr>
      </w:pPr>
    </w:p>
    <w:p w14:paraId="519EB63D" w14:textId="77777777" w:rsidR="000831D8" w:rsidRPr="003E63E3" w:rsidRDefault="000831D8" w:rsidP="00482058">
      <w:pPr>
        <w:jc w:val="both"/>
        <w:rPr>
          <w:rFonts w:ascii="Times New Roman" w:hAnsi="Times New Roman" w:cs="Times New Roman"/>
          <w:sz w:val="28"/>
          <w:szCs w:val="28"/>
        </w:rPr>
      </w:pPr>
    </w:p>
    <w:p w14:paraId="7ED3579D" w14:textId="7F250117" w:rsidR="00482058" w:rsidRPr="003E63E3" w:rsidRDefault="00482058" w:rsidP="00482058">
      <w:pPr>
        <w:jc w:val="both"/>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t>INTRODUCTION</w:t>
      </w:r>
    </w:p>
    <w:p w14:paraId="2059374B" w14:textId="77777777" w:rsidR="00C54A1E" w:rsidRPr="00C54A1E" w:rsidRDefault="00C54A1E" w:rsidP="00A161BD">
      <w:pPr>
        <w:pStyle w:val="NormalWeb"/>
        <w:spacing w:line="360" w:lineRule="auto"/>
        <w:ind w:firstLine="720"/>
        <w:jc w:val="both"/>
        <w:rPr>
          <w:sz w:val="28"/>
        </w:rPr>
      </w:pPr>
      <w:r w:rsidRPr="00C54A1E">
        <w:rPr>
          <w:sz w:val="28"/>
        </w:rPr>
        <w:t>Water is one of the most critical resources for agriculture, and efficient irrigation management has become an urgent necessity in modern farming. With the rapid growth of population and rising demand for food production, farmers are under pressure to maximize yield while ensuring sustainable use of natural resources. Traditional irrigation methods such as fixed-time watering schedules or manual irrigation often result in poor efficiency and wastage. Over-irrigation not only drains water resources but also depletes essential soil nutrients, while under-irrigation leads to water stress, reduced crop growth, and lower productivity. These limitations highlight the urgent need for an intelligent irrigation system that can provide accurate, timely, and data-driven solutions for water distribution in fields.</w:t>
      </w:r>
    </w:p>
    <w:p w14:paraId="19AB093F" w14:textId="647B659D" w:rsidR="00C54A1E" w:rsidRPr="00C54A1E" w:rsidRDefault="00C54A1E" w:rsidP="00A161BD">
      <w:pPr>
        <w:pStyle w:val="NormalWeb"/>
        <w:spacing w:line="360" w:lineRule="auto"/>
        <w:ind w:firstLine="720"/>
        <w:jc w:val="both"/>
        <w:rPr>
          <w:sz w:val="28"/>
        </w:rPr>
      </w:pPr>
      <w:r w:rsidRPr="00C54A1E">
        <w:rPr>
          <w:sz w:val="28"/>
        </w:rPr>
        <w:t>The smart irrigation system is designed to address these challenges by leveraging sensor-based monitoring and automated decision-making. The system integrates soil moisture sensors to continuously measure the water content in the soil, ensuring that irrigation is only triggered when necessary. When soil dryness is detected, the pump motor is activated automatically, delivering water based on the precise requirement of the land. Unlike conventional systems that lack adaptability, this smart solution records the exact amount of water delivered and maintains a log for future reference and optimization. This ensures that no excess or insufficient water is applied, thereby improving both water efficiency and crop health.</w:t>
      </w:r>
    </w:p>
    <w:p w14:paraId="220767A6" w14:textId="77777777" w:rsidR="009875D1" w:rsidRDefault="00CC6CF1" w:rsidP="009875D1">
      <w:pPr>
        <w:pStyle w:val="NormalWeb"/>
        <w:spacing w:line="360" w:lineRule="auto"/>
        <w:ind w:firstLine="720"/>
        <w:jc w:val="both"/>
        <w:rPr>
          <w:sz w:val="28"/>
        </w:rPr>
      </w:pPr>
      <w:r>
        <w:rPr>
          <w:sz w:val="28"/>
        </w:rPr>
        <w:t>In</w:t>
      </w:r>
      <w:r w:rsidR="00C54A1E" w:rsidRPr="00C54A1E">
        <w:rPr>
          <w:sz w:val="28"/>
        </w:rPr>
        <w:t xml:space="preserve"> soil moisture sensing, the system also incorporates water quality evaluation, which plays a crucial role in maintaining soil fertility and preventing long-term damage to agricultural land. Poor-quality water, if left unchecked, can negatively affect soil properties and reduce crop resilience. By monitoring water quality alongside soil data, the system ensures that crops receive the most </w:t>
      </w:r>
      <w:proofErr w:type="spellStart"/>
      <w:r w:rsidR="00C54A1E" w:rsidRPr="00C54A1E">
        <w:rPr>
          <w:sz w:val="28"/>
        </w:rPr>
        <w:lastRenderedPageBreak/>
        <w:t>favorable</w:t>
      </w:r>
      <w:proofErr w:type="spellEnd"/>
      <w:r w:rsidR="00C54A1E" w:rsidRPr="00C54A1E">
        <w:rPr>
          <w:sz w:val="28"/>
        </w:rPr>
        <w:t xml:space="preserve"> growing conditions. Another important feature of the system is the integration of weather information, which enhances its predictive capabilities. By </w:t>
      </w:r>
      <w:proofErr w:type="spellStart"/>
      <w:r w:rsidR="00C54A1E" w:rsidRPr="00C54A1E">
        <w:rPr>
          <w:sz w:val="28"/>
        </w:rPr>
        <w:t>analyzing</w:t>
      </w:r>
      <w:proofErr w:type="spellEnd"/>
      <w:r w:rsidR="00C54A1E" w:rsidRPr="00C54A1E">
        <w:rPr>
          <w:sz w:val="28"/>
        </w:rPr>
        <w:t xml:space="preserve"> rainfall forecasts, humidity, and temperature, the system can anticipate future soil conditions and adjust irrigation schedules accordingly, thus preventing unnecessary watering and ensuring resilience against climate variability.</w:t>
      </w:r>
    </w:p>
    <w:p w14:paraId="632E6B32" w14:textId="0B03BEA8" w:rsidR="00C54A1E" w:rsidRPr="00C54A1E" w:rsidRDefault="009875D1" w:rsidP="009875D1">
      <w:pPr>
        <w:pStyle w:val="NormalWeb"/>
        <w:spacing w:line="360" w:lineRule="auto"/>
        <w:ind w:firstLine="720"/>
        <w:jc w:val="both"/>
        <w:rPr>
          <w:sz w:val="28"/>
        </w:rPr>
      </w:pPr>
      <w:r>
        <w:rPr>
          <w:sz w:val="28"/>
        </w:rPr>
        <w:t>T</w:t>
      </w:r>
      <w:r w:rsidR="00C54A1E" w:rsidRPr="00C54A1E">
        <w:rPr>
          <w:sz w:val="28"/>
        </w:rPr>
        <w:t>he smart irrigation system represents a major advancement in precision agriculture. It reduces reliance on human intervention, conserves scarce water resources, and promotes sustainable farming practices. With its real-time and predictive capabilities, the system not only improves irrigation efficiency but also supports higher crop yield, better soil management, and long-term agricultural sustainability. By bridging the gap between technology and traditional farming practices, smart irrigation stands as a vital innovation for addressing the global challenges of food security, climate change, and resource conservation.</w:t>
      </w:r>
    </w:p>
    <w:p w14:paraId="5717FB39" w14:textId="284F99B0" w:rsidR="00DB17E5" w:rsidRPr="003E63E3" w:rsidRDefault="007A10BC" w:rsidP="00DB17E5">
      <w:pPr>
        <w:jc w:val="both"/>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t>OBJECTIVES</w:t>
      </w:r>
    </w:p>
    <w:p w14:paraId="18CEEE6E" w14:textId="4B4FF3BD" w:rsidR="002A27F0" w:rsidRPr="002A27F0" w:rsidRDefault="002A27F0" w:rsidP="002A27F0">
      <w:pPr>
        <w:pStyle w:val="NormalWeb"/>
        <w:spacing w:line="360" w:lineRule="auto"/>
        <w:ind w:firstLine="720"/>
        <w:jc w:val="both"/>
        <w:rPr>
          <w:sz w:val="28"/>
        </w:rPr>
      </w:pPr>
      <w:r w:rsidRPr="002A27F0">
        <w:rPr>
          <w:sz w:val="28"/>
        </w:rPr>
        <w:t xml:space="preserve">The primary objective of the smart irrigation system is to provide an efficient, sustainable, and technology-driven solution for water management in agriculture. Unlike traditional methods that operate on rigid schedules, this system ensures precise irrigation based on real-time soil and environmental conditions. The project aims to minimize wastage, optimize resource utilization, and improve agricultural productivity by employing automation and intelligent monitoring. The objectives can be explained in detail as follows. The first objective is to develop an automated irrigation mechanism that responds dynamically to soil moisture levels. By continuously monitoring soil dryness, the system can activate the pump motor at the right time and supply only the necessary amount of water. This eliminates human error, reduces dependency on manual effort, and ensures crops receive water precisely when needed. Such </w:t>
      </w:r>
      <w:r w:rsidRPr="002A27F0">
        <w:rPr>
          <w:sz w:val="28"/>
        </w:rPr>
        <w:lastRenderedPageBreak/>
        <w:t xml:space="preserve">automation not only saves time but also enhances the accuracy of irrigation practices. Another key objective is to implement water quality monitoring as part of the irrigation process. The health of crops and soil fertility are heavily influenced by the quality of water being used. By integrating sensors to evaluate parameters such as pH and salinity, the system ensures that only suitable water is supplied to the fields. This prevents long-term degradation of soil and promotes sustainable crop production. Water quality monitoring also helps farmers identify and resolve issues early, protecting the land from irreversible damage. A third objective is to integrate predictive analysis through weather-based data. Using weather information such as rainfall forecasts, humidity, and temperature, the system can anticipate soil conditions and adjust irrigation schedules accordingly. This predictive capability prevents unnecessary watering and makes the system more resilient to climate variations. By combining real-time soil data with environmental forecasts, farmers can adopt proactive irrigation strategies rather than reactive ones, enhancing both efficiency and reliability. Additionally, the system seeks to create a reliable record-keeping mechanism that documents the exact amount of water delivered to the land. These records can be analyzed to optimize future irrigation cycles, providing valuable insights for farmers. The data-driven nature of this system supports precision farming practices, making it possible to maximize crop yield while minimizing input costs. This objective aligns directly with modern trends in smart agriculture, where technology and data work hand in hand for sustainable farming. Finally, the overarching objective of the project is to promote resource conservation and environmental sustainability. Water is becoming an increasingly scarce resource worldwide, and its judicious use is critical for future generations. By reducing wastage, ensuring efficient use, and improving productivity, the smart irrigation system contributes to sustainable development goals in agriculture. </w:t>
      </w:r>
    </w:p>
    <w:p w14:paraId="6BE3C482" w14:textId="77777777" w:rsidR="000831D8" w:rsidRPr="003E63E3" w:rsidRDefault="000831D8" w:rsidP="00283363">
      <w:pPr>
        <w:rPr>
          <w:rFonts w:ascii="Times New Roman" w:hAnsi="Times New Roman" w:cs="Times New Roman"/>
          <w:b/>
          <w:bCs/>
          <w:sz w:val="28"/>
          <w:szCs w:val="28"/>
          <w:lang w:val="en-US"/>
        </w:rPr>
      </w:pPr>
    </w:p>
    <w:p w14:paraId="199C3835" w14:textId="1BF68F5D" w:rsidR="00283363" w:rsidRPr="003E63E3" w:rsidRDefault="00283363" w:rsidP="00283363">
      <w:pPr>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lastRenderedPageBreak/>
        <w:t>LITERATURE REVIEW</w:t>
      </w:r>
      <w:r w:rsidRPr="003E63E3">
        <w:rPr>
          <w:rFonts w:ascii="Times New Roman" w:hAnsi="Times New Roman" w:cs="Times New Roman"/>
          <w:b/>
          <w:bCs/>
          <w:sz w:val="28"/>
          <w:szCs w:val="28"/>
          <w:lang w:val="en-US"/>
        </w:rPr>
        <w:tab/>
      </w:r>
    </w:p>
    <w:p w14:paraId="3DD632F3" w14:textId="1D2B59E7" w:rsidR="00283363" w:rsidRPr="003E63E3" w:rsidRDefault="00283363" w:rsidP="00083868">
      <w:pPr>
        <w:jc w:val="both"/>
        <w:rPr>
          <w:rFonts w:ascii="Times New Roman" w:hAnsi="Times New Roman" w:cs="Times New Roman"/>
          <w:sz w:val="28"/>
          <w:szCs w:val="28"/>
          <w:lang w:val="en-US"/>
        </w:rPr>
      </w:pPr>
      <w:r w:rsidRPr="003E63E3">
        <w:rPr>
          <w:rFonts w:ascii="Times New Roman" w:hAnsi="Times New Roman" w:cs="Times New Roman"/>
          <w:sz w:val="28"/>
          <w:szCs w:val="28"/>
          <w:lang w:val="en-US"/>
        </w:rPr>
        <w:t>(Background of Io</w:t>
      </w:r>
      <w:r w:rsidR="007F3D79" w:rsidRPr="003E63E3">
        <w:rPr>
          <w:rFonts w:ascii="Times New Roman" w:hAnsi="Times New Roman" w:cs="Times New Roman"/>
          <w:sz w:val="28"/>
          <w:szCs w:val="28"/>
          <w:lang w:val="en-US"/>
        </w:rPr>
        <w:t>T</w:t>
      </w:r>
      <w:r w:rsidRPr="003E63E3">
        <w:rPr>
          <w:rFonts w:ascii="Times New Roman" w:hAnsi="Times New Roman" w:cs="Times New Roman"/>
          <w:sz w:val="28"/>
          <w:szCs w:val="28"/>
          <w:lang w:val="en-US"/>
        </w:rPr>
        <w:t>)</w:t>
      </w:r>
    </w:p>
    <w:p w14:paraId="1813AA75" w14:textId="78EA8459" w:rsidR="00FF645B" w:rsidRDefault="00FF645B" w:rsidP="00FF645B">
      <w:pPr>
        <w:pStyle w:val="NormalWeb"/>
        <w:spacing w:line="360" w:lineRule="auto"/>
        <w:ind w:firstLine="720"/>
        <w:jc w:val="both"/>
        <w:rPr>
          <w:sz w:val="28"/>
        </w:rPr>
      </w:pPr>
      <w:r w:rsidRPr="00FF645B">
        <w:rPr>
          <w:sz w:val="28"/>
        </w:rPr>
        <w:t xml:space="preserve">The Internet of Things (IoT) paradigm has redefined how agricultural systems are monitored and managed, introducing a data-driven approach to optimize resource utilization and enhance productivity. In the context of irrigation, IoT-enabled devices allow continuous sensing, processing, and communication, transforming conventional farming practices into intelligent, adaptive, and sustainable systems. The traditional irrigation model relies heavily on manual observation or fixed schedules, both of which often lead to over-irrigation or under-irrigation. Such inefficiencies result in water wastage, soil degradation, and reduced crop yield, highlighting the urgent need for smart, automated solutions. A review of existing irrigation technologies reveals a broad spectrum of approaches. On one end are simple timer-based systems, where water is delivered at set intervals regardless of soil or weather conditions. While these systems are affordable and widely available, they lack adaptability and often contribute to resource mismanagement. On the other end are advanced precision irrigation systems integrated with Geographic Information Systems (GIS), machine learning, and satellite imaging, capable of offering detailed irrigation prescriptions across large-scale farms. Although highly effective, these advanced platforms are expensive and demand significant technical expertise, making them inaccessible to small and medium-scale farmers. Between these extremes lies a substantial opportunity, which the proposed smart irrigation project aims to address. By combining affordable soil sensors, automated pump control, and real-time water quality analysis, the system introduces a scalable and practical solution. The prototype functions as an IoT edge device that performs immediate sensing and actuation, ensuring latency-free irrigation when soil moisture levels drop. However, the system is inherently designed for future connectivity and intelligence. With the integration of weather data and predictive algorithms, it can evolve from a reactive system </w:t>
      </w:r>
      <w:r w:rsidRPr="00FF645B">
        <w:rPr>
          <w:sz w:val="28"/>
        </w:rPr>
        <w:lastRenderedPageBreak/>
        <w:t xml:space="preserve">into a proactive one, scheduling irrigation based on anticipated soil conditions rather than only current readings. Envisioning its next stage, the smart irrigation system could be connected to cloud platforms via Wi-Fi or </w:t>
      </w:r>
      <w:proofErr w:type="spellStart"/>
      <w:r w:rsidRPr="00FF645B">
        <w:rPr>
          <w:sz w:val="28"/>
        </w:rPr>
        <w:t>LoRa</w:t>
      </w:r>
      <w:proofErr w:type="spellEnd"/>
      <w:r w:rsidRPr="00FF645B">
        <w:rPr>
          <w:sz w:val="28"/>
        </w:rPr>
        <w:t xml:space="preserve"> modules, enabling large-scale data aggregation. Such connectivity would support features like community-level water usage analytics, predictive insights for regional drought management, and over-the-air software updates to improve algorithms. Farmers could access real-time dashboards or mobile alerts, making irrigation management both transparent and adaptive. In this way, the project positions itself not merely as an academic prototype but as a conscious step towards a connected agricultural ecosystem. Drawing inspiration from the simplicity of traditional irrigation systems while aspiring toward the intelligence of advanced precision agriculture, the smart irrigation project adheres to a philosophy of affordability, scalability, and sustainability. It aims to deliver the benefits of IoT-driven precision farming to farmers at all levels, bridging the gap between resource-constrained manual practices and high-cost technological solutions. This balance, often absent in current market offerings, defines the project’s contribution toward sustainable agricultural development.</w:t>
      </w:r>
    </w:p>
    <w:p w14:paraId="55467B84" w14:textId="77777777" w:rsidR="007B1E1C" w:rsidRDefault="007B1E1C" w:rsidP="00FF645B">
      <w:pPr>
        <w:pStyle w:val="NormalWeb"/>
        <w:spacing w:line="360" w:lineRule="auto"/>
        <w:ind w:firstLine="720"/>
        <w:jc w:val="both"/>
        <w:rPr>
          <w:sz w:val="28"/>
        </w:rPr>
      </w:pPr>
    </w:p>
    <w:p w14:paraId="0BFD5956" w14:textId="77777777" w:rsidR="007B1E1C" w:rsidRDefault="007B1E1C" w:rsidP="00FF645B">
      <w:pPr>
        <w:pStyle w:val="NormalWeb"/>
        <w:spacing w:line="360" w:lineRule="auto"/>
        <w:ind w:firstLine="720"/>
        <w:jc w:val="both"/>
        <w:rPr>
          <w:sz w:val="28"/>
        </w:rPr>
      </w:pPr>
    </w:p>
    <w:p w14:paraId="1158FEAE" w14:textId="77777777" w:rsidR="007B1E1C" w:rsidRDefault="007B1E1C" w:rsidP="00FF645B">
      <w:pPr>
        <w:pStyle w:val="NormalWeb"/>
        <w:spacing w:line="360" w:lineRule="auto"/>
        <w:ind w:firstLine="720"/>
        <w:jc w:val="both"/>
        <w:rPr>
          <w:sz w:val="28"/>
        </w:rPr>
      </w:pPr>
    </w:p>
    <w:p w14:paraId="1E2F02CC" w14:textId="77777777" w:rsidR="007B1E1C" w:rsidRDefault="007B1E1C" w:rsidP="00FF645B">
      <w:pPr>
        <w:pStyle w:val="NormalWeb"/>
        <w:spacing w:line="360" w:lineRule="auto"/>
        <w:ind w:firstLine="720"/>
        <w:jc w:val="both"/>
        <w:rPr>
          <w:sz w:val="28"/>
        </w:rPr>
      </w:pPr>
    </w:p>
    <w:p w14:paraId="0C8B1EAF" w14:textId="77777777" w:rsidR="007B1E1C" w:rsidRDefault="007B1E1C" w:rsidP="00FF645B">
      <w:pPr>
        <w:pStyle w:val="NormalWeb"/>
        <w:spacing w:line="360" w:lineRule="auto"/>
        <w:ind w:firstLine="720"/>
        <w:jc w:val="both"/>
        <w:rPr>
          <w:sz w:val="28"/>
        </w:rPr>
      </w:pPr>
    </w:p>
    <w:p w14:paraId="5024D97E" w14:textId="77777777" w:rsidR="007B1E1C" w:rsidRDefault="007B1E1C" w:rsidP="00FF645B">
      <w:pPr>
        <w:pStyle w:val="NormalWeb"/>
        <w:spacing w:line="360" w:lineRule="auto"/>
        <w:ind w:firstLine="720"/>
        <w:jc w:val="both"/>
        <w:rPr>
          <w:sz w:val="28"/>
        </w:rPr>
      </w:pPr>
    </w:p>
    <w:p w14:paraId="30B8A046" w14:textId="77777777" w:rsidR="007B1E1C" w:rsidRDefault="007B1E1C" w:rsidP="00FF645B">
      <w:pPr>
        <w:pStyle w:val="NormalWeb"/>
        <w:spacing w:line="360" w:lineRule="auto"/>
        <w:ind w:firstLine="720"/>
        <w:jc w:val="both"/>
        <w:rPr>
          <w:sz w:val="28"/>
        </w:rPr>
      </w:pPr>
    </w:p>
    <w:p w14:paraId="35E96DAE" w14:textId="77777777" w:rsidR="007B1E1C" w:rsidRDefault="007B1E1C" w:rsidP="00FF645B">
      <w:pPr>
        <w:pStyle w:val="NormalWeb"/>
        <w:spacing w:line="360" w:lineRule="auto"/>
        <w:ind w:firstLine="720"/>
        <w:jc w:val="both"/>
        <w:rPr>
          <w:sz w:val="28"/>
        </w:rPr>
      </w:pPr>
    </w:p>
    <w:p w14:paraId="4C09CEDD" w14:textId="750938E0" w:rsidR="00664108" w:rsidRPr="003E63E3" w:rsidRDefault="00664108" w:rsidP="00083868">
      <w:pPr>
        <w:jc w:val="both"/>
        <w:rPr>
          <w:rFonts w:ascii="Times New Roman" w:hAnsi="Times New Roman" w:cs="Times New Roman"/>
          <w:sz w:val="28"/>
          <w:szCs w:val="28"/>
          <w:lang w:val="en-US"/>
        </w:rPr>
      </w:pPr>
      <w:r w:rsidRPr="003E63E3">
        <w:rPr>
          <w:rFonts w:ascii="Times New Roman" w:hAnsi="Times New Roman" w:cs="Times New Roman"/>
          <w:b/>
          <w:bCs/>
          <w:sz w:val="28"/>
          <w:szCs w:val="28"/>
          <w:lang w:val="en-US"/>
        </w:rPr>
        <w:lastRenderedPageBreak/>
        <w:t>METHODLOGY</w:t>
      </w:r>
    </w:p>
    <w:p w14:paraId="3238F22C" w14:textId="1AD66B86" w:rsidR="0000798D" w:rsidRPr="0000798D" w:rsidRDefault="0000798D" w:rsidP="0000798D">
      <w:pPr>
        <w:pStyle w:val="NormalWeb"/>
        <w:spacing w:line="360" w:lineRule="auto"/>
        <w:ind w:firstLine="720"/>
        <w:jc w:val="both"/>
        <w:rPr>
          <w:sz w:val="28"/>
        </w:rPr>
      </w:pPr>
      <w:r w:rsidRPr="0000798D">
        <w:rPr>
          <w:sz w:val="28"/>
        </w:rPr>
        <w:t>The methodology underpinning the Smart Irrigation project is not simply a sequence of technical steps but a guiding philosophy that shaped every design choice and functional integration. At its core lies the prin</w:t>
      </w:r>
      <w:r>
        <w:rPr>
          <w:sz w:val="28"/>
        </w:rPr>
        <w:t xml:space="preserve">ciple of sustainable innovation </w:t>
      </w:r>
      <w:r w:rsidRPr="0000798D">
        <w:rPr>
          <w:sz w:val="28"/>
        </w:rPr>
        <w:t>the conviction that technology should not only solve immediate agricultural problems but also foster long-term environmental balance, economic viability, and farmer empowerment. The project was conceived with a deep recognition of the urgent water crisis in agriculture, where inefficient irrigation practices compromise soil fertility, reduce crop yield, and accelerate resource depletion. Therefore, the primary methodological driver was to create an intelligent system that delivers precision, conservation, and simplicity in equal measure.</w:t>
      </w:r>
      <w:r>
        <w:rPr>
          <w:sz w:val="28"/>
        </w:rPr>
        <w:t xml:space="preserve"> </w:t>
      </w:r>
      <w:r w:rsidRPr="0000798D">
        <w:rPr>
          <w:sz w:val="28"/>
        </w:rPr>
        <w:t>This aligns strongly with the concept of appropriate technology, where solutions are designed to be contextually relevant, affordable, and scalable. In this spirit, the methodology prioritized functional efficiency over excessive sophistication. The system needed to be practical for farmers at various scales, from smallholders to commercial growers, without demanding prohibitive costs or advanced technical expertise. Thus, every component and process was selected to maximize utility while minimizing barriers to adoption. A system that is too expensive, difficult to operate, or heavily reliant on complex infrastructure would undermine the very purpose of sustainable irrigation management.</w:t>
      </w:r>
    </w:p>
    <w:p w14:paraId="59E9F044" w14:textId="0B34D67A" w:rsidR="0000798D" w:rsidRPr="0000798D" w:rsidRDefault="0000798D" w:rsidP="0000798D">
      <w:pPr>
        <w:pStyle w:val="NormalWeb"/>
        <w:spacing w:line="360" w:lineRule="auto"/>
        <w:ind w:firstLine="720"/>
        <w:jc w:val="both"/>
        <w:rPr>
          <w:sz w:val="28"/>
        </w:rPr>
      </w:pPr>
      <w:r w:rsidRPr="0000798D">
        <w:rPr>
          <w:sz w:val="28"/>
        </w:rPr>
        <w:t>The methodology embraces frugal engineering as a guiding approach, ensuring that automation and intelligence were achieved without unnecessary complexity. This is evident in the conscious selection of soil moisture sensors for real-time field data acquisition, chosen for their proven reliability and cost-effectiveness over more advanced but expensive alternatives. The use of a microcontroller-based control unit reflects the balance between computational power and accessibility, providing the necessary intelligence for decision-</w:t>
      </w:r>
      <w:r w:rsidRPr="0000798D">
        <w:rPr>
          <w:sz w:val="28"/>
        </w:rPr>
        <w:lastRenderedPageBreak/>
        <w:t>making while remaining affordable and repairable. Similarly, integrating simple water quality sensors acknowledges that safeguarding soil health is as critical as regulating moisture, ensuring that the water delivered does not compromise fertility or crop resilience.</w:t>
      </w:r>
      <w:r>
        <w:rPr>
          <w:sz w:val="28"/>
        </w:rPr>
        <w:t xml:space="preserve"> </w:t>
      </w:r>
      <w:r w:rsidRPr="0000798D">
        <w:rPr>
          <w:sz w:val="28"/>
        </w:rPr>
        <w:t>Another methodological cornerstone was the embrace of predictive capability through the integration of weather data. Instead of designing a system that reacts solely to current soil dryness, the methodology envisioned an irrigation model that anticipates future conditions, thereby preventing both under- and over-irrigation. This forward-looking perspective ensures that the system evolves beyond reactive automation into a proactive precision farming tool. Furthermore, the project methodology incorporated data logging, recognizing that a historical record of irrigation patterns and water usage provides valuable insights for optimization and scalability.</w:t>
      </w:r>
    </w:p>
    <w:p w14:paraId="3C57ADE6" w14:textId="63F53748" w:rsidR="00A45F76" w:rsidRPr="003E63E3" w:rsidRDefault="00A45F76" w:rsidP="00664108">
      <w:pPr>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t>IDEALOGY</w:t>
      </w:r>
    </w:p>
    <w:p w14:paraId="77F8973C" w14:textId="53F1D80C" w:rsidR="000F70E9" w:rsidRPr="007B1973" w:rsidRDefault="000F70E9" w:rsidP="00371D21">
      <w:pPr>
        <w:pStyle w:val="NormalWeb"/>
        <w:spacing w:line="360" w:lineRule="auto"/>
        <w:ind w:firstLine="720"/>
        <w:jc w:val="both"/>
        <w:rPr>
          <w:sz w:val="28"/>
        </w:rPr>
      </w:pPr>
      <w:r w:rsidRPr="007B1973">
        <w:rPr>
          <w:sz w:val="28"/>
        </w:rPr>
        <w:t>The methodology adopted for the Smart Irrigation project was a structured, iterative process designed to systematically translate the core ideology of sustainable water management into a functional and reliable prototype. To ensure clarity and manage complexity, the process was divided into distinct phases, each addressing critical aspects of the system’s development.</w:t>
      </w:r>
      <w:r w:rsidR="00371D21">
        <w:rPr>
          <w:sz w:val="28"/>
        </w:rPr>
        <w:t xml:space="preserve"> </w:t>
      </w:r>
      <w:r w:rsidRPr="007B1973">
        <w:rPr>
          <w:sz w:val="28"/>
        </w:rPr>
        <w:t xml:space="preserve">The first phase was </w:t>
      </w:r>
      <w:r w:rsidRPr="00371D21">
        <w:rPr>
          <w:rStyle w:val="Strong"/>
          <w:rFonts w:eastAsiaTheme="majorEastAsia"/>
          <w:b w:val="0"/>
          <w:sz w:val="28"/>
        </w:rPr>
        <w:t>Requirements Analysis and Specification</w:t>
      </w:r>
      <w:r w:rsidRPr="007B1973">
        <w:rPr>
          <w:sz w:val="28"/>
        </w:rPr>
        <w:t>. This involved a comprehensive study of the challenges in agricultural irrigation, focusing on water wastage, soil degradation, and reduced productivity. From this study, the functional requirements were defined, such as: “The system must automatically activate the pump when soil moisture falls below a threshold” and “The system must record the exact amount of water delivered.” Non-functional requirements were also established, such as: “The system must be cost-effective,” “It must operate reliably in outdoor farm conditions,” and “It should allow easy integration of additional sensors in the future.” These specifications became the benchmark for all subsequent design decisions.</w:t>
      </w:r>
    </w:p>
    <w:p w14:paraId="16CEC885" w14:textId="25C9DD2B" w:rsidR="000F70E9" w:rsidRPr="007B1973" w:rsidRDefault="000F70E9" w:rsidP="00371D21">
      <w:pPr>
        <w:pStyle w:val="NormalWeb"/>
        <w:spacing w:line="360" w:lineRule="auto"/>
        <w:ind w:firstLine="720"/>
        <w:jc w:val="both"/>
        <w:rPr>
          <w:sz w:val="28"/>
        </w:rPr>
      </w:pPr>
      <w:r w:rsidRPr="007B1973">
        <w:rPr>
          <w:sz w:val="28"/>
        </w:rPr>
        <w:lastRenderedPageBreak/>
        <w:t>The second phase</w:t>
      </w:r>
      <w:r w:rsidRPr="00371D21">
        <w:rPr>
          <w:sz w:val="28"/>
        </w:rPr>
        <w:t xml:space="preserve"> was</w:t>
      </w:r>
      <w:r w:rsidRPr="00371D21">
        <w:rPr>
          <w:b/>
          <w:sz w:val="28"/>
        </w:rPr>
        <w:t xml:space="preserve"> </w:t>
      </w:r>
      <w:r w:rsidRPr="00371D21">
        <w:rPr>
          <w:rStyle w:val="Strong"/>
          <w:rFonts w:eastAsiaTheme="majorEastAsia"/>
          <w:b w:val="0"/>
          <w:sz w:val="28"/>
        </w:rPr>
        <w:t xml:space="preserve">System Design and </w:t>
      </w:r>
      <w:r w:rsidR="00371D21" w:rsidRPr="00371D21">
        <w:rPr>
          <w:rStyle w:val="Strong"/>
          <w:rFonts w:eastAsiaTheme="majorEastAsia"/>
          <w:b w:val="0"/>
          <w:sz w:val="28"/>
        </w:rPr>
        <w:t>Modelling</w:t>
      </w:r>
      <w:r w:rsidRPr="007B1973">
        <w:rPr>
          <w:sz w:val="28"/>
        </w:rPr>
        <w:t>. At this stage, a high-level block diagram was developed (as shown in the figure), illustrating the interaction between input sensors, processing, and output components. Inputs included soil moisture, soil temperature, DHT11 for humidity and air temperature, pH and EC sensors for water quality analysis, and external weather data for predictive irrigation control. The Arduino Nano served as the central processing unit, controlling outputs such as the relay-driven water pump, buzzer, LCD display, and PC interface. An extended model integrated AI-based analysis of weather data to predict future soil conditions and optimize irrigation schedules. This abstract model helped visualize the data flow and ensured that each component had a clear role before hardware implementation.</w:t>
      </w:r>
    </w:p>
    <w:p w14:paraId="15EF4334" w14:textId="77777777" w:rsidR="000F70E9" w:rsidRPr="007B1973" w:rsidRDefault="000F70E9" w:rsidP="00BC078F">
      <w:pPr>
        <w:pStyle w:val="NormalWeb"/>
        <w:spacing w:line="360" w:lineRule="auto"/>
        <w:ind w:firstLine="720"/>
        <w:jc w:val="both"/>
        <w:rPr>
          <w:sz w:val="28"/>
        </w:rPr>
      </w:pPr>
      <w:r w:rsidRPr="007B1973">
        <w:rPr>
          <w:sz w:val="28"/>
        </w:rPr>
        <w:t xml:space="preserve">The third phase was </w:t>
      </w:r>
      <w:r w:rsidRPr="00BC078F">
        <w:rPr>
          <w:rStyle w:val="Strong"/>
          <w:rFonts w:eastAsiaTheme="majorEastAsia"/>
          <w:b w:val="0"/>
          <w:sz w:val="28"/>
        </w:rPr>
        <w:t>Component Selection and Procurement</w:t>
      </w:r>
      <w:r w:rsidRPr="00BC078F">
        <w:rPr>
          <w:b/>
          <w:sz w:val="28"/>
        </w:rPr>
        <w:t>.</w:t>
      </w:r>
      <w:r w:rsidRPr="007B1973">
        <w:rPr>
          <w:sz w:val="28"/>
        </w:rPr>
        <w:t xml:space="preserve"> Components were chosen based on cost-effectiveness, reliability, compatibility with the Arduino ecosystem, and their ability to withstand farm environments. Soil moisture and water quality sensors (pH and EC) were selected for their proven performance in agricultural applications. The DHT11 sensor was chosen for its simplicity in measuring temperature and humidity. Arduino Nano was selected as the microcontroller due to its low cost, open-source support, and sufficient processing capability for real-time irrigation control. Relay modules, a submersible pump, and an LCD display were procured to provide actuation and farmer-friendly outputs. Together, these selections balanced affordability, scalability, and robustness.</w:t>
      </w:r>
    </w:p>
    <w:p w14:paraId="16F1CDCD" w14:textId="77777777" w:rsidR="000F70E9" w:rsidRPr="007B1973" w:rsidRDefault="000F70E9" w:rsidP="00CB56A9">
      <w:pPr>
        <w:pStyle w:val="NormalWeb"/>
        <w:spacing w:line="360" w:lineRule="auto"/>
        <w:ind w:firstLine="720"/>
        <w:jc w:val="both"/>
        <w:rPr>
          <w:sz w:val="28"/>
        </w:rPr>
      </w:pPr>
      <w:r w:rsidRPr="007B1973">
        <w:rPr>
          <w:sz w:val="28"/>
        </w:rPr>
        <w:t xml:space="preserve">The fourth phase comprised </w:t>
      </w:r>
      <w:r w:rsidRPr="00CB56A9">
        <w:rPr>
          <w:rStyle w:val="Strong"/>
          <w:rFonts w:eastAsiaTheme="majorEastAsia"/>
          <w:b w:val="0"/>
          <w:sz w:val="28"/>
        </w:rPr>
        <w:t>Parallel Hardware Implementation and Software Development</w:t>
      </w:r>
      <w:r w:rsidRPr="007B1973">
        <w:rPr>
          <w:sz w:val="28"/>
        </w:rPr>
        <w:t>. On the hardware side, the sensors were interfaced with the Arduino Nano on a breadboard for initial testing. Power supply regulation circuits were added to ensure stable operation in outdoor conditions. The relay module was integrated with the water pump to allow automatic actuation. On the software side, programs were written in the Arduino IDE to acquire real-</w:t>
      </w:r>
      <w:r w:rsidRPr="007B1973">
        <w:rPr>
          <w:sz w:val="28"/>
        </w:rPr>
        <w:lastRenderedPageBreak/>
        <w:t>time sensor data, process thresholds, activate outputs, and record water usage. The software development followed an incremental approach: starting with basic sensor readings, then adding pump control logic, data logging, and finally integrating predictive irrigation based on weather inputs.</w:t>
      </w:r>
    </w:p>
    <w:p w14:paraId="5570F5E2" w14:textId="77777777" w:rsidR="000F70E9" w:rsidRPr="007B1973" w:rsidRDefault="000F70E9" w:rsidP="00CB56A9">
      <w:pPr>
        <w:pStyle w:val="NormalWeb"/>
        <w:spacing w:line="360" w:lineRule="auto"/>
        <w:ind w:firstLine="720"/>
        <w:jc w:val="both"/>
        <w:rPr>
          <w:sz w:val="28"/>
        </w:rPr>
      </w:pPr>
      <w:r w:rsidRPr="007B1973">
        <w:rPr>
          <w:sz w:val="28"/>
        </w:rPr>
        <w:t xml:space="preserve">The final phase was </w:t>
      </w:r>
      <w:r w:rsidRPr="00CB56A9">
        <w:rPr>
          <w:rStyle w:val="Strong"/>
          <w:rFonts w:eastAsiaTheme="majorEastAsia"/>
          <w:b w:val="0"/>
          <w:sz w:val="28"/>
        </w:rPr>
        <w:t>Integration, Testing, and Validation</w:t>
      </w:r>
      <w:r w:rsidRPr="00CB56A9">
        <w:rPr>
          <w:b/>
          <w:sz w:val="28"/>
        </w:rPr>
        <w:t>.</w:t>
      </w:r>
      <w:r w:rsidRPr="007B1973">
        <w:rPr>
          <w:sz w:val="28"/>
        </w:rPr>
        <w:t xml:space="preserve"> The complete hardware and software system was combined into a working prototype. Testing was conducted in controlled soil environments to evaluate sensor accuracy, pump actuation timing, and water delivery measurement. Weather data integration was validated by simulating forecast inputs to test predictive scheduling. System tests assessed the reliability of real-time decision-making, the correctness of water quality readings, and the responsiveness of outputs like the buzzer and LCD. Feedback from testing prompted iterative refinements, including calibration of soil moisture thresholds, optimization of pump runtime, and improvements in the user interface.</w:t>
      </w:r>
    </w:p>
    <w:p w14:paraId="5D7F888A" w14:textId="0940E585" w:rsidR="00A615E1" w:rsidRPr="003E63E3" w:rsidRDefault="004B62FB" w:rsidP="00A45F76">
      <w:pPr>
        <w:jc w:val="both"/>
        <w:rPr>
          <w:rFonts w:ascii="Times New Roman" w:hAnsi="Times New Roman" w:cs="Times New Roman"/>
          <w:b/>
          <w:bCs/>
          <w:sz w:val="28"/>
          <w:szCs w:val="28"/>
          <w:lang w:val="en-US"/>
        </w:rPr>
      </w:pPr>
      <w:bookmarkStart w:id="0" w:name="_GoBack"/>
      <w:bookmarkEnd w:id="0"/>
      <w:r w:rsidRPr="003E63E3">
        <w:rPr>
          <w:rFonts w:ascii="Times New Roman" w:hAnsi="Times New Roman" w:cs="Times New Roman"/>
          <w:b/>
          <w:bCs/>
          <w:sz w:val="28"/>
          <w:szCs w:val="28"/>
          <w:lang w:val="en-US"/>
        </w:rPr>
        <w:t xml:space="preserve">SYSTEM </w:t>
      </w:r>
      <w:r w:rsidR="00A165BE" w:rsidRPr="003E63E3">
        <w:rPr>
          <w:rFonts w:ascii="Times New Roman" w:hAnsi="Times New Roman" w:cs="Times New Roman"/>
          <w:b/>
          <w:bCs/>
          <w:sz w:val="28"/>
          <w:szCs w:val="28"/>
          <w:lang w:val="en-US"/>
        </w:rPr>
        <w:t>ARCHITECTURE</w:t>
      </w:r>
    </w:p>
    <w:p w14:paraId="0C001F39" w14:textId="77777777" w:rsidR="00D8335D" w:rsidRPr="00D8335D" w:rsidRDefault="00D8335D" w:rsidP="00913DC7">
      <w:pPr>
        <w:pStyle w:val="NormalWeb"/>
        <w:spacing w:line="360" w:lineRule="auto"/>
        <w:ind w:firstLine="720"/>
        <w:jc w:val="both"/>
        <w:rPr>
          <w:sz w:val="28"/>
        </w:rPr>
      </w:pPr>
      <w:r w:rsidRPr="00D8335D">
        <w:rPr>
          <w:sz w:val="28"/>
        </w:rPr>
        <w:t>The system architecture of the Smart Irrigation device is best described as a modular, layered data flow model designed to ensure precision, scalability, and low-latency operation. The architecture can be divided into three primary subsystems: the Input/Perception Subsystem, the Processing/Decision-Making Subsystem, and the Output/Actuation Subsystem. Together, these subsystems form a continuous loop of sensing, analysis, and execution, enabling intelligent irrigation management in real time.</w:t>
      </w:r>
    </w:p>
    <w:p w14:paraId="7BBA976F" w14:textId="77777777" w:rsidR="00D8335D" w:rsidRPr="00D8335D" w:rsidRDefault="00D8335D" w:rsidP="00913DC7">
      <w:pPr>
        <w:pStyle w:val="NormalWeb"/>
        <w:spacing w:line="360" w:lineRule="auto"/>
        <w:ind w:firstLine="720"/>
        <w:jc w:val="both"/>
        <w:rPr>
          <w:sz w:val="28"/>
        </w:rPr>
      </w:pPr>
      <w:r w:rsidRPr="00D8335D">
        <w:rPr>
          <w:sz w:val="28"/>
        </w:rPr>
        <w:t xml:space="preserve">The </w:t>
      </w:r>
      <w:r w:rsidRPr="00913DC7">
        <w:rPr>
          <w:rStyle w:val="Strong"/>
          <w:rFonts w:eastAsiaTheme="majorEastAsia"/>
          <w:b w:val="0"/>
          <w:sz w:val="28"/>
        </w:rPr>
        <w:t>Input/Perception Subsystem</w:t>
      </w:r>
      <w:r w:rsidRPr="00D8335D">
        <w:rPr>
          <w:sz w:val="28"/>
        </w:rPr>
        <w:t xml:space="preserve"> serves as the sensory organ of the system. It is composed of multiple sensors that capture soil, environmental, and water parameters. A soil moisture sensor continuously monitors the volumetric water content of the soil, acting as the primary trigger for irrigation. A soil temperature sensor and DHT11 sensor provide additional climatic context by </w:t>
      </w:r>
      <w:r w:rsidRPr="00D8335D">
        <w:rPr>
          <w:sz w:val="28"/>
        </w:rPr>
        <w:lastRenderedPageBreak/>
        <w:t>measuring soil and ambient air conditions. To safeguard soil fertility, water quality is assessed using a pH sensor and an EC (electrical conductivity) sensor, ensuring that irrigation water maintains optimal chemical balance. Beyond physical sensing, weather data is incorporated externally, providing forecast information on rainfall, temperature, and humidity. This combination of local sensing and external data forms a robust perception layer that supplies the system with comprehensive environmental awareness.</w:t>
      </w:r>
    </w:p>
    <w:p w14:paraId="40507356" w14:textId="77777777" w:rsidR="00D8335D" w:rsidRPr="00D8335D" w:rsidRDefault="00D8335D" w:rsidP="00913DC7">
      <w:pPr>
        <w:pStyle w:val="NormalWeb"/>
        <w:spacing w:line="360" w:lineRule="auto"/>
        <w:ind w:firstLine="720"/>
        <w:jc w:val="both"/>
        <w:rPr>
          <w:sz w:val="28"/>
        </w:rPr>
      </w:pPr>
      <w:r w:rsidRPr="00D8335D">
        <w:rPr>
          <w:sz w:val="28"/>
        </w:rPr>
        <w:t xml:space="preserve">The </w:t>
      </w:r>
      <w:r w:rsidRPr="00913DC7">
        <w:rPr>
          <w:rStyle w:val="Strong"/>
          <w:rFonts w:eastAsiaTheme="majorEastAsia"/>
          <w:b w:val="0"/>
          <w:sz w:val="28"/>
        </w:rPr>
        <w:t>Processing/Decision-Making Subsystem</w:t>
      </w:r>
      <w:r w:rsidRPr="00913DC7">
        <w:rPr>
          <w:b/>
          <w:sz w:val="28"/>
        </w:rPr>
        <w:t xml:space="preserve"> </w:t>
      </w:r>
      <w:r w:rsidRPr="00D8335D">
        <w:rPr>
          <w:sz w:val="28"/>
        </w:rPr>
        <w:t>is the core intelligence of the device, embodied by the Arduino Nano microcontroller. Acting as the central nervous system, the Arduino gathers raw data streams from all input sensors and converts them into actionable information. For example, soil moisture readings are compared against programmed thresholds to determine if irrigation is required, while pH and EC values are evaluated against acceptable ranges to ensure water quality suitability. The integration of weather data is subjected to AI-based analysis, predicting future soil conditions and anticipating irrigation requirements. These predictive models move the system beyond simple reactive control into proactive scheduling. The decision-making logic also incorporates logging functions, recording exact quantities of water delivered and maintaining historical data for optimization.</w:t>
      </w:r>
    </w:p>
    <w:p w14:paraId="69658760" w14:textId="77777777" w:rsidR="00D8335D" w:rsidRPr="00D8335D" w:rsidRDefault="00D8335D" w:rsidP="0075082B">
      <w:pPr>
        <w:pStyle w:val="NormalWeb"/>
        <w:spacing w:line="360" w:lineRule="auto"/>
        <w:ind w:firstLine="720"/>
        <w:jc w:val="both"/>
        <w:rPr>
          <w:sz w:val="28"/>
        </w:rPr>
      </w:pPr>
      <w:r w:rsidRPr="00D8335D">
        <w:rPr>
          <w:sz w:val="28"/>
        </w:rPr>
        <w:t xml:space="preserve">Finally, the </w:t>
      </w:r>
      <w:r w:rsidRPr="00913DC7">
        <w:rPr>
          <w:rStyle w:val="Strong"/>
          <w:rFonts w:eastAsiaTheme="majorEastAsia"/>
          <w:b w:val="0"/>
          <w:sz w:val="28"/>
        </w:rPr>
        <w:t>Output/Actuation Subsystem</w:t>
      </w:r>
      <w:r w:rsidRPr="00D8335D">
        <w:rPr>
          <w:sz w:val="28"/>
        </w:rPr>
        <w:t xml:space="preserve"> executes the decisions generated by the processing unit. When soil dryness is detected, the Arduino triggers a relay that activates the water pump, ensuring precise irrigation delivery. An LCD display provides real-time feedback to farmers, showing sensor readings, irrigation status, and warnings. A buzzer is included to deliver immediate alerts, such as abnormal water quality or critical soil conditions. Additionally, a PC interface enables extended monitoring, data visualization, and further analysis, allowing farmers to review past records and refine irrigation strategies. By </w:t>
      </w:r>
      <w:r w:rsidRPr="00D8335D">
        <w:rPr>
          <w:sz w:val="28"/>
        </w:rPr>
        <w:lastRenderedPageBreak/>
        <w:t>connecting predictive outputs with physical actuation, the system ensures water delivery that is both efficient and contextually appropriate.</w:t>
      </w:r>
    </w:p>
    <w:p w14:paraId="7707659B" w14:textId="77777777" w:rsidR="00D8335D" w:rsidRPr="00D8335D" w:rsidRDefault="00D8335D" w:rsidP="00301BCB">
      <w:pPr>
        <w:pStyle w:val="NormalWeb"/>
        <w:spacing w:line="360" w:lineRule="auto"/>
        <w:ind w:firstLine="720"/>
        <w:jc w:val="both"/>
        <w:rPr>
          <w:sz w:val="28"/>
        </w:rPr>
      </w:pPr>
      <w:r w:rsidRPr="00D8335D">
        <w:rPr>
          <w:sz w:val="28"/>
        </w:rPr>
        <w:t>This architecture demonstrates intelligence through its adaptive, multi-layered response. Unlike conventional fixed-schedule systems, it dynamically adjusts irrigation timing and volume based on real-time soil moisture, environmental conditions, and predictive weather analysis. The entire cycle—from sensing to prediction to actuation—repeats continuously, ensuring that the system maintains optimal soil conditions while conserving water resources. By combining affordability with advanced functionality, the Smart Irrigation system’s architecture lays the foundation for a scalable, sustainable precision agriculture solution.</w:t>
      </w:r>
    </w:p>
    <w:p w14:paraId="42E83FCA" w14:textId="0648105C" w:rsidR="00143B7D" w:rsidRPr="003E63E3" w:rsidRDefault="00143B7D" w:rsidP="00143B7D">
      <w:pPr>
        <w:rPr>
          <w:rFonts w:ascii="Times New Roman" w:hAnsi="Times New Roman" w:cs="Times New Roman"/>
          <w:b/>
          <w:bCs/>
          <w:sz w:val="28"/>
          <w:szCs w:val="28"/>
        </w:rPr>
      </w:pPr>
      <w:r w:rsidRPr="003E63E3">
        <w:rPr>
          <w:rFonts w:ascii="Times New Roman" w:hAnsi="Times New Roman" w:cs="Times New Roman"/>
          <w:b/>
          <w:bCs/>
          <w:sz w:val="28"/>
          <w:szCs w:val="28"/>
        </w:rPr>
        <w:t xml:space="preserve">USER-CENTRIC DESIGN </w:t>
      </w:r>
      <w:proofErr w:type="gramStart"/>
      <w:r w:rsidRPr="003E63E3">
        <w:rPr>
          <w:rFonts w:ascii="Times New Roman" w:hAnsi="Times New Roman" w:cs="Times New Roman"/>
          <w:b/>
          <w:bCs/>
          <w:sz w:val="28"/>
          <w:szCs w:val="28"/>
        </w:rPr>
        <w:t>AND  ERGONOMICS</w:t>
      </w:r>
      <w:proofErr w:type="gramEnd"/>
    </w:p>
    <w:p w14:paraId="05B92B6A" w14:textId="2772638E" w:rsidR="0075082B" w:rsidRPr="0075082B" w:rsidRDefault="0075082B" w:rsidP="0075082B">
      <w:pPr>
        <w:pStyle w:val="NormalWeb"/>
        <w:spacing w:line="360" w:lineRule="auto"/>
        <w:ind w:firstLine="720"/>
        <w:jc w:val="both"/>
        <w:rPr>
          <w:sz w:val="28"/>
        </w:rPr>
      </w:pPr>
      <w:r w:rsidRPr="0075082B">
        <w:rPr>
          <w:sz w:val="28"/>
        </w:rPr>
        <w:t>The success of a smart irrigation system lies not only in its technical ability to deliver precise water management but also in its alignment with the principles of user-centric design and agricultural ergonomics. A system that is highly advanced but overly complex, difficult to maintain, or incompatible with farmers’ working practices will face resistance in adoption. Therefore, the design philosophy of the smart irrigation system is guided by the principle of creating a tool that feels like a natural extension of the farmer’s routine—simple, reliable, and intuitive to use.</w:t>
      </w:r>
      <w:r>
        <w:rPr>
          <w:sz w:val="28"/>
        </w:rPr>
        <w:t xml:space="preserve"> </w:t>
      </w:r>
      <w:r w:rsidRPr="0075082B">
        <w:rPr>
          <w:sz w:val="28"/>
        </w:rPr>
        <w:t xml:space="preserve">The primary ergonomic consideration was usability in rural and field environments. This involved three key factors: ease of installation, accessibility of controls, and robustness under outdoor conditions. To minimize technical barriers, sensors and pump controllers were designed as plug-and-play units with clear </w:t>
      </w:r>
      <w:proofErr w:type="spellStart"/>
      <w:r w:rsidRPr="0075082B">
        <w:rPr>
          <w:sz w:val="28"/>
        </w:rPr>
        <w:t>labeling</w:t>
      </w:r>
      <w:proofErr w:type="spellEnd"/>
      <w:r w:rsidRPr="0075082B">
        <w:rPr>
          <w:sz w:val="28"/>
        </w:rPr>
        <w:t xml:space="preserve"> and minimal wiring complexity. Farmers do not require advanced technical knowledge, as the system can be operated through simple mobile app controls or basic on-device indicators. Accessibility was further enhanced by ensuring the interface supports multiple languages and intuitive icons, making it suitable for users </w:t>
      </w:r>
      <w:r w:rsidRPr="0075082B">
        <w:rPr>
          <w:sz w:val="28"/>
        </w:rPr>
        <w:lastRenderedPageBreak/>
        <w:t>with varied literacy levels.</w:t>
      </w:r>
      <w:r>
        <w:rPr>
          <w:sz w:val="28"/>
        </w:rPr>
        <w:t xml:space="preserve"> </w:t>
      </w:r>
      <w:r w:rsidRPr="0075082B">
        <w:rPr>
          <w:sz w:val="28"/>
        </w:rPr>
        <w:t>Durability and comfort of use were also central to the design. All components are encased in weather-resistant housings to withstand dust, heat, and rain</w:t>
      </w:r>
      <w:r>
        <w:rPr>
          <w:sz w:val="28"/>
        </w:rPr>
        <w:t xml:space="preserve"> </w:t>
      </w:r>
      <w:r w:rsidRPr="0075082B">
        <w:rPr>
          <w:sz w:val="28"/>
        </w:rPr>
        <w:t>common challenges in agricultural settings. The sensors are designed to be compact and non-intrusive, allowing them to remain in the soil without obstructing farming activities. Similarly, the pump motor integration ensures smooth automation without requiring frequent manual adjustments, reducing physical strain on farmers who traditionally need to monitor irrigation manually.</w:t>
      </w:r>
    </w:p>
    <w:p w14:paraId="67AE5EF3" w14:textId="0B197A10" w:rsidR="0075082B" w:rsidRPr="0075082B" w:rsidRDefault="0075082B" w:rsidP="0075082B">
      <w:pPr>
        <w:pStyle w:val="NormalWeb"/>
        <w:spacing w:line="360" w:lineRule="auto"/>
        <w:ind w:firstLine="720"/>
        <w:jc w:val="both"/>
        <w:rPr>
          <w:sz w:val="28"/>
        </w:rPr>
      </w:pPr>
      <w:r w:rsidRPr="0075082B">
        <w:rPr>
          <w:sz w:val="28"/>
        </w:rPr>
        <w:t>Material and energy choices also reflect ergonomic considerations. The system incorporates low-power components and can be coupled with solar energy, reducing the need for continuous electricity and minimizing operating costs for farmers. The user experience was further enhanced through the design of lightweight sensor probes and sturdy connectors that are easy to handle even with limited tools.</w:t>
      </w:r>
      <w:r>
        <w:rPr>
          <w:sz w:val="28"/>
        </w:rPr>
        <w:t xml:space="preserve"> </w:t>
      </w:r>
      <w:r w:rsidRPr="0075082B">
        <w:rPr>
          <w:sz w:val="28"/>
        </w:rPr>
        <w:t>Equally important was the system’s ability to adapt to farmers’ workflows without imposing social or economic burden. By automating irrigation based on real-time soil conditions, the system saves time and reduces guesswork, allowing farmers to focus on other agricultural tasks. Unlike rigid, schedule-based irrigation, this smart approach reduces stress while fostering a sense of trust and control.</w:t>
      </w:r>
      <w:r>
        <w:rPr>
          <w:sz w:val="28"/>
        </w:rPr>
        <w:t xml:space="preserve"> </w:t>
      </w:r>
      <w:r w:rsidRPr="0075082B">
        <w:rPr>
          <w:sz w:val="28"/>
        </w:rPr>
        <w:t>To refine usability, an informal feedback process was adopted. Farmers and agricultural workers tested early prototypes in real field conditions. Their input was invaluable: one group suggested a simple mobile alert system in case of pump malfunction, while another requested a manual override option for emergencies. These suggestions were incorporated into the design, balancing automation with user control.</w:t>
      </w:r>
    </w:p>
    <w:p w14:paraId="6B6C7FE4" w14:textId="77777777" w:rsidR="0075082B" w:rsidRDefault="0075082B" w:rsidP="00DC253F">
      <w:pPr>
        <w:jc w:val="both"/>
        <w:rPr>
          <w:rFonts w:ascii="Times New Roman" w:hAnsi="Times New Roman" w:cs="Times New Roman"/>
          <w:b/>
          <w:bCs/>
          <w:sz w:val="28"/>
          <w:szCs w:val="28"/>
        </w:rPr>
      </w:pPr>
    </w:p>
    <w:p w14:paraId="3C7343FE" w14:textId="77777777" w:rsidR="0075082B" w:rsidRDefault="0075082B" w:rsidP="00DC253F">
      <w:pPr>
        <w:jc w:val="both"/>
        <w:rPr>
          <w:rFonts w:ascii="Times New Roman" w:hAnsi="Times New Roman" w:cs="Times New Roman"/>
          <w:b/>
          <w:bCs/>
          <w:sz w:val="28"/>
          <w:szCs w:val="28"/>
        </w:rPr>
      </w:pPr>
    </w:p>
    <w:p w14:paraId="2D042BFC" w14:textId="77777777" w:rsidR="0075082B" w:rsidRDefault="0075082B" w:rsidP="00DC253F">
      <w:pPr>
        <w:jc w:val="both"/>
        <w:rPr>
          <w:rFonts w:ascii="Times New Roman" w:hAnsi="Times New Roman" w:cs="Times New Roman"/>
          <w:b/>
          <w:bCs/>
          <w:sz w:val="28"/>
          <w:szCs w:val="28"/>
        </w:rPr>
      </w:pPr>
    </w:p>
    <w:p w14:paraId="14182BAE" w14:textId="77777777" w:rsidR="0075082B" w:rsidRDefault="0075082B" w:rsidP="00DC253F">
      <w:pPr>
        <w:jc w:val="both"/>
        <w:rPr>
          <w:rFonts w:ascii="Times New Roman" w:hAnsi="Times New Roman" w:cs="Times New Roman"/>
          <w:b/>
          <w:bCs/>
          <w:sz w:val="28"/>
          <w:szCs w:val="28"/>
        </w:rPr>
      </w:pPr>
    </w:p>
    <w:p w14:paraId="0E11D5AE" w14:textId="77777777" w:rsidR="00143B7D" w:rsidRPr="003E63E3" w:rsidRDefault="00143B7D" w:rsidP="00DC253F">
      <w:pPr>
        <w:jc w:val="both"/>
        <w:rPr>
          <w:rFonts w:ascii="Times New Roman" w:hAnsi="Times New Roman" w:cs="Times New Roman"/>
          <w:b/>
          <w:bCs/>
          <w:sz w:val="28"/>
          <w:szCs w:val="28"/>
        </w:rPr>
      </w:pPr>
      <w:r w:rsidRPr="003E63E3">
        <w:rPr>
          <w:rFonts w:ascii="Times New Roman" w:hAnsi="Times New Roman" w:cs="Times New Roman"/>
          <w:b/>
          <w:bCs/>
          <w:sz w:val="28"/>
          <w:szCs w:val="28"/>
        </w:rPr>
        <w:lastRenderedPageBreak/>
        <w:t>COMPARATIVE ANALYSIS WITH COMMERCIAL PRODUCTS</w:t>
      </w:r>
    </w:p>
    <w:p w14:paraId="5806B56F" w14:textId="5DC4361C" w:rsidR="00DC253F" w:rsidRDefault="00F20833" w:rsidP="00F20833">
      <w:pPr>
        <w:spacing w:line="360" w:lineRule="auto"/>
        <w:ind w:firstLine="720"/>
        <w:jc w:val="both"/>
        <w:rPr>
          <w:rFonts w:ascii="Times New Roman" w:hAnsi="Times New Roman" w:cs="Times New Roman"/>
          <w:sz w:val="28"/>
        </w:rPr>
      </w:pPr>
      <w:r w:rsidRPr="00F20833">
        <w:rPr>
          <w:rFonts w:ascii="Times New Roman" w:hAnsi="Times New Roman" w:cs="Times New Roman"/>
          <w:sz w:val="28"/>
        </w:rPr>
        <w:t>To properly contextualize the value proposition of the Smart Irrigation project, it is essential to compare it against existing commercial solutions in the agricultural water management market. This comparative analysis highlights the trade-offs between cost, complexity, and functionality, and clearly positions the proposed Smart Irrigation system within the ecosystem of precision farming technologies. The following table compares the prototype against two representative products: a basic timer-based drip irrigation system (representing the low-cost, traditional automation approach) and the Jain Irrigation IoT-based Smart System (a high-end, commercial-grade solution).</w:t>
      </w:r>
    </w:p>
    <w:p w14:paraId="2CE5FD0D" w14:textId="77777777" w:rsidR="00633EA6" w:rsidRPr="00F20833" w:rsidRDefault="00633EA6" w:rsidP="00F20833">
      <w:pPr>
        <w:spacing w:line="360" w:lineRule="auto"/>
        <w:ind w:firstLine="720"/>
        <w:jc w:val="both"/>
        <w:rPr>
          <w:rFonts w:ascii="Times New Roman" w:hAnsi="Times New Roman" w:cs="Times New Roman"/>
          <w:sz w:val="40"/>
          <w:szCs w:val="28"/>
        </w:rPr>
      </w:pPr>
    </w:p>
    <w:tbl>
      <w:tblPr>
        <w:tblStyle w:val="TableGrid"/>
        <w:tblW w:w="0" w:type="auto"/>
        <w:tblLook w:val="04A0" w:firstRow="1" w:lastRow="0" w:firstColumn="1" w:lastColumn="0" w:noHBand="0" w:noVBand="1"/>
      </w:tblPr>
      <w:tblGrid>
        <w:gridCol w:w="1985"/>
        <w:gridCol w:w="2801"/>
        <w:gridCol w:w="2126"/>
        <w:gridCol w:w="2330"/>
      </w:tblGrid>
      <w:tr w:rsidR="0042358E" w:rsidRPr="0042358E" w14:paraId="125DE755" w14:textId="77777777" w:rsidTr="00633EA6">
        <w:tc>
          <w:tcPr>
            <w:tcW w:w="1985" w:type="dxa"/>
            <w:hideMark/>
          </w:tcPr>
          <w:p w14:paraId="3B77EC85" w14:textId="77777777" w:rsidR="0042358E" w:rsidRPr="0042358E" w:rsidRDefault="0042358E" w:rsidP="00623364">
            <w:pPr>
              <w:spacing w:line="360" w:lineRule="auto"/>
              <w:jc w:val="center"/>
              <w:rPr>
                <w:rFonts w:ascii="Times New Roman" w:eastAsia="Times New Roman" w:hAnsi="Times New Roman" w:cs="Times New Roman"/>
                <w:b/>
                <w:bCs/>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Parameter</w:t>
            </w:r>
          </w:p>
        </w:tc>
        <w:tc>
          <w:tcPr>
            <w:tcW w:w="2801" w:type="dxa"/>
            <w:hideMark/>
          </w:tcPr>
          <w:p w14:paraId="02B97267" w14:textId="77777777" w:rsidR="0042358E" w:rsidRPr="0042358E" w:rsidRDefault="0042358E" w:rsidP="0042358E">
            <w:pPr>
              <w:spacing w:line="360" w:lineRule="auto"/>
              <w:jc w:val="center"/>
              <w:rPr>
                <w:rFonts w:ascii="Times New Roman" w:eastAsia="Times New Roman" w:hAnsi="Times New Roman" w:cs="Times New Roman"/>
                <w:b/>
                <w:bCs/>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Smart Irrigation (This Project)</w:t>
            </w:r>
          </w:p>
        </w:tc>
        <w:tc>
          <w:tcPr>
            <w:tcW w:w="2126" w:type="dxa"/>
            <w:hideMark/>
          </w:tcPr>
          <w:p w14:paraId="1F6682DB" w14:textId="77777777" w:rsidR="0042358E" w:rsidRPr="0042358E" w:rsidRDefault="0042358E" w:rsidP="0042358E">
            <w:pPr>
              <w:spacing w:line="360" w:lineRule="auto"/>
              <w:jc w:val="center"/>
              <w:rPr>
                <w:rFonts w:ascii="Times New Roman" w:eastAsia="Times New Roman" w:hAnsi="Times New Roman" w:cs="Times New Roman"/>
                <w:b/>
                <w:bCs/>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Basic Timer-Based Drip Irrigation</w:t>
            </w:r>
          </w:p>
        </w:tc>
        <w:tc>
          <w:tcPr>
            <w:tcW w:w="2330" w:type="dxa"/>
            <w:hideMark/>
          </w:tcPr>
          <w:p w14:paraId="3AB6D032" w14:textId="77777777" w:rsidR="0042358E" w:rsidRPr="0042358E" w:rsidRDefault="0042358E" w:rsidP="0042358E">
            <w:pPr>
              <w:spacing w:line="360" w:lineRule="auto"/>
              <w:jc w:val="center"/>
              <w:rPr>
                <w:rFonts w:ascii="Times New Roman" w:eastAsia="Times New Roman" w:hAnsi="Times New Roman" w:cs="Times New Roman"/>
                <w:b/>
                <w:bCs/>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Jain Irrigation IoT Smart System</w:t>
            </w:r>
          </w:p>
        </w:tc>
      </w:tr>
      <w:tr w:rsidR="0042358E" w:rsidRPr="0042358E" w14:paraId="3AC21FC6" w14:textId="77777777" w:rsidTr="00633EA6">
        <w:tc>
          <w:tcPr>
            <w:tcW w:w="1985" w:type="dxa"/>
            <w:hideMark/>
          </w:tcPr>
          <w:p w14:paraId="37806133"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Form Factor</w:t>
            </w:r>
          </w:p>
        </w:tc>
        <w:tc>
          <w:tcPr>
            <w:tcW w:w="2801" w:type="dxa"/>
            <w:hideMark/>
          </w:tcPr>
          <w:p w14:paraId="531DB9A4"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Compact, sensor-integrated controller with automated pump control.</w:t>
            </w:r>
          </w:p>
        </w:tc>
        <w:tc>
          <w:tcPr>
            <w:tcW w:w="2126" w:type="dxa"/>
            <w:hideMark/>
          </w:tcPr>
          <w:p w14:paraId="3667B9CC"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Manual timer and drip lines; no sensors.</w:t>
            </w:r>
          </w:p>
        </w:tc>
        <w:tc>
          <w:tcPr>
            <w:tcW w:w="2330" w:type="dxa"/>
            <w:hideMark/>
          </w:tcPr>
          <w:p w14:paraId="444F8C31"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Centralized IoT-enabled controller with distributed sensors.</w:t>
            </w:r>
          </w:p>
        </w:tc>
      </w:tr>
      <w:tr w:rsidR="0042358E" w:rsidRPr="0042358E" w14:paraId="1F2A4532" w14:textId="77777777" w:rsidTr="00633EA6">
        <w:tc>
          <w:tcPr>
            <w:tcW w:w="1985" w:type="dxa"/>
            <w:hideMark/>
          </w:tcPr>
          <w:p w14:paraId="4449BEF4"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Primary Technology</w:t>
            </w:r>
          </w:p>
        </w:tc>
        <w:tc>
          <w:tcPr>
            <w:tcW w:w="2801" w:type="dxa"/>
            <w:hideMark/>
          </w:tcPr>
          <w:p w14:paraId="5C2F702E"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Soil moisture sensors, water quality sensors, predictive scheduling.</w:t>
            </w:r>
          </w:p>
        </w:tc>
        <w:tc>
          <w:tcPr>
            <w:tcW w:w="2126" w:type="dxa"/>
            <w:hideMark/>
          </w:tcPr>
          <w:p w14:paraId="22EF70E0"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Time-based automation without sensing capability.</w:t>
            </w:r>
          </w:p>
        </w:tc>
        <w:tc>
          <w:tcPr>
            <w:tcW w:w="2330" w:type="dxa"/>
            <w:hideMark/>
          </w:tcPr>
          <w:p w14:paraId="56CA04E2"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IoT, cloud-based analytics, soil/weather sensors, automation.</w:t>
            </w:r>
          </w:p>
        </w:tc>
      </w:tr>
      <w:tr w:rsidR="0042358E" w:rsidRPr="0042358E" w14:paraId="0D17B298" w14:textId="77777777" w:rsidTr="00633EA6">
        <w:tc>
          <w:tcPr>
            <w:tcW w:w="1985" w:type="dxa"/>
            <w:hideMark/>
          </w:tcPr>
          <w:p w14:paraId="33AD42A4"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Key Features</w:t>
            </w:r>
          </w:p>
        </w:tc>
        <w:tc>
          <w:tcPr>
            <w:tcW w:w="2801" w:type="dxa"/>
            <w:hideMark/>
          </w:tcPr>
          <w:p w14:paraId="18E25F41"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 xml:space="preserve">Real-time soil moisture monitoring, water quality analysis, automated pump control, predictive </w:t>
            </w:r>
            <w:r w:rsidRPr="0042358E">
              <w:rPr>
                <w:rFonts w:ascii="Times New Roman" w:eastAsia="Times New Roman" w:hAnsi="Times New Roman" w:cs="Times New Roman"/>
                <w:kern w:val="0"/>
                <w:sz w:val="28"/>
                <w:szCs w:val="28"/>
                <w:lang w:eastAsia="en-IN"/>
                <w14:ligatures w14:val="none"/>
              </w:rPr>
              <w:lastRenderedPageBreak/>
              <w:t>irrigation using soil + weather data.</w:t>
            </w:r>
          </w:p>
        </w:tc>
        <w:tc>
          <w:tcPr>
            <w:tcW w:w="2126" w:type="dxa"/>
            <w:hideMark/>
          </w:tcPr>
          <w:p w14:paraId="3F6CF3A4"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lastRenderedPageBreak/>
              <w:t>Fixed schedule irrigation, no real-time adaptation.</w:t>
            </w:r>
          </w:p>
        </w:tc>
        <w:tc>
          <w:tcPr>
            <w:tcW w:w="2330" w:type="dxa"/>
            <w:hideMark/>
          </w:tcPr>
          <w:p w14:paraId="51CBA8CD"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 xml:space="preserve">Remote monitoring via mobile app, advanced analytics, </w:t>
            </w:r>
            <w:r w:rsidRPr="0042358E">
              <w:rPr>
                <w:rFonts w:ascii="Times New Roman" w:eastAsia="Times New Roman" w:hAnsi="Times New Roman" w:cs="Times New Roman"/>
                <w:kern w:val="0"/>
                <w:sz w:val="28"/>
                <w:szCs w:val="28"/>
                <w:lang w:eastAsia="en-IN"/>
                <w14:ligatures w14:val="none"/>
              </w:rPr>
              <w:lastRenderedPageBreak/>
              <w:t xml:space="preserve">variable-rate irrigation, </w:t>
            </w:r>
            <w:proofErr w:type="spellStart"/>
            <w:r w:rsidRPr="0042358E">
              <w:rPr>
                <w:rFonts w:ascii="Times New Roman" w:eastAsia="Times New Roman" w:hAnsi="Times New Roman" w:cs="Times New Roman"/>
                <w:kern w:val="0"/>
                <w:sz w:val="28"/>
                <w:szCs w:val="28"/>
                <w:lang w:eastAsia="en-IN"/>
                <w14:ligatures w14:val="none"/>
              </w:rPr>
              <w:t>fertigation</w:t>
            </w:r>
            <w:proofErr w:type="spellEnd"/>
            <w:r w:rsidRPr="0042358E">
              <w:rPr>
                <w:rFonts w:ascii="Times New Roman" w:eastAsia="Times New Roman" w:hAnsi="Times New Roman" w:cs="Times New Roman"/>
                <w:kern w:val="0"/>
                <w:sz w:val="28"/>
                <w:szCs w:val="28"/>
                <w:lang w:eastAsia="en-IN"/>
                <w14:ligatures w14:val="none"/>
              </w:rPr>
              <w:t xml:space="preserve"> integration.</w:t>
            </w:r>
          </w:p>
        </w:tc>
      </w:tr>
      <w:tr w:rsidR="0042358E" w:rsidRPr="0042358E" w14:paraId="25553EC2" w14:textId="77777777" w:rsidTr="00633EA6">
        <w:tc>
          <w:tcPr>
            <w:tcW w:w="1985" w:type="dxa"/>
            <w:hideMark/>
          </w:tcPr>
          <w:p w14:paraId="612B16D5"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lastRenderedPageBreak/>
              <w:t>Water Management</w:t>
            </w:r>
          </w:p>
        </w:tc>
        <w:tc>
          <w:tcPr>
            <w:tcW w:w="2801" w:type="dxa"/>
            <w:hideMark/>
          </w:tcPr>
          <w:p w14:paraId="4D17CA43"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Delivers water only when soil is dry; records amount delivered.</w:t>
            </w:r>
          </w:p>
        </w:tc>
        <w:tc>
          <w:tcPr>
            <w:tcW w:w="2126" w:type="dxa"/>
            <w:hideMark/>
          </w:tcPr>
          <w:p w14:paraId="24B740DC"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Delivers water based on pre-set time, regardless of soil condition.</w:t>
            </w:r>
          </w:p>
        </w:tc>
        <w:tc>
          <w:tcPr>
            <w:tcW w:w="2330" w:type="dxa"/>
            <w:hideMark/>
          </w:tcPr>
          <w:p w14:paraId="25400D91"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Optimized water delivery per zone based on AI-driven recommendations.</w:t>
            </w:r>
          </w:p>
        </w:tc>
      </w:tr>
      <w:tr w:rsidR="0042358E" w:rsidRPr="0042358E" w14:paraId="0F482BA4" w14:textId="77777777" w:rsidTr="00D00D6C">
        <w:tc>
          <w:tcPr>
            <w:tcW w:w="1985" w:type="dxa"/>
            <w:hideMark/>
          </w:tcPr>
          <w:p w14:paraId="52554C1A"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Cost Estimate</w:t>
            </w:r>
          </w:p>
        </w:tc>
        <w:tc>
          <w:tcPr>
            <w:tcW w:w="2801" w:type="dxa"/>
          </w:tcPr>
          <w:p w14:paraId="2D55610E" w14:textId="0A39E8FA"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p>
        </w:tc>
        <w:tc>
          <w:tcPr>
            <w:tcW w:w="2126" w:type="dxa"/>
          </w:tcPr>
          <w:p w14:paraId="3F79273C" w14:textId="2A473E9D"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p>
        </w:tc>
        <w:tc>
          <w:tcPr>
            <w:tcW w:w="2330" w:type="dxa"/>
          </w:tcPr>
          <w:p w14:paraId="25E2F7C6" w14:textId="11594F63"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p>
        </w:tc>
      </w:tr>
      <w:tr w:rsidR="0042358E" w:rsidRPr="0042358E" w14:paraId="5D10E3C4" w14:textId="77777777" w:rsidTr="00633EA6">
        <w:tc>
          <w:tcPr>
            <w:tcW w:w="1985" w:type="dxa"/>
            <w:hideMark/>
          </w:tcPr>
          <w:p w14:paraId="5EBEFBB5"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Power Source</w:t>
            </w:r>
          </w:p>
        </w:tc>
        <w:tc>
          <w:tcPr>
            <w:tcW w:w="2801" w:type="dxa"/>
            <w:hideMark/>
          </w:tcPr>
          <w:p w14:paraId="5FCB3362"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Rechargeable battery / solar integration option.</w:t>
            </w:r>
          </w:p>
        </w:tc>
        <w:tc>
          <w:tcPr>
            <w:tcW w:w="2126" w:type="dxa"/>
            <w:hideMark/>
          </w:tcPr>
          <w:p w14:paraId="117F0E45"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Direct electricity or manual valve operation.</w:t>
            </w:r>
          </w:p>
        </w:tc>
        <w:tc>
          <w:tcPr>
            <w:tcW w:w="2330" w:type="dxa"/>
            <w:hideMark/>
          </w:tcPr>
          <w:p w14:paraId="52533479"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Electricity with solar backup options.</w:t>
            </w:r>
          </w:p>
        </w:tc>
      </w:tr>
      <w:tr w:rsidR="0042358E" w:rsidRPr="0042358E" w14:paraId="2CB5A2B0" w14:textId="77777777" w:rsidTr="00633EA6">
        <w:tc>
          <w:tcPr>
            <w:tcW w:w="1985" w:type="dxa"/>
            <w:hideMark/>
          </w:tcPr>
          <w:p w14:paraId="6BFEBFED"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User Interaction</w:t>
            </w:r>
          </w:p>
        </w:tc>
        <w:tc>
          <w:tcPr>
            <w:tcW w:w="2801" w:type="dxa"/>
            <w:hideMark/>
          </w:tcPr>
          <w:p w14:paraId="2715CC41"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Simple app alerts or indicator lights; automatic operation with manual override option.</w:t>
            </w:r>
          </w:p>
        </w:tc>
        <w:tc>
          <w:tcPr>
            <w:tcW w:w="2126" w:type="dxa"/>
            <w:hideMark/>
          </w:tcPr>
          <w:p w14:paraId="0A49957C"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Manual timer setting; no feedback or alerts.</w:t>
            </w:r>
          </w:p>
        </w:tc>
        <w:tc>
          <w:tcPr>
            <w:tcW w:w="2330" w:type="dxa"/>
            <w:hideMark/>
          </w:tcPr>
          <w:p w14:paraId="43F86E8B"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Mobile app interface, dashboards, remote access, requires digital literacy.</w:t>
            </w:r>
          </w:p>
        </w:tc>
      </w:tr>
      <w:tr w:rsidR="0042358E" w:rsidRPr="0042358E" w14:paraId="75DE80AD" w14:textId="77777777" w:rsidTr="00633EA6">
        <w:tc>
          <w:tcPr>
            <w:tcW w:w="1985" w:type="dxa"/>
            <w:hideMark/>
          </w:tcPr>
          <w:p w14:paraId="4F2F0BC2"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Advantages</w:t>
            </w:r>
          </w:p>
        </w:tc>
        <w:tc>
          <w:tcPr>
            <w:tcW w:w="2801" w:type="dxa"/>
            <w:hideMark/>
          </w:tcPr>
          <w:p w14:paraId="5AE2F8CD"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Affordable, automated, sensor-based, easy to use, supports sustainable water use.</w:t>
            </w:r>
          </w:p>
        </w:tc>
        <w:tc>
          <w:tcPr>
            <w:tcW w:w="2126" w:type="dxa"/>
            <w:hideMark/>
          </w:tcPr>
          <w:p w14:paraId="506FBCD1"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Low initial cost, simple setup, reliable for small-scale farms.</w:t>
            </w:r>
          </w:p>
        </w:tc>
        <w:tc>
          <w:tcPr>
            <w:tcW w:w="2330" w:type="dxa"/>
            <w:hideMark/>
          </w:tcPr>
          <w:p w14:paraId="69AB90CA"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Highly precise, data-driven, scalable for large farms, integrates advanced analytics.</w:t>
            </w:r>
          </w:p>
        </w:tc>
      </w:tr>
      <w:tr w:rsidR="0042358E" w:rsidRPr="0042358E" w14:paraId="3E5A6812" w14:textId="77777777" w:rsidTr="00633EA6">
        <w:tc>
          <w:tcPr>
            <w:tcW w:w="1985" w:type="dxa"/>
            <w:hideMark/>
          </w:tcPr>
          <w:p w14:paraId="73FB713E" w14:textId="77777777" w:rsidR="0042358E" w:rsidRPr="0042358E" w:rsidRDefault="0042358E" w:rsidP="00623364">
            <w:pPr>
              <w:spacing w:line="360" w:lineRule="auto"/>
              <w:jc w:val="center"/>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b/>
                <w:bCs/>
                <w:kern w:val="0"/>
                <w:sz w:val="28"/>
                <w:szCs w:val="28"/>
                <w:lang w:eastAsia="en-IN"/>
                <w14:ligatures w14:val="none"/>
              </w:rPr>
              <w:t>Disadvantages</w:t>
            </w:r>
          </w:p>
        </w:tc>
        <w:tc>
          <w:tcPr>
            <w:tcW w:w="2801" w:type="dxa"/>
            <w:hideMark/>
          </w:tcPr>
          <w:p w14:paraId="1034563B"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t xml:space="preserve">Prototype stage; limited scalability; fewer advanced analytics compared to </w:t>
            </w:r>
            <w:r w:rsidRPr="0042358E">
              <w:rPr>
                <w:rFonts w:ascii="Times New Roman" w:eastAsia="Times New Roman" w:hAnsi="Times New Roman" w:cs="Times New Roman"/>
                <w:kern w:val="0"/>
                <w:sz w:val="28"/>
                <w:szCs w:val="28"/>
                <w:lang w:eastAsia="en-IN"/>
                <w14:ligatures w14:val="none"/>
              </w:rPr>
              <w:lastRenderedPageBreak/>
              <w:t>high-end systems.</w:t>
            </w:r>
          </w:p>
        </w:tc>
        <w:tc>
          <w:tcPr>
            <w:tcW w:w="2126" w:type="dxa"/>
            <w:hideMark/>
          </w:tcPr>
          <w:p w14:paraId="42DCCEE7"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lastRenderedPageBreak/>
              <w:t xml:space="preserve">No adaptability, risk of over/under irrigation, no </w:t>
            </w:r>
            <w:r w:rsidRPr="0042358E">
              <w:rPr>
                <w:rFonts w:ascii="Times New Roman" w:eastAsia="Times New Roman" w:hAnsi="Times New Roman" w:cs="Times New Roman"/>
                <w:kern w:val="0"/>
                <w:sz w:val="28"/>
                <w:szCs w:val="28"/>
                <w:lang w:eastAsia="en-IN"/>
                <w14:ligatures w14:val="none"/>
              </w:rPr>
              <w:lastRenderedPageBreak/>
              <w:t>data collection.</w:t>
            </w:r>
          </w:p>
        </w:tc>
        <w:tc>
          <w:tcPr>
            <w:tcW w:w="2330" w:type="dxa"/>
            <w:hideMark/>
          </w:tcPr>
          <w:p w14:paraId="2BFA59F9" w14:textId="77777777" w:rsidR="0042358E" w:rsidRPr="0042358E" w:rsidRDefault="0042358E" w:rsidP="0042358E">
            <w:pPr>
              <w:spacing w:line="360" w:lineRule="auto"/>
              <w:rPr>
                <w:rFonts w:ascii="Times New Roman" w:eastAsia="Times New Roman" w:hAnsi="Times New Roman" w:cs="Times New Roman"/>
                <w:kern w:val="0"/>
                <w:sz w:val="28"/>
                <w:szCs w:val="28"/>
                <w:lang w:eastAsia="en-IN"/>
                <w14:ligatures w14:val="none"/>
              </w:rPr>
            </w:pPr>
            <w:r w:rsidRPr="0042358E">
              <w:rPr>
                <w:rFonts w:ascii="Times New Roman" w:eastAsia="Times New Roman" w:hAnsi="Times New Roman" w:cs="Times New Roman"/>
                <w:kern w:val="0"/>
                <w:sz w:val="28"/>
                <w:szCs w:val="28"/>
                <w:lang w:eastAsia="en-IN"/>
                <w14:ligatures w14:val="none"/>
              </w:rPr>
              <w:lastRenderedPageBreak/>
              <w:t xml:space="preserve">High cost, complex setup, requires technical knowledge and </w:t>
            </w:r>
            <w:r w:rsidRPr="0042358E">
              <w:rPr>
                <w:rFonts w:ascii="Times New Roman" w:eastAsia="Times New Roman" w:hAnsi="Times New Roman" w:cs="Times New Roman"/>
                <w:kern w:val="0"/>
                <w:sz w:val="28"/>
                <w:szCs w:val="28"/>
                <w:lang w:eastAsia="en-IN"/>
                <w14:ligatures w14:val="none"/>
              </w:rPr>
              <w:lastRenderedPageBreak/>
              <w:t>training.</w:t>
            </w:r>
          </w:p>
        </w:tc>
      </w:tr>
    </w:tbl>
    <w:p w14:paraId="3C154870" w14:textId="77777777" w:rsidR="000831D8" w:rsidRPr="003E63E3" w:rsidRDefault="000831D8" w:rsidP="00DC253F">
      <w:pPr>
        <w:jc w:val="both"/>
        <w:rPr>
          <w:rFonts w:ascii="Times New Roman" w:hAnsi="Times New Roman" w:cs="Times New Roman"/>
          <w:sz w:val="28"/>
          <w:szCs w:val="28"/>
        </w:rPr>
      </w:pPr>
    </w:p>
    <w:p w14:paraId="456094C5" w14:textId="77777777" w:rsidR="00DC253F" w:rsidRPr="003E63E3" w:rsidRDefault="00DC253F" w:rsidP="00DC253F">
      <w:pPr>
        <w:jc w:val="both"/>
        <w:rPr>
          <w:rFonts w:ascii="Times New Roman" w:hAnsi="Times New Roman" w:cs="Times New Roman"/>
          <w:sz w:val="28"/>
          <w:szCs w:val="28"/>
        </w:rPr>
      </w:pPr>
      <w:r w:rsidRPr="003E63E3">
        <w:rPr>
          <w:rFonts w:ascii="Times New Roman" w:hAnsi="Times New Roman" w:cs="Times New Roman"/>
          <w:b/>
          <w:bCs/>
          <w:sz w:val="28"/>
          <w:szCs w:val="28"/>
        </w:rPr>
        <w:t>Analysis and Unique Value Proposition:</w:t>
      </w:r>
    </w:p>
    <w:p w14:paraId="56792074" w14:textId="77777777" w:rsidR="00A566DC" w:rsidRPr="00A566DC" w:rsidRDefault="00A566DC" w:rsidP="00A566DC">
      <w:pPr>
        <w:pStyle w:val="NormalWeb"/>
        <w:spacing w:line="360" w:lineRule="auto"/>
        <w:ind w:firstLine="720"/>
        <w:jc w:val="both"/>
        <w:rPr>
          <w:sz w:val="28"/>
        </w:rPr>
      </w:pPr>
      <w:r w:rsidRPr="00A566DC">
        <w:rPr>
          <w:sz w:val="28"/>
        </w:rPr>
        <w:t xml:space="preserve">The analysis reveals a clear gap in traditional irrigation practices that the Smart Irrigation system aims to fill. Conventional irrigation relies on fixed schedules, which often leads to over-irrigation or under-irrigation, causing soil degradation, reduced crop yield, and wastage of water. Existing automated irrigation solutions can be expensive or lack real-time adaptability, limiting their accessibility to small and medium-scale farmers. The Smart Irrigation system’s unique value proposition lies in its strategic balance of affordability, functionality, and efficiency. It addresses a critical weakness of low-cost solutions (inability to respond dynamically to soil conditions) by adopting a sensor-based, automated approach, similar to high-end systems. While it may lack advanced predictive </w:t>
      </w:r>
      <w:proofErr w:type="spellStart"/>
      <w:r w:rsidRPr="00A566DC">
        <w:rPr>
          <w:sz w:val="28"/>
        </w:rPr>
        <w:t>modeling</w:t>
      </w:r>
      <w:proofErr w:type="spellEnd"/>
      <w:r w:rsidRPr="00A566DC">
        <w:rPr>
          <w:sz w:val="28"/>
        </w:rPr>
        <w:t xml:space="preserve"> of some commercial platforms, its core focus on precise water delivery ensures reliable irrigation and optimal soil moisture. Its dual monitoring of soil moisture and water quality offers more comprehensive management than conventional timers alone. Therefore, the Smart Irrigation system is not intended to replace all existing irrigation methods but to serve as a highly accessible and complementary solution, particularly for farmers who cannot afford high-end systems or who need more accurate and sustainable water management. It carves a niche as an ultra-affordable, specialized, and data-driven irrigation aid.</w:t>
      </w:r>
    </w:p>
    <w:p w14:paraId="391D1426" w14:textId="77777777" w:rsidR="00A566DC" w:rsidRDefault="00A566DC" w:rsidP="00A566DC">
      <w:pPr>
        <w:pStyle w:val="NormalWeb"/>
        <w:spacing w:line="360" w:lineRule="auto"/>
        <w:jc w:val="both"/>
        <w:rPr>
          <w:rStyle w:val="Strong"/>
          <w:rFonts w:eastAsiaTheme="majorEastAsia"/>
          <w:sz w:val="28"/>
        </w:rPr>
      </w:pPr>
      <w:r w:rsidRPr="00A566DC">
        <w:rPr>
          <w:rStyle w:val="Strong"/>
          <w:rFonts w:eastAsiaTheme="majorEastAsia"/>
          <w:sz w:val="28"/>
        </w:rPr>
        <w:t>Detailed Testing Methodology and Results:</w:t>
      </w:r>
    </w:p>
    <w:p w14:paraId="7FDED409" w14:textId="289FEB23" w:rsidR="00A566DC" w:rsidRPr="00A566DC" w:rsidRDefault="00A566DC" w:rsidP="00A566DC">
      <w:pPr>
        <w:pStyle w:val="NormalWeb"/>
        <w:spacing w:line="360" w:lineRule="auto"/>
        <w:ind w:firstLine="720"/>
        <w:jc w:val="both"/>
        <w:rPr>
          <w:sz w:val="28"/>
        </w:rPr>
      </w:pPr>
      <w:r w:rsidRPr="00A566DC">
        <w:rPr>
          <w:sz w:val="28"/>
        </w:rPr>
        <w:t>A rigorous and structured testing protocol was essential to validate the functionality, reliability, and efficiency of the Smart Irrigation prototype. The testing phase was divided into two main stages: Laboratory Testing for quantitative performance metrics and Field Simulation Testing for qualitative assessment of real-world usability.</w:t>
      </w:r>
    </w:p>
    <w:p w14:paraId="0BF7AE6D" w14:textId="77777777" w:rsidR="0068095B" w:rsidRDefault="00A566DC" w:rsidP="00A566DC">
      <w:pPr>
        <w:pStyle w:val="NormalWeb"/>
        <w:spacing w:line="360" w:lineRule="auto"/>
        <w:jc w:val="both"/>
        <w:rPr>
          <w:rStyle w:val="Strong"/>
          <w:rFonts w:eastAsiaTheme="majorEastAsia"/>
          <w:sz w:val="28"/>
        </w:rPr>
      </w:pPr>
      <w:r w:rsidRPr="00A566DC">
        <w:rPr>
          <w:rStyle w:val="Strong"/>
          <w:rFonts w:eastAsiaTheme="majorEastAsia"/>
          <w:sz w:val="28"/>
        </w:rPr>
        <w:lastRenderedPageBreak/>
        <w:t>Laboratory Testing:</w:t>
      </w:r>
    </w:p>
    <w:p w14:paraId="22794B91" w14:textId="37EB363C" w:rsidR="00A566DC" w:rsidRPr="00A566DC" w:rsidRDefault="00A566DC" w:rsidP="0068095B">
      <w:pPr>
        <w:pStyle w:val="NormalWeb"/>
        <w:spacing w:line="360" w:lineRule="auto"/>
        <w:ind w:firstLine="720"/>
        <w:jc w:val="both"/>
        <w:rPr>
          <w:sz w:val="28"/>
        </w:rPr>
      </w:pPr>
      <w:r w:rsidRPr="00A566DC">
        <w:rPr>
          <w:sz w:val="28"/>
        </w:rPr>
        <w:t>The objective was to empirically measure the system’s sensor accuracy and water delivery under controlled conditions. The test environment consisted of multiple pots filled with different soil types to simulate farm conditions. Soil moisture sensors were inserted at uniform depths, and each pot was labeled to track soil condition variations. Tests were conducted for three distinct soil moisture levels to assess sensor consistency across dry, moderate, and wet conditions. For each moisture level, the system was set to trigger the pump automatically, and the exact volume of water delivered was recorded using a graduated cylinder. Each measurement was repeated five times, and the system’s recorded values were compared to manual readings from standard soil moisture meters. Water quality sensors were also tested with solutions of varying pH and electrical conductivity to evaluate the system’s ability to detect anomalies. The results were compiled to confirm the system’s precision, responsiveness, and reliability in controlled laboratory conditions.</w:t>
      </w:r>
    </w:p>
    <w:p w14:paraId="638CBD70" w14:textId="48DB590F" w:rsidR="009E1038" w:rsidRDefault="009E1038" w:rsidP="000831D8">
      <w:pPr>
        <w:jc w:val="both"/>
        <w:rPr>
          <w:rFonts w:ascii="Times New Roman" w:hAnsi="Times New Roman" w:cs="Times New Roman"/>
          <w:sz w:val="28"/>
          <w:szCs w:val="28"/>
        </w:rPr>
      </w:pPr>
      <w:r w:rsidRPr="003E63E3">
        <w:rPr>
          <w:rFonts w:ascii="Times New Roman" w:hAnsi="Times New Roman" w:cs="Times New Roman"/>
          <w:sz w:val="28"/>
          <w:szCs w:val="28"/>
        </w:rPr>
        <w:t xml:space="preserve">Table 1: Accuracy Test Results </w:t>
      </w:r>
    </w:p>
    <w:tbl>
      <w:tblPr>
        <w:tblStyle w:val="TableGrid"/>
        <w:tblW w:w="0" w:type="auto"/>
        <w:tblLook w:val="04A0" w:firstRow="1" w:lastRow="0" w:firstColumn="1" w:lastColumn="0" w:noHBand="0" w:noVBand="1"/>
      </w:tblPr>
      <w:tblGrid>
        <w:gridCol w:w="1931"/>
        <w:gridCol w:w="2447"/>
        <w:gridCol w:w="2477"/>
        <w:gridCol w:w="2387"/>
      </w:tblGrid>
      <w:tr w:rsidR="003E7259" w:rsidRPr="003E7259" w14:paraId="62A3204E" w14:textId="77777777" w:rsidTr="003E7259">
        <w:tc>
          <w:tcPr>
            <w:tcW w:w="0" w:type="auto"/>
            <w:hideMark/>
          </w:tcPr>
          <w:p w14:paraId="12AC37D3" w14:textId="77777777" w:rsidR="003E7259" w:rsidRPr="003E7259" w:rsidRDefault="003E7259" w:rsidP="003E7259">
            <w:pPr>
              <w:spacing w:line="360" w:lineRule="auto"/>
              <w:jc w:val="center"/>
              <w:rPr>
                <w:rFonts w:ascii="Times New Roman" w:eastAsia="Times New Roman" w:hAnsi="Times New Roman" w:cs="Times New Roman"/>
                <w:b/>
                <w:bCs/>
                <w:kern w:val="0"/>
                <w:sz w:val="28"/>
                <w:szCs w:val="24"/>
                <w:lang w:eastAsia="en-IN"/>
                <w14:ligatures w14:val="none"/>
              </w:rPr>
            </w:pPr>
            <w:r w:rsidRPr="003E7259">
              <w:rPr>
                <w:rFonts w:ascii="Times New Roman" w:eastAsia="Times New Roman" w:hAnsi="Times New Roman" w:cs="Times New Roman"/>
                <w:b/>
                <w:bCs/>
                <w:kern w:val="0"/>
                <w:sz w:val="28"/>
                <w:szCs w:val="24"/>
                <w:lang w:eastAsia="en-IN"/>
                <w14:ligatures w14:val="none"/>
              </w:rPr>
              <w:t>Soil Moisture Target (%)</w:t>
            </w:r>
          </w:p>
        </w:tc>
        <w:tc>
          <w:tcPr>
            <w:tcW w:w="0" w:type="auto"/>
            <w:hideMark/>
          </w:tcPr>
          <w:p w14:paraId="73E65D16" w14:textId="77777777" w:rsidR="003E7259" w:rsidRPr="003E7259" w:rsidRDefault="003E7259" w:rsidP="003E7259">
            <w:pPr>
              <w:spacing w:line="360" w:lineRule="auto"/>
              <w:jc w:val="center"/>
              <w:rPr>
                <w:rFonts w:ascii="Times New Roman" w:eastAsia="Times New Roman" w:hAnsi="Times New Roman" w:cs="Times New Roman"/>
                <w:b/>
                <w:bCs/>
                <w:kern w:val="0"/>
                <w:sz w:val="28"/>
                <w:szCs w:val="24"/>
                <w:lang w:eastAsia="en-IN"/>
                <w14:ligatures w14:val="none"/>
              </w:rPr>
            </w:pPr>
            <w:r w:rsidRPr="003E7259">
              <w:rPr>
                <w:rFonts w:ascii="Times New Roman" w:eastAsia="Times New Roman" w:hAnsi="Times New Roman" w:cs="Times New Roman"/>
                <w:b/>
                <w:bCs/>
                <w:kern w:val="0"/>
                <w:sz w:val="28"/>
                <w:szCs w:val="24"/>
                <w:lang w:eastAsia="en-IN"/>
                <w14:ligatures w14:val="none"/>
              </w:rPr>
              <w:t>Measured Moisture - Sandy Soil (%)</w:t>
            </w:r>
          </w:p>
        </w:tc>
        <w:tc>
          <w:tcPr>
            <w:tcW w:w="0" w:type="auto"/>
            <w:hideMark/>
          </w:tcPr>
          <w:p w14:paraId="678E011D" w14:textId="77777777" w:rsidR="003E7259" w:rsidRPr="003E7259" w:rsidRDefault="003E7259" w:rsidP="003E7259">
            <w:pPr>
              <w:spacing w:line="360" w:lineRule="auto"/>
              <w:jc w:val="center"/>
              <w:rPr>
                <w:rFonts w:ascii="Times New Roman" w:eastAsia="Times New Roman" w:hAnsi="Times New Roman" w:cs="Times New Roman"/>
                <w:b/>
                <w:bCs/>
                <w:kern w:val="0"/>
                <w:sz w:val="28"/>
                <w:szCs w:val="24"/>
                <w:lang w:eastAsia="en-IN"/>
                <w14:ligatures w14:val="none"/>
              </w:rPr>
            </w:pPr>
            <w:r w:rsidRPr="003E7259">
              <w:rPr>
                <w:rFonts w:ascii="Times New Roman" w:eastAsia="Times New Roman" w:hAnsi="Times New Roman" w:cs="Times New Roman"/>
                <w:b/>
                <w:bCs/>
                <w:kern w:val="0"/>
                <w:sz w:val="28"/>
                <w:szCs w:val="24"/>
                <w:lang w:eastAsia="en-IN"/>
                <w14:ligatures w14:val="none"/>
              </w:rPr>
              <w:t>Measured Moisture - Loamy Soil (%)</w:t>
            </w:r>
          </w:p>
        </w:tc>
        <w:tc>
          <w:tcPr>
            <w:tcW w:w="0" w:type="auto"/>
            <w:hideMark/>
          </w:tcPr>
          <w:p w14:paraId="4DCD9392" w14:textId="77777777" w:rsidR="003E7259" w:rsidRPr="003E7259" w:rsidRDefault="003E7259" w:rsidP="003E7259">
            <w:pPr>
              <w:spacing w:line="360" w:lineRule="auto"/>
              <w:jc w:val="center"/>
              <w:rPr>
                <w:rFonts w:ascii="Times New Roman" w:eastAsia="Times New Roman" w:hAnsi="Times New Roman" w:cs="Times New Roman"/>
                <w:b/>
                <w:bCs/>
                <w:kern w:val="0"/>
                <w:sz w:val="28"/>
                <w:szCs w:val="24"/>
                <w:lang w:eastAsia="en-IN"/>
                <w14:ligatures w14:val="none"/>
              </w:rPr>
            </w:pPr>
            <w:r w:rsidRPr="003E7259">
              <w:rPr>
                <w:rFonts w:ascii="Times New Roman" w:eastAsia="Times New Roman" w:hAnsi="Times New Roman" w:cs="Times New Roman"/>
                <w:b/>
                <w:bCs/>
                <w:kern w:val="0"/>
                <w:sz w:val="28"/>
                <w:szCs w:val="24"/>
                <w:lang w:eastAsia="en-IN"/>
                <w14:ligatures w14:val="none"/>
              </w:rPr>
              <w:t>Measured Moisture - Clay Soil (%)</w:t>
            </w:r>
          </w:p>
        </w:tc>
      </w:tr>
      <w:tr w:rsidR="003E7259" w:rsidRPr="003E7259" w14:paraId="32CE1145" w14:textId="77777777" w:rsidTr="003E7259">
        <w:tc>
          <w:tcPr>
            <w:tcW w:w="0" w:type="auto"/>
            <w:hideMark/>
          </w:tcPr>
          <w:p w14:paraId="271B2921"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20</w:t>
            </w:r>
          </w:p>
        </w:tc>
        <w:tc>
          <w:tcPr>
            <w:tcW w:w="0" w:type="auto"/>
            <w:hideMark/>
          </w:tcPr>
          <w:p w14:paraId="580593D4"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19.8</w:t>
            </w:r>
          </w:p>
        </w:tc>
        <w:tc>
          <w:tcPr>
            <w:tcW w:w="0" w:type="auto"/>
            <w:hideMark/>
          </w:tcPr>
          <w:p w14:paraId="690518BC"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20.5</w:t>
            </w:r>
          </w:p>
        </w:tc>
        <w:tc>
          <w:tcPr>
            <w:tcW w:w="0" w:type="auto"/>
            <w:hideMark/>
          </w:tcPr>
          <w:p w14:paraId="0392D3A5"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19.2</w:t>
            </w:r>
          </w:p>
        </w:tc>
      </w:tr>
      <w:tr w:rsidR="003E7259" w:rsidRPr="003E7259" w14:paraId="681675FE" w14:textId="77777777" w:rsidTr="003E7259">
        <w:tc>
          <w:tcPr>
            <w:tcW w:w="0" w:type="auto"/>
            <w:hideMark/>
          </w:tcPr>
          <w:p w14:paraId="267963FA"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30</w:t>
            </w:r>
          </w:p>
        </w:tc>
        <w:tc>
          <w:tcPr>
            <w:tcW w:w="0" w:type="auto"/>
            <w:hideMark/>
          </w:tcPr>
          <w:p w14:paraId="19FD347B"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30.2</w:t>
            </w:r>
          </w:p>
        </w:tc>
        <w:tc>
          <w:tcPr>
            <w:tcW w:w="0" w:type="auto"/>
            <w:hideMark/>
          </w:tcPr>
          <w:p w14:paraId="21D3112D"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29.8</w:t>
            </w:r>
          </w:p>
        </w:tc>
        <w:tc>
          <w:tcPr>
            <w:tcW w:w="0" w:type="auto"/>
            <w:hideMark/>
          </w:tcPr>
          <w:p w14:paraId="3946B18E"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30.5</w:t>
            </w:r>
          </w:p>
        </w:tc>
      </w:tr>
      <w:tr w:rsidR="003E7259" w:rsidRPr="003E7259" w14:paraId="7EA6A176" w14:textId="77777777" w:rsidTr="003E7259">
        <w:tc>
          <w:tcPr>
            <w:tcW w:w="0" w:type="auto"/>
            <w:hideMark/>
          </w:tcPr>
          <w:p w14:paraId="40B97035"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40</w:t>
            </w:r>
          </w:p>
        </w:tc>
        <w:tc>
          <w:tcPr>
            <w:tcW w:w="0" w:type="auto"/>
            <w:hideMark/>
          </w:tcPr>
          <w:p w14:paraId="2512806A"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40.0</w:t>
            </w:r>
          </w:p>
        </w:tc>
        <w:tc>
          <w:tcPr>
            <w:tcW w:w="0" w:type="auto"/>
            <w:hideMark/>
          </w:tcPr>
          <w:p w14:paraId="51D53035"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40.3</w:t>
            </w:r>
          </w:p>
        </w:tc>
        <w:tc>
          <w:tcPr>
            <w:tcW w:w="0" w:type="auto"/>
            <w:hideMark/>
          </w:tcPr>
          <w:p w14:paraId="7AA748F4"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39.5</w:t>
            </w:r>
          </w:p>
        </w:tc>
      </w:tr>
      <w:tr w:rsidR="003E7259" w:rsidRPr="003E7259" w14:paraId="558F51CF" w14:textId="77777777" w:rsidTr="003E7259">
        <w:tc>
          <w:tcPr>
            <w:tcW w:w="0" w:type="auto"/>
            <w:hideMark/>
          </w:tcPr>
          <w:p w14:paraId="598D3090"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50</w:t>
            </w:r>
          </w:p>
        </w:tc>
        <w:tc>
          <w:tcPr>
            <w:tcW w:w="0" w:type="auto"/>
            <w:hideMark/>
          </w:tcPr>
          <w:p w14:paraId="188CF887"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50.5</w:t>
            </w:r>
          </w:p>
        </w:tc>
        <w:tc>
          <w:tcPr>
            <w:tcW w:w="0" w:type="auto"/>
            <w:hideMark/>
          </w:tcPr>
          <w:p w14:paraId="73272250"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49.8</w:t>
            </w:r>
          </w:p>
        </w:tc>
        <w:tc>
          <w:tcPr>
            <w:tcW w:w="0" w:type="auto"/>
            <w:hideMark/>
          </w:tcPr>
          <w:p w14:paraId="3F5C5E02"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50.2</w:t>
            </w:r>
          </w:p>
        </w:tc>
      </w:tr>
      <w:tr w:rsidR="003E7259" w:rsidRPr="003E7259" w14:paraId="650DE874" w14:textId="77777777" w:rsidTr="003E7259">
        <w:tc>
          <w:tcPr>
            <w:tcW w:w="0" w:type="auto"/>
            <w:hideMark/>
          </w:tcPr>
          <w:p w14:paraId="76425F4B"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60</w:t>
            </w:r>
          </w:p>
        </w:tc>
        <w:tc>
          <w:tcPr>
            <w:tcW w:w="0" w:type="auto"/>
            <w:hideMark/>
          </w:tcPr>
          <w:p w14:paraId="6B4EAC11"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59.7</w:t>
            </w:r>
          </w:p>
        </w:tc>
        <w:tc>
          <w:tcPr>
            <w:tcW w:w="0" w:type="auto"/>
            <w:hideMark/>
          </w:tcPr>
          <w:p w14:paraId="442BF0B3"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60.2</w:t>
            </w:r>
          </w:p>
        </w:tc>
        <w:tc>
          <w:tcPr>
            <w:tcW w:w="0" w:type="auto"/>
            <w:hideMark/>
          </w:tcPr>
          <w:p w14:paraId="64BDEBDA"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59.5</w:t>
            </w:r>
          </w:p>
        </w:tc>
      </w:tr>
      <w:tr w:rsidR="003E7259" w:rsidRPr="003E7259" w14:paraId="155E18D2" w14:textId="77777777" w:rsidTr="003E7259">
        <w:tc>
          <w:tcPr>
            <w:tcW w:w="0" w:type="auto"/>
            <w:hideMark/>
          </w:tcPr>
          <w:p w14:paraId="619B974F"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70</w:t>
            </w:r>
          </w:p>
        </w:tc>
        <w:tc>
          <w:tcPr>
            <w:tcW w:w="0" w:type="auto"/>
            <w:hideMark/>
          </w:tcPr>
          <w:p w14:paraId="2908A47E"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70.3</w:t>
            </w:r>
          </w:p>
        </w:tc>
        <w:tc>
          <w:tcPr>
            <w:tcW w:w="0" w:type="auto"/>
            <w:hideMark/>
          </w:tcPr>
          <w:p w14:paraId="4B9B33BD"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70.0</w:t>
            </w:r>
          </w:p>
        </w:tc>
        <w:tc>
          <w:tcPr>
            <w:tcW w:w="0" w:type="auto"/>
            <w:hideMark/>
          </w:tcPr>
          <w:p w14:paraId="1C1CBBD2"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69.8</w:t>
            </w:r>
          </w:p>
        </w:tc>
      </w:tr>
      <w:tr w:rsidR="003E7259" w:rsidRPr="003E7259" w14:paraId="5BF7E0E4" w14:textId="77777777" w:rsidTr="003E7259">
        <w:tc>
          <w:tcPr>
            <w:tcW w:w="0" w:type="auto"/>
            <w:hideMark/>
          </w:tcPr>
          <w:p w14:paraId="55EAE63D"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80</w:t>
            </w:r>
          </w:p>
        </w:tc>
        <w:tc>
          <w:tcPr>
            <w:tcW w:w="0" w:type="auto"/>
            <w:hideMark/>
          </w:tcPr>
          <w:p w14:paraId="2F8F839C"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79.8</w:t>
            </w:r>
          </w:p>
        </w:tc>
        <w:tc>
          <w:tcPr>
            <w:tcW w:w="0" w:type="auto"/>
            <w:hideMark/>
          </w:tcPr>
          <w:p w14:paraId="2FB8BC28"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80.5</w:t>
            </w:r>
          </w:p>
        </w:tc>
        <w:tc>
          <w:tcPr>
            <w:tcW w:w="0" w:type="auto"/>
            <w:hideMark/>
          </w:tcPr>
          <w:p w14:paraId="5D17251E"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79.0</w:t>
            </w:r>
          </w:p>
        </w:tc>
      </w:tr>
      <w:tr w:rsidR="003E7259" w:rsidRPr="003E7259" w14:paraId="78CD4710" w14:textId="77777777" w:rsidTr="003E7259">
        <w:tc>
          <w:tcPr>
            <w:tcW w:w="0" w:type="auto"/>
            <w:hideMark/>
          </w:tcPr>
          <w:p w14:paraId="4F7B615F"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90</w:t>
            </w:r>
          </w:p>
        </w:tc>
        <w:tc>
          <w:tcPr>
            <w:tcW w:w="0" w:type="auto"/>
            <w:hideMark/>
          </w:tcPr>
          <w:p w14:paraId="4B534B7C"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89.5</w:t>
            </w:r>
          </w:p>
        </w:tc>
        <w:tc>
          <w:tcPr>
            <w:tcW w:w="0" w:type="auto"/>
            <w:hideMark/>
          </w:tcPr>
          <w:p w14:paraId="5583A2F2"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90.2</w:t>
            </w:r>
          </w:p>
        </w:tc>
        <w:tc>
          <w:tcPr>
            <w:tcW w:w="0" w:type="auto"/>
            <w:hideMark/>
          </w:tcPr>
          <w:p w14:paraId="360F0205" w14:textId="77777777" w:rsidR="003E7259" w:rsidRPr="003E7259" w:rsidRDefault="003E7259" w:rsidP="003E7259">
            <w:pPr>
              <w:spacing w:line="360" w:lineRule="auto"/>
              <w:rPr>
                <w:rFonts w:ascii="Times New Roman" w:eastAsia="Times New Roman" w:hAnsi="Times New Roman" w:cs="Times New Roman"/>
                <w:kern w:val="0"/>
                <w:sz w:val="28"/>
                <w:szCs w:val="24"/>
                <w:lang w:eastAsia="en-IN"/>
                <w14:ligatures w14:val="none"/>
              </w:rPr>
            </w:pPr>
            <w:r w:rsidRPr="003E7259">
              <w:rPr>
                <w:rFonts w:ascii="Times New Roman" w:eastAsia="Times New Roman" w:hAnsi="Times New Roman" w:cs="Times New Roman"/>
                <w:kern w:val="0"/>
                <w:sz w:val="28"/>
                <w:szCs w:val="24"/>
                <w:lang w:eastAsia="en-IN"/>
                <w14:ligatures w14:val="none"/>
              </w:rPr>
              <w:t>89.0</w:t>
            </w:r>
          </w:p>
        </w:tc>
      </w:tr>
    </w:tbl>
    <w:p w14:paraId="4A53CFA3" w14:textId="77777777" w:rsidR="003E7259" w:rsidRDefault="003E7259" w:rsidP="000831D8">
      <w:pPr>
        <w:jc w:val="both"/>
        <w:rPr>
          <w:rFonts w:ascii="Times New Roman" w:hAnsi="Times New Roman" w:cs="Times New Roman"/>
          <w:sz w:val="28"/>
          <w:szCs w:val="28"/>
        </w:rPr>
      </w:pPr>
    </w:p>
    <w:p w14:paraId="0C5177CF" w14:textId="77777777" w:rsidR="003E7259" w:rsidRDefault="003E7259" w:rsidP="000831D8">
      <w:pPr>
        <w:jc w:val="both"/>
        <w:rPr>
          <w:rFonts w:ascii="Times New Roman" w:hAnsi="Times New Roman" w:cs="Times New Roman"/>
          <w:sz w:val="28"/>
          <w:szCs w:val="28"/>
        </w:rPr>
      </w:pPr>
    </w:p>
    <w:p w14:paraId="782502AA" w14:textId="77777777" w:rsidR="00E97592" w:rsidRDefault="00F21FB8" w:rsidP="00F21FB8">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21FB8">
        <w:rPr>
          <w:rFonts w:ascii="Times New Roman" w:eastAsia="Times New Roman" w:hAnsi="Times New Roman" w:cs="Times New Roman"/>
          <w:b/>
          <w:bCs/>
          <w:kern w:val="0"/>
          <w:sz w:val="28"/>
          <w:szCs w:val="24"/>
          <w:lang w:eastAsia="en-IN"/>
          <w14:ligatures w14:val="none"/>
        </w:rPr>
        <w:t>Analysis:</w:t>
      </w:r>
    </w:p>
    <w:p w14:paraId="14106D70" w14:textId="3EE43562" w:rsidR="00F21FB8" w:rsidRPr="00F21FB8" w:rsidRDefault="00F21FB8" w:rsidP="00E97592">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21FB8">
        <w:rPr>
          <w:rFonts w:ascii="Times New Roman" w:eastAsia="Times New Roman" w:hAnsi="Times New Roman" w:cs="Times New Roman"/>
          <w:kern w:val="0"/>
          <w:sz w:val="28"/>
          <w:szCs w:val="24"/>
          <w:lang w:eastAsia="en-IN"/>
          <w14:ligatures w14:val="none"/>
        </w:rPr>
        <w:t>The data shows a high degree of accuracy for well-irrigated soil zones, with an average deviation of less than 2% from target moisture levels. Loamy soils caused slight overestimation due to water retention characteristics, while sandy soils led to minor underestimation, as rapid drainage affected sensor readings. This confirmed the expected performance characteristics of capacitive and resistive soil moisture sensing technology.</w:t>
      </w:r>
    </w:p>
    <w:p w14:paraId="4D924182" w14:textId="77777777" w:rsidR="00D762BE" w:rsidRDefault="00F21FB8" w:rsidP="00F21FB8">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21FB8">
        <w:rPr>
          <w:rFonts w:ascii="Times New Roman" w:eastAsia="Times New Roman" w:hAnsi="Times New Roman" w:cs="Times New Roman"/>
          <w:b/>
          <w:bCs/>
          <w:kern w:val="0"/>
          <w:sz w:val="28"/>
          <w:szCs w:val="24"/>
          <w:lang w:eastAsia="en-IN"/>
          <w14:ligatures w14:val="none"/>
        </w:rPr>
        <w:t>Field Simulation Testing:</w:t>
      </w:r>
    </w:p>
    <w:p w14:paraId="55431E4E" w14:textId="7EE7FF53" w:rsidR="00F21FB8" w:rsidRPr="00F21FB8" w:rsidRDefault="00F21FB8" w:rsidP="00D762BE">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21FB8">
        <w:rPr>
          <w:rFonts w:ascii="Times New Roman" w:eastAsia="Times New Roman" w:hAnsi="Times New Roman" w:cs="Times New Roman"/>
          <w:kern w:val="0"/>
          <w:sz w:val="28"/>
          <w:szCs w:val="24"/>
          <w:lang w:eastAsia="en-IN"/>
          <w14:ligatures w14:val="none"/>
        </w:rPr>
        <w:t xml:space="preserve">This phase assessed the prototype’s performance in real-world farming scenarios. A test plot was divided into multiple zones, each with different soil types (sandy, loamy, clay). The Smart Irrigation system automatically activated the pump when moisture fell below the </w:t>
      </w:r>
      <w:proofErr w:type="spellStart"/>
      <w:r w:rsidRPr="00F21FB8">
        <w:rPr>
          <w:rFonts w:ascii="Times New Roman" w:eastAsia="Times New Roman" w:hAnsi="Times New Roman" w:cs="Times New Roman"/>
          <w:kern w:val="0"/>
          <w:sz w:val="28"/>
          <w:szCs w:val="24"/>
          <w:lang w:eastAsia="en-IN"/>
          <w14:ligatures w14:val="none"/>
        </w:rPr>
        <w:t>preset</w:t>
      </w:r>
      <w:proofErr w:type="spellEnd"/>
      <w:r w:rsidRPr="00F21FB8">
        <w:rPr>
          <w:rFonts w:ascii="Times New Roman" w:eastAsia="Times New Roman" w:hAnsi="Times New Roman" w:cs="Times New Roman"/>
          <w:kern w:val="0"/>
          <w:sz w:val="28"/>
          <w:szCs w:val="24"/>
          <w:lang w:eastAsia="en-IN"/>
          <w14:ligatures w14:val="none"/>
        </w:rPr>
        <w:t xml:space="preserve"> threshold, delivering measured water volumes to each zone. Observations included: 1) Moisture maintenance across zones, 2) Water quality monitoring with pH and EC sensors, 3) Timely activation of irrigation based on real-time soil conditions, and 4) Feedback from a farm operator on usability, intuitiveness, and overall reliability.</w:t>
      </w:r>
    </w:p>
    <w:p w14:paraId="66065FF1" w14:textId="77777777" w:rsidR="00D762BE" w:rsidRDefault="00F21FB8" w:rsidP="00F21FB8">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21FB8">
        <w:rPr>
          <w:rFonts w:ascii="Times New Roman" w:eastAsia="Times New Roman" w:hAnsi="Times New Roman" w:cs="Times New Roman"/>
          <w:b/>
          <w:bCs/>
          <w:kern w:val="0"/>
          <w:sz w:val="28"/>
          <w:szCs w:val="24"/>
          <w:lang w:eastAsia="en-IN"/>
          <w14:ligatures w14:val="none"/>
        </w:rPr>
        <w:t>Results and Refinements:</w:t>
      </w:r>
    </w:p>
    <w:p w14:paraId="0AEE6E28" w14:textId="1D9B91B2" w:rsidR="00F21FB8" w:rsidRPr="00F21FB8" w:rsidRDefault="00F21FB8" w:rsidP="00D762BE">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21FB8">
        <w:rPr>
          <w:rFonts w:ascii="Times New Roman" w:eastAsia="Times New Roman" w:hAnsi="Times New Roman" w:cs="Times New Roman"/>
          <w:kern w:val="0"/>
          <w:sz w:val="28"/>
          <w:szCs w:val="24"/>
          <w:lang w:eastAsia="en-IN"/>
          <w14:ligatures w14:val="none"/>
        </w:rPr>
        <w:t xml:space="preserve">The field tests were largely successful. The system maintained soil moisture within 2–3% of target values, and the automatic water delivery significantly reduced manual intervention. Water quality monitoring effectively identified variations in pH and conductivity, ensuring safe irrigation. Operator feedback highlighted the ease of use, while data logging allowed better tracking of irrigation cycles. Based on this feedback, refinements included adjusting the moisture threshold for sandy soils to prevent under-irrigation and adding a slight delay to pump activation to avoid overshooting in small or transient dry </w:t>
      </w:r>
      <w:r w:rsidRPr="00F21FB8">
        <w:rPr>
          <w:rFonts w:ascii="Times New Roman" w:eastAsia="Times New Roman" w:hAnsi="Times New Roman" w:cs="Times New Roman"/>
          <w:kern w:val="0"/>
          <w:sz w:val="28"/>
          <w:szCs w:val="24"/>
          <w:lang w:eastAsia="en-IN"/>
          <w14:ligatures w14:val="none"/>
        </w:rPr>
        <w:lastRenderedPageBreak/>
        <w:t>patches. Photographs and sensor logs from these tests provide clear evidence of the prototype’s operational success and its value in real-world agricultural settings.</w:t>
      </w:r>
    </w:p>
    <w:p w14:paraId="0454A897" w14:textId="77777777" w:rsidR="00602FA2" w:rsidRDefault="00F21FB8" w:rsidP="00F21FB8">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21FB8">
        <w:rPr>
          <w:rFonts w:ascii="Times New Roman" w:eastAsia="Times New Roman" w:hAnsi="Times New Roman" w:cs="Times New Roman"/>
          <w:b/>
          <w:bCs/>
          <w:kern w:val="0"/>
          <w:sz w:val="28"/>
          <w:szCs w:val="24"/>
          <w:lang w:eastAsia="en-IN"/>
          <w14:ligatures w14:val="none"/>
        </w:rPr>
        <w:t>Future Work and Roadmap:</w:t>
      </w:r>
    </w:p>
    <w:p w14:paraId="7804A382" w14:textId="3ED461E0" w:rsidR="00F21FB8" w:rsidRPr="00F21FB8" w:rsidRDefault="00F21FB8" w:rsidP="00602FA2">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21FB8">
        <w:rPr>
          <w:rFonts w:ascii="Times New Roman" w:eastAsia="Times New Roman" w:hAnsi="Times New Roman" w:cs="Times New Roman"/>
          <w:kern w:val="0"/>
          <w:sz w:val="28"/>
          <w:szCs w:val="24"/>
          <w:lang w:eastAsia="en-IN"/>
          <w14:ligatures w14:val="none"/>
        </w:rPr>
        <w:t>The current Smart Irrigation prototype serves as a robust Proof-of-</w:t>
      </w:r>
      <w:proofErr w:type="gramStart"/>
      <w:r w:rsidRPr="00F21FB8">
        <w:rPr>
          <w:rFonts w:ascii="Times New Roman" w:eastAsia="Times New Roman" w:hAnsi="Times New Roman" w:cs="Times New Roman"/>
          <w:kern w:val="0"/>
          <w:sz w:val="28"/>
          <w:szCs w:val="24"/>
          <w:lang w:eastAsia="en-IN"/>
          <w14:ligatures w14:val="none"/>
        </w:rPr>
        <w:t>Concept (</w:t>
      </w:r>
      <w:proofErr w:type="spellStart"/>
      <w:r w:rsidRPr="00F21FB8">
        <w:rPr>
          <w:rFonts w:ascii="Times New Roman" w:eastAsia="Times New Roman" w:hAnsi="Times New Roman" w:cs="Times New Roman"/>
          <w:kern w:val="0"/>
          <w:sz w:val="28"/>
          <w:szCs w:val="24"/>
          <w:lang w:eastAsia="en-IN"/>
          <w14:ligatures w14:val="none"/>
        </w:rPr>
        <w:t>PoC</w:t>
      </w:r>
      <w:proofErr w:type="spellEnd"/>
      <w:r w:rsidRPr="00F21FB8">
        <w:rPr>
          <w:rFonts w:ascii="Times New Roman" w:eastAsia="Times New Roman" w:hAnsi="Times New Roman" w:cs="Times New Roman"/>
          <w:kern w:val="0"/>
          <w:sz w:val="28"/>
          <w:szCs w:val="24"/>
          <w:lang w:eastAsia="en-IN"/>
          <w14:ligatures w14:val="none"/>
        </w:rPr>
        <w:t>) that effectively validates the core idea of sensor-based automated irrigation.</w:t>
      </w:r>
      <w:proofErr w:type="gramEnd"/>
      <w:r w:rsidRPr="00F21FB8">
        <w:rPr>
          <w:rFonts w:ascii="Times New Roman" w:eastAsia="Times New Roman" w:hAnsi="Times New Roman" w:cs="Times New Roman"/>
          <w:kern w:val="0"/>
          <w:sz w:val="28"/>
          <w:szCs w:val="24"/>
          <w:lang w:eastAsia="en-IN"/>
          <w14:ligatures w14:val="none"/>
        </w:rPr>
        <w:t xml:space="preserve"> Its true potential is realized when viewed as the first step in a structured, phased development roadmap. This roadmap outlines a clear path for transforming the prototype into a sophisticated, market-ready system through incremental hardware, software, and connectivity enhancements.</w:t>
      </w:r>
    </w:p>
    <w:p w14:paraId="15BF3A43" w14:textId="77777777" w:rsidR="005F2509" w:rsidRDefault="00F21FB8" w:rsidP="00F21FB8">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21FB8">
        <w:rPr>
          <w:rFonts w:ascii="Times New Roman" w:eastAsia="Times New Roman" w:hAnsi="Times New Roman" w:cs="Times New Roman"/>
          <w:b/>
          <w:bCs/>
          <w:kern w:val="0"/>
          <w:sz w:val="28"/>
          <w:szCs w:val="24"/>
          <w:lang w:eastAsia="en-IN"/>
          <w14:ligatures w14:val="none"/>
        </w:rPr>
        <w:t>Phase 1: Version 2.0 – Enhanced Sensing and Water Management (Short-Term: 6-12 months)</w:t>
      </w:r>
    </w:p>
    <w:p w14:paraId="6501AE28" w14:textId="642AEBC3" w:rsidR="00F21FB8" w:rsidRPr="00F21FB8" w:rsidRDefault="00F21FB8" w:rsidP="005F2509">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21FB8">
        <w:rPr>
          <w:rFonts w:ascii="Times New Roman" w:eastAsia="Times New Roman" w:hAnsi="Times New Roman" w:cs="Times New Roman"/>
          <w:kern w:val="0"/>
          <w:sz w:val="28"/>
          <w:szCs w:val="24"/>
          <w:lang w:eastAsia="en-IN"/>
          <w14:ligatures w14:val="none"/>
        </w:rPr>
        <w:t xml:space="preserve">The immediate next version will focus on improving sensor accuracy and </w:t>
      </w:r>
      <w:proofErr w:type="gramStart"/>
      <w:r w:rsidRPr="00F21FB8">
        <w:rPr>
          <w:rFonts w:ascii="Times New Roman" w:eastAsia="Times New Roman" w:hAnsi="Times New Roman" w:cs="Times New Roman"/>
          <w:kern w:val="0"/>
          <w:sz w:val="28"/>
          <w:szCs w:val="24"/>
          <w:lang w:eastAsia="en-IN"/>
          <w14:ligatures w14:val="none"/>
        </w:rPr>
        <w:t>system</w:t>
      </w:r>
      <w:proofErr w:type="gramEnd"/>
      <w:r w:rsidRPr="00F21FB8">
        <w:rPr>
          <w:rFonts w:ascii="Times New Roman" w:eastAsia="Times New Roman" w:hAnsi="Times New Roman" w:cs="Times New Roman"/>
          <w:kern w:val="0"/>
          <w:sz w:val="28"/>
          <w:szCs w:val="24"/>
          <w:lang w:eastAsia="en-IN"/>
          <w14:ligatures w14:val="none"/>
        </w:rPr>
        <w:t xml:space="preserve"> durability. A second layer of soil moisture sensors will be added at multiple depths to capture root-zone moisture variations, addressing a limitation of single-point sensing. Hardware upgrades will include a waterproof casing for sensors and pumps to withstand field conditions. On the software side, enhanced algorithms will intelligently calculate precise water delivery per zone, minimizing wastage while ensuring optimal soil hydration.</w:t>
      </w:r>
    </w:p>
    <w:p w14:paraId="65664E30" w14:textId="77777777" w:rsidR="005F2509" w:rsidRDefault="00F21FB8" w:rsidP="00F21FB8">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21FB8">
        <w:rPr>
          <w:rFonts w:ascii="Times New Roman" w:eastAsia="Times New Roman" w:hAnsi="Times New Roman" w:cs="Times New Roman"/>
          <w:b/>
          <w:bCs/>
          <w:kern w:val="0"/>
          <w:sz w:val="28"/>
          <w:szCs w:val="24"/>
          <w:lang w:eastAsia="en-IN"/>
          <w14:ligatures w14:val="none"/>
        </w:rPr>
        <w:t>Phase 2: Version 3.0 – Connectivity and Customization (Medium-Term: 1-2 years)</w:t>
      </w:r>
    </w:p>
    <w:p w14:paraId="0C831F28" w14:textId="20D26E51" w:rsidR="00F21FB8" w:rsidRPr="00F21FB8" w:rsidRDefault="00F21FB8" w:rsidP="005F2509">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21FB8">
        <w:rPr>
          <w:rFonts w:ascii="Times New Roman" w:eastAsia="Times New Roman" w:hAnsi="Times New Roman" w:cs="Times New Roman"/>
          <w:kern w:val="0"/>
          <w:sz w:val="28"/>
          <w:szCs w:val="24"/>
          <w:lang w:eastAsia="en-IN"/>
          <w14:ligatures w14:val="none"/>
        </w:rPr>
        <w:t xml:space="preserve">This phase will introduce low-energy wireless connectivity (e.g., BLE or </w:t>
      </w:r>
      <w:proofErr w:type="spellStart"/>
      <w:r w:rsidRPr="00F21FB8">
        <w:rPr>
          <w:rFonts w:ascii="Times New Roman" w:eastAsia="Times New Roman" w:hAnsi="Times New Roman" w:cs="Times New Roman"/>
          <w:kern w:val="0"/>
          <w:sz w:val="28"/>
          <w:szCs w:val="24"/>
          <w:lang w:eastAsia="en-IN"/>
          <w14:ligatures w14:val="none"/>
        </w:rPr>
        <w:t>LoRaWAN</w:t>
      </w:r>
      <w:proofErr w:type="spellEnd"/>
      <w:r w:rsidRPr="00F21FB8">
        <w:rPr>
          <w:rFonts w:ascii="Times New Roman" w:eastAsia="Times New Roman" w:hAnsi="Times New Roman" w:cs="Times New Roman"/>
          <w:kern w:val="0"/>
          <w:sz w:val="28"/>
          <w:szCs w:val="24"/>
          <w:lang w:eastAsia="en-IN"/>
          <w14:ligatures w14:val="none"/>
        </w:rPr>
        <w:t xml:space="preserve">) to integrate the system with a smartphone or cloud-based application. The app will provide: (1) Customizable irrigation schedules and thresholds per crop type, (2) Real-time monitoring of soil moisture and water usage, (3) Data logging for historical analysis and crop planning, and (4) </w:t>
      </w:r>
      <w:r w:rsidRPr="00F21FB8">
        <w:rPr>
          <w:rFonts w:ascii="Times New Roman" w:eastAsia="Times New Roman" w:hAnsi="Times New Roman" w:cs="Times New Roman"/>
          <w:kern w:val="0"/>
          <w:sz w:val="28"/>
          <w:szCs w:val="24"/>
          <w:lang w:eastAsia="en-IN"/>
          <w14:ligatures w14:val="none"/>
        </w:rPr>
        <w:lastRenderedPageBreak/>
        <w:t>Remote firmware updates for continuous improvements without physical intervention.</w:t>
      </w:r>
    </w:p>
    <w:p w14:paraId="57A95198" w14:textId="77777777" w:rsidR="005F2509" w:rsidRDefault="00F21FB8" w:rsidP="00F21FB8">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21FB8">
        <w:rPr>
          <w:rFonts w:ascii="Times New Roman" w:eastAsia="Times New Roman" w:hAnsi="Times New Roman" w:cs="Times New Roman"/>
          <w:b/>
          <w:bCs/>
          <w:kern w:val="0"/>
          <w:sz w:val="28"/>
          <w:szCs w:val="24"/>
          <w:lang w:eastAsia="en-IN"/>
          <w14:ligatures w14:val="none"/>
        </w:rPr>
        <w:t>Phase 3: Version 4.0 – Intelligence and Predictive Analytics (Long-Term: 2-3 years)</w:t>
      </w:r>
    </w:p>
    <w:p w14:paraId="1D4F0738" w14:textId="15AC1D45" w:rsidR="00F21FB8" w:rsidRPr="00F21FB8" w:rsidRDefault="00F21FB8" w:rsidP="005F2509">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21FB8">
        <w:rPr>
          <w:rFonts w:ascii="Times New Roman" w:eastAsia="Times New Roman" w:hAnsi="Times New Roman" w:cs="Times New Roman"/>
          <w:kern w:val="0"/>
          <w:sz w:val="28"/>
          <w:szCs w:val="24"/>
          <w:lang w:eastAsia="en-IN"/>
          <w14:ligatures w14:val="none"/>
        </w:rPr>
        <w:t>The final phase will leverage advanced analytics and AI. A combination of soil, weather, and crop growth data will allow predictive irrigation scheduling, optimizing water usage and improving yield. Edge computing will enable localized decision-making without cloud dependence. Integration with satellite imagery or drones could further refine irrigation by detecting stress patterns across large fields. These enhancements will transform the system into a fully autonomous, intelligent, and scalable smart irrigation solution that maximizes efficiency, sustainability, and productivity.</w:t>
      </w:r>
    </w:p>
    <w:p w14:paraId="47BAC6CF" w14:textId="77777777" w:rsidR="00FC1B6B" w:rsidRDefault="00382FC1" w:rsidP="00F04F30">
      <w:pPr>
        <w:pStyle w:val="NormalWeb"/>
        <w:spacing w:line="360" w:lineRule="auto"/>
        <w:jc w:val="both"/>
        <w:rPr>
          <w:b/>
          <w:bCs/>
          <w:sz w:val="28"/>
        </w:rPr>
      </w:pPr>
      <w:r w:rsidRPr="00F04F30">
        <w:rPr>
          <w:b/>
          <w:bCs/>
          <w:sz w:val="32"/>
          <w:szCs w:val="28"/>
        </w:rPr>
        <w:t> </w:t>
      </w:r>
      <w:r w:rsidR="00F04F30" w:rsidRPr="00F04F30">
        <w:rPr>
          <w:b/>
          <w:bCs/>
          <w:sz w:val="28"/>
        </w:rPr>
        <w:t>Project Management</w:t>
      </w:r>
    </w:p>
    <w:p w14:paraId="2D1EF545" w14:textId="6369D581" w:rsidR="00F04F30" w:rsidRPr="00F04F30" w:rsidRDefault="00F04F30" w:rsidP="00FC1B6B">
      <w:pPr>
        <w:pStyle w:val="NormalWeb"/>
        <w:spacing w:line="360" w:lineRule="auto"/>
        <w:ind w:firstLine="720"/>
        <w:jc w:val="both"/>
        <w:rPr>
          <w:sz w:val="28"/>
        </w:rPr>
      </w:pPr>
      <w:r w:rsidRPr="00F04F30">
        <w:rPr>
          <w:sz w:val="28"/>
        </w:rPr>
        <w:t>The successful execution of the Smart Irrigation project from conception to a working prototype was facilitated by the application of fundamental project management principles. This structured approach ensured that the project remained on schedule, risks were proactively mitigated, and resources were allocated efficiently. The management of the project can be analyzed through three key lenses: Time Management, Risk Management, and the overall Project Lifecycle.</w:t>
      </w:r>
    </w:p>
    <w:p w14:paraId="59D1A95E" w14:textId="77777777" w:rsidR="00FC1B6B" w:rsidRDefault="00F04F30" w:rsidP="00F04F30">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Time Management and Scheduling:</w:t>
      </w:r>
    </w:p>
    <w:p w14:paraId="17B42758" w14:textId="5B5B73DB" w:rsidR="00F04F30" w:rsidRPr="00F04F30" w:rsidRDefault="00F04F30" w:rsidP="00FC1B6B">
      <w:pPr>
        <w:spacing w:before="100" w:beforeAutospacing="1" w:after="100" w:afterAutospacing="1" w:line="360" w:lineRule="auto"/>
        <w:ind w:firstLine="360"/>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kern w:val="0"/>
          <w:sz w:val="28"/>
          <w:szCs w:val="24"/>
          <w:lang w:eastAsia="en-IN"/>
          <w14:ligatures w14:val="none"/>
        </w:rPr>
        <w:t>The project followed a classic waterfall-like lifecycle with overlapping phases. A Gantt chart was used for visual scheduling and tracking progress. While a formal chart was maintained, the key phases and their estimated timelines were:</w:t>
      </w:r>
    </w:p>
    <w:p w14:paraId="7556152F" w14:textId="77777777" w:rsidR="00F04F30" w:rsidRPr="00F04F30" w:rsidRDefault="00F04F30" w:rsidP="00F04F3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lastRenderedPageBreak/>
        <w:t>Weeks 1-2: Research and Planning:</w:t>
      </w:r>
      <w:r w:rsidRPr="00F04F30">
        <w:rPr>
          <w:rFonts w:ascii="Times New Roman" w:eastAsia="Times New Roman" w:hAnsi="Times New Roman" w:cs="Times New Roman"/>
          <w:kern w:val="0"/>
          <w:sz w:val="28"/>
          <w:szCs w:val="24"/>
          <w:lang w:eastAsia="en-IN"/>
          <w14:ligatures w14:val="none"/>
        </w:rPr>
        <w:t xml:space="preserve"> Literature review, objective setting, and preliminary sensor and component research.</w:t>
      </w:r>
    </w:p>
    <w:p w14:paraId="0277B173" w14:textId="77777777" w:rsidR="00F04F30" w:rsidRPr="00F04F30" w:rsidRDefault="00F04F30" w:rsidP="00F04F3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Weeks 3-4: System Design:</w:t>
      </w:r>
      <w:r w:rsidRPr="00F04F30">
        <w:rPr>
          <w:rFonts w:ascii="Times New Roman" w:eastAsia="Times New Roman" w:hAnsi="Times New Roman" w:cs="Times New Roman"/>
          <w:kern w:val="0"/>
          <w:sz w:val="28"/>
          <w:szCs w:val="24"/>
          <w:lang w:eastAsia="en-IN"/>
          <w14:ligatures w14:val="none"/>
        </w:rPr>
        <w:t xml:space="preserve"> Creating block diagrams, circuit schematics, and finalizing the Bill of Materials (BOM).</w:t>
      </w:r>
    </w:p>
    <w:p w14:paraId="44DF488B" w14:textId="77777777" w:rsidR="00F04F30" w:rsidRPr="00F04F30" w:rsidRDefault="00F04F30" w:rsidP="00F04F3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Weeks 5-6: Procurement and Prototyping 0.1:</w:t>
      </w:r>
      <w:r w:rsidRPr="00F04F30">
        <w:rPr>
          <w:rFonts w:ascii="Times New Roman" w:eastAsia="Times New Roman" w:hAnsi="Times New Roman" w:cs="Times New Roman"/>
          <w:kern w:val="0"/>
          <w:sz w:val="28"/>
          <w:szCs w:val="24"/>
          <w:lang w:eastAsia="en-IN"/>
          <w14:ligatures w14:val="none"/>
        </w:rPr>
        <w:t xml:space="preserve"> Ordering components and initial breadboard testing of the core irrigation circuit.</w:t>
      </w:r>
    </w:p>
    <w:p w14:paraId="44EEC614" w14:textId="77777777" w:rsidR="00F04F30" w:rsidRPr="00F04F30" w:rsidRDefault="00F04F30" w:rsidP="00F04F3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Weeks 7-9: Software Development &amp; Hardware Integration:</w:t>
      </w:r>
      <w:r w:rsidRPr="00F04F30">
        <w:rPr>
          <w:rFonts w:ascii="Times New Roman" w:eastAsia="Times New Roman" w:hAnsi="Times New Roman" w:cs="Times New Roman"/>
          <w:kern w:val="0"/>
          <w:sz w:val="28"/>
          <w:szCs w:val="24"/>
          <w:lang w:eastAsia="en-IN"/>
          <w14:ligatures w14:val="none"/>
        </w:rPr>
        <w:t xml:space="preserve"> Writing and testing Arduino code in parallel with pump, valve, and sensor integration.</w:t>
      </w:r>
    </w:p>
    <w:p w14:paraId="1731C5FC" w14:textId="77777777" w:rsidR="00F04F30" w:rsidRPr="00F04F30" w:rsidRDefault="00F04F30" w:rsidP="00F04F3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Weeks 10-11: Testing and Refinement:</w:t>
      </w:r>
      <w:r w:rsidRPr="00F04F30">
        <w:rPr>
          <w:rFonts w:ascii="Times New Roman" w:eastAsia="Times New Roman" w:hAnsi="Times New Roman" w:cs="Times New Roman"/>
          <w:kern w:val="0"/>
          <w:sz w:val="28"/>
          <w:szCs w:val="24"/>
          <w:lang w:eastAsia="en-IN"/>
          <w14:ligatures w14:val="none"/>
        </w:rPr>
        <w:t xml:space="preserve"> Laboratory and field </w:t>
      </w:r>
      <w:proofErr w:type="gramStart"/>
      <w:r w:rsidRPr="00F04F30">
        <w:rPr>
          <w:rFonts w:ascii="Times New Roman" w:eastAsia="Times New Roman" w:hAnsi="Times New Roman" w:cs="Times New Roman"/>
          <w:kern w:val="0"/>
          <w:sz w:val="28"/>
          <w:szCs w:val="24"/>
          <w:lang w:eastAsia="en-IN"/>
          <w14:ligatures w14:val="none"/>
        </w:rPr>
        <w:t>testing,</w:t>
      </w:r>
      <w:proofErr w:type="gramEnd"/>
      <w:r w:rsidRPr="00F04F30">
        <w:rPr>
          <w:rFonts w:ascii="Times New Roman" w:eastAsia="Times New Roman" w:hAnsi="Times New Roman" w:cs="Times New Roman"/>
          <w:kern w:val="0"/>
          <w:sz w:val="28"/>
          <w:szCs w:val="24"/>
          <w:lang w:eastAsia="en-IN"/>
          <w14:ligatures w14:val="none"/>
        </w:rPr>
        <w:t xml:space="preserve"> followed by iterative adjustments to sensor calibration, water delivery, and code.</w:t>
      </w:r>
    </w:p>
    <w:p w14:paraId="6B850A6B" w14:textId="77777777" w:rsidR="00F04F30" w:rsidRPr="00F04F30" w:rsidRDefault="00F04F30" w:rsidP="00F04F30">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Week 12: Documentation and Finalization:</w:t>
      </w:r>
      <w:r w:rsidRPr="00F04F30">
        <w:rPr>
          <w:rFonts w:ascii="Times New Roman" w:eastAsia="Times New Roman" w:hAnsi="Times New Roman" w:cs="Times New Roman"/>
          <w:kern w:val="0"/>
          <w:sz w:val="28"/>
          <w:szCs w:val="24"/>
          <w:lang w:eastAsia="en-IN"/>
          <w14:ligatures w14:val="none"/>
        </w:rPr>
        <w:t xml:space="preserve"> Compiling the final report and preparing the demonstration.</w:t>
      </w:r>
    </w:p>
    <w:p w14:paraId="69ED9BB6" w14:textId="77777777" w:rsidR="00F04F30" w:rsidRPr="00F04F30" w:rsidRDefault="00F04F30" w:rsidP="00F04F30">
      <w:p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kern w:val="0"/>
          <w:sz w:val="28"/>
          <w:szCs w:val="24"/>
          <w:lang w:eastAsia="en-IN"/>
          <w14:ligatures w14:val="none"/>
        </w:rPr>
        <w:t>This timeline provided a clear roadmap and helped in identifying critical paths, such as the dependency of irrigation accuracy on the completion of both software logic and hardware installation.</w:t>
      </w:r>
    </w:p>
    <w:p w14:paraId="76111846" w14:textId="77777777" w:rsidR="00FC1B6B" w:rsidRDefault="00FC1B6B" w:rsidP="00F04F30">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Pr>
          <w:rFonts w:ascii="Times New Roman" w:eastAsia="Times New Roman" w:hAnsi="Times New Roman" w:cs="Times New Roman"/>
          <w:b/>
          <w:bCs/>
          <w:kern w:val="0"/>
          <w:sz w:val="28"/>
          <w:szCs w:val="24"/>
          <w:lang w:eastAsia="en-IN"/>
          <w14:ligatures w14:val="none"/>
        </w:rPr>
        <w:t>Risk Management</w:t>
      </w:r>
    </w:p>
    <w:p w14:paraId="5B7B843C" w14:textId="08DD1CAF" w:rsidR="00F04F30" w:rsidRPr="00F04F30" w:rsidRDefault="00F04F30" w:rsidP="00FC1B6B">
      <w:pPr>
        <w:spacing w:before="100" w:beforeAutospacing="1" w:after="100" w:afterAutospacing="1" w:line="360" w:lineRule="auto"/>
        <w:ind w:firstLine="360"/>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kern w:val="0"/>
          <w:sz w:val="28"/>
          <w:szCs w:val="24"/>
          <w:lang w:eastAsia="en-IN"/>
          <w14:ligatures w14:val="none"/>
        </w:rPr>
        <w:t>A proactive risk register was maintained to identify potential issues and their mitigation strategies. Key risks encountered and managed included:</w:t>
      </w:r>
    </w:p>
    <w:p w14:paraId="2C8CD9F3" w14:textId="77777777" w:rsidR="00F04F30" w:rsidRPr="00F04F30" w:rsidRDefault="00F04F30" w:rsidP="00F04F3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Component Failure/Damage:</w:t>
      </w:r>
      <w:r w:rsidRPr="00F04F30">
        <w:rPr>
          <w:rFonts w:ascii="Times New Roman" w:eastAsia="Times New Roman" w:hAnsi="Times New Roman" w:cs="Times New Roman"/>
          <w:kern w:val="0"/>
          <w:sz w:val="28"/>
          <w:szCs w:val="24"/>
          <w:lang w:eastAsia="en-IN"/>
          <w14:ligatures w14:val="none"/>
        </w:rPr>
        <w:t xml:space="preserve"> Risk: </w:t>
      </w:r>
      <w:proofErr w:type="gramStart"/>
      <w:r w:rsidRPr="00F04F30">
        <w:rPr>
          <w:rFonts w:ascii="Times New Roman" w:eastAsia="Times New Roman" w:hAnsi="Times New Roman" w:cs="Times New Roman"/>
          <w:kern w:val="0"/>
          <w:sz w:val="28"/>
          <w:szCs w:val="24"/>
          <w:lang w:eastAsia="en-IN"/>
          <w14:ligatures w14:val="none"/>
        </w:rPr>
        <w:t>Sensors,</w:t>
      </w:r>
      <w:proofErr w:type="gramEnd"/>
      <w:r w:rsidRPr="00F04F30">
        <w:rPr>
          <w:rFonts w:ascii="Times New Roman" w:eastAsia="Times New Roman" w:hAnsi="Times New Roman" w:cs="Times New Roman"/>
          <w:kern w:val="0"/>
          <w:sz w:val="28"/>
          <w:szCs w:val="24"/>
          <w:lang w:eastAsia="en-IN"/>
          <w14:ligatures w14:val="none"/>
        </w:rPr>
        <w:t xml:space="preserve"> pump, or Arduino may be damaged during installation or testing.</w:t>
      </w:r>
    </w:p>
    <w:p w14:paraId="32920530" w14:textId="77777777" w:rsidR="00F04F30" w:rsidRPr="00F04F30" w:rsidRDefault="00F04F30" w:rsidP="00F04F30">
      <w:pPr>
        <w:numPr>
          <w:ilvl w:val="1"/>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Mitigation:</w:t>
      </w:r>
      <w:r w:rsidRPr="00F04F30">
        <w:rPr>
          <w:rFonts w:ascii="Times New Roman" w:eastAsia="Times New Roman" w:hAnsi="Times New Roman" w:cs="Times New Roman"/>
          <w:kern w:val="0"/>
          <w:sz w:val="28"/>
          <w:szCs w:val="24"/>
          <w:lang w:eastAsia="en-IN"/>
          <w14:ligatures w14:val="none"/>
        </w:rPr>
        <w:t xml:space="preserve"> Careful handling, verifying connections before powering on, and keeping spare components for critical parts like soil moisture sensors.</w:t>
      </w:r>
    </w:p>
    <w:p w14:paraId="26DDC7F9" w14:textId="77777777" w:rsidR="00F04F30" w:rsidRPr="00F04F30" w:rsidRDefault="00F04F30" w:rsidP="00F04F3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Incorrect Component Specifications:</w:t>
      </w:r>
      <w:r w:rsidRPr="00F04F30">
        <w:rPr>
          <w:rFonts w:ascii="Times New Roman" w:eastAsia="Times New Roman" w:hAnsi="Times New Roman" w:cs="Times New Roman"/>
          <w:kern w:val="0"/>
          <w:sz w:val="28"/>
          <w:szCs w:val="24"/>
          <w:lang w:eastAsia="en-IN"/>
          <w14:ligatures w14:val="none"/>
        </w:rPr>
        <w:t xml:space="preserve"> Risk: Ordering a pump or sensor with incompatible voltage, flow rate, or size.</w:t>
      </w:r>
    </w:p>
    <w:p w14:paraId="254D6484" w14:textId="77777777" w:rsidR="00F04F30" w:rsidRPr="00F04F30" w:rsidRDefault="00F04F30" w:rsidP="00F04F30">
      <w:pPr>
        <w:numPr>
          <w:ilvl w:val="1"/>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lastRenderedPageBreak/>
        <w:t>Mitigation:</w:t>
      </w:r>
      <w:r w:rsidRPr="00F04F30">
        <w:rPr>
          <w:rFonts w:ascii="Times New Roman" w:eastAsia="Times New Roman" w:hAnsi="Times New Roman" w:cs="Times New Roman"/>
          <w:kern w:val="0"/>
          <w:sz w:val="28"/>
          <w:szCs w:val="24"/>
          <w:lang w:eastAsia="en-IN"/>
          <w14:ligatures w14:val="none"/>
        </w:rPr>
        <w:t xml:space="preserve"> Cross-checking datasheets, confirming physical dimensions, operating voltage, and current draw before procurement.</w:t>
      </w:r>
    </w:p>
    <w:p w14:paraId="2515D341" w14:textId="77777777" w:rsidR="00F04F30" w:rsidRPr="00F04F30" w:rsidRDefault="00F04F30" w:rsidP="00F04F3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Physical Integration Failure:</w:t>
      </w:r>
      <w:r w:rsidRPr="00F04F30">
        <w:rPr>
          <w:rFonts w:ascii="Times New Roman" w:eastAsia="Times New Roman" w:hAnsi="Times New Roman" w:cs="Times New Roman"/>
          <w:kern w:val="0"/>
          <w:sz w:val="28"/>
          <w:szCs w:val="24"/>
          <w:lang w:eastAsia="en-IN"/>
          <w14:ligatures w14:val="none"/>
        </w:rPr>
        <w:t xml:space="preserve"> Risk: </w:t>
      </w:r>
      <w:proofErr w:type="gramStart"/>
      <w:r w:rsidRPr="00F04F30">
        <w:rPr>
          <w:rFonts w:ascii="Times New Roman" w:eastAsia="Times New Roman" w:hAnsi="Times New Roman" w:cs="Times New Roman"/>
          <w:kern w:val="0"/>
          <w:sz w:val="28"/>
          <w:szCs w:val="24"/>
          <w:lang w:eastAsia="en-IN"/>
          <w14:ligatures w14:val="none"/>
        </w:rPr>
        <w:t>Sensors,</w:t>
      </w:r>
      <w:proofErr w:type="gramEnd"/>
      <w:r w:rsidRPr="00F04F30">
        <w:rPr>
          <w:rFonts w:ascii="Times New Roman" w:eastAsia="Times New Roman" w:hAnsi="Times New Roman" w:cs="Times New Roman"/>
          <w:kern w:val="0"/>
          <w:sz w:val="28"/>
          <w:szCs w:val="24"/>
          <w:lang w:eastAsia="en-IN"/>
          <w14:ligatures w14:val="none"/>
        </w:rPr>
        <w:t xml:space="preserve"> pump, or valves cannot be securely installed in the irrigation layout.</w:t>
      </w:r>
    </w:p>
    <w:p w14:paraId="51561A09" w14:textId="77777777" w:rsidR="00F04F30" w:rsidRPr="00F04F30" w:rsidRDefault="00F04F30" w:rsidP="00F04F30">
      <w:pPr>
        <w:numPr>
          <w:ilvl w:val="1"/>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Mitigation:</w:t>
      </w:r>
      <w:r w:rsidRPr="00F04F30">
        <w:rPr>
          <w:rFonts w:ascii="Times New Roman" w:eastAsia="Times New Roman" w:hAnsi="Times New Roman" w:cs="Times New Roman"/>
          <w:kern w:val="0"/>
          <w:sz w:val="28"/>
          <w:szCs w:val="24"/>
          <w:lang w:eastAsia="en-IN"/>
          <w14:ligatures w14:val="none"/>
        </w:rPr>
        <w:t xml:space="preserve"> Early creation of mock-ups and test setups to verify mounting, weight distribution, and water flow before final assembly.</w:t>
      </w:r>
    </w:p>
    <w:p w14:paraId="6F31B8AA" w14:textId="77777777" w:rsidR="00F04F30" w:rsidRPr="00F04F30" w:rsidRDefault="00F04F30" w:rsidP="00F04F30">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Software Logic Errors:</w:t>
      </w:r>
      <w:r w:rsidRPr="00F04F30">
        <w:rPr>
          <w:rFonts w:ascii="Times New Roman" w:eastAsia="Times New Roman" w:hAnsi="Times New Roman" w:cs="Times New Roman"/>
          <w:kern w:val="0"/>
          <w:sz w:val="28"/>
          <w:szCs w:val="24"/>
          <w:lang w:eastAsia="en-IN"/>
          <w14:ligatures w14:val="none"/>
        </w:rPr>
        <w:t xml:space="preserve"> Risk: Incorrect irrigation timing, overwatering, or system freezes.</w:t>
      </w:r>
    </w:p>
    <w:p w14:paraId="61863317" w14:textId="77777777" w:rsidR="00F04F30" w:rsidRPr="00F04F30" w:rsidRDefault="00F04F30" w:rsidP="00F04F30">
      <w:pPr>
        <w:numPr>
          <w:ilvl w:val="1"/>
          <w:numId w:val="6"/>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Mitigation:</w:t>
      </w:r>
      <w:r w:rsidRPr="00F04F30">
        <w:rPr>
          <w:rFonts w:ascii="Times New Roman" w:eastAsia="Times New Roman" w:hAnsi="Times New Roman" w:cs="Times New Roman"/>
          <w:kern w:val="0"/>
          <w:sz w:val="28"/>
          <w:szCs w:val="24"/>
          <w:lang w:eastAsia="en-IN"/>
          <w14:ligatures w14:val="none"/>
        </w:rPr>
        <w:t xml:space="preserve"> Incremental coding approach—first testing individual sensors, then irrigation logic, then logging and control, using Serial Monitor for debugging at each stage.</w:t>
      </w:r>
    </w:p>
    <w:p w14:paraId="7A21C07B" w14:textId="77777777" w:rsidR="00FC1B6B" w:rsidRDefault="00FC1B6B" w:rsidP="00F04F30">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Pr>
          <w:rFonts w:ascii="Times New Roman" w:eastAsia="Times New Roman" w:hAnsi="Times New Roman" w:cs="Times New Roman"/>
          <w:b/>
          <w:bCs/>
          <w:kern w:val="0"/>
          <w:sz w:val="28"/>
          <w:szCs w:val="24"/>
          <w:lang w:eastAsia="en-IN"/>
          <w14:ligatures w14:val="none"/>
        </w:rPr>
        <w:t>Project Lifecycle</w:t>
      </w:r>
    </w:p>
    <w:p w14:paraId="7462D165" w14:textId="7BE23ADF" w:rsidR="00F04F30" w:rsidRPr="00F04F30" w:rsidRDefault="00F04F30" w:rsidP="00F04F30">
      <w:p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kern w:val="0"/>
          <w:sz w:val="28"/>
          <w:szCs w:val="24"/>
          <w:lang w:eastAsia="en-IN"/>
          <w14:ligatures w14:val="none"/>
        </w:rPr>
        <w:t>The project progressed through a defined lifecycle:</w:t>
      </w:r>
    </w:p>
    <w:p w14:paraId="0E07F9F1" w14:textId="77777777" w:rsidR="00F04F30" w:rsidRPr="00F04F30" w:rsidRDefault="00F04F30" w:rsidP="00F04F3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Initiation:</w:t>
      </w:r>
      <w:r w:rsidRPr="00F04F30">
        <w:rPr>
          <w:rFonts w:ascii="Times New Roman" w:eastAsia="Times New Roman" w:hAnsi="Times New Roman" w:cs="Times New Roman"/>
          <w:kern w:val="0"/>
          <w:sz w:val="28"/>
          <w:szCs w:val="24"/>
          <w:lang w:eastAsia="en-IN"/>
          <w14:ligatures w14:val="none"/>
        </w:rPr>
        <w:t xml:space="preserve"> Identifying the problem of inefficient water management and defining the project's feasibility and high-level goals.</w:t>
      </w:r>
    </w:p>
    <w:p w14:paraId="630C5BE7" w14:textId="77777777" w:rsidR="00F04F30" w:rsidRPr="00F04F30" w:rsidRDefault="00F04F30" w:rsidP="00F04F3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Planning:</w:t>
      </w:r>
      <w:r w:rsidRPr="00F04F30">
        <w:rPr>
          <w:rFonts w:ascii="Times New Roman" w:eastAsia="Times New Roman" w:hAnsi="Times New Roman" w:cs="Times New Roman"/>
          <w:kern w:val="0"/>
          <w:sz w:val="28"/>
          <w:szCs w:val="24"/>
          <w:lang w:eastAsia="en-IN"/>
          <w14:ligatures w14:val="none"/>
        </w:rPr>
        <w:t xml:space="preserve"> Detailed task breakdown, scheduling, and risk assessment (as described above).</w:t>
      </w:r>
    </w:p>
    <w:p w14:paraId="6C2EA673" w14:textId="77777777" w:rsidR="00F04F30" w:rsidRPr="00F04F30" w:rsidRDefault="00F04F30" w:rsidP="00F04F3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Execution:</w:t>
      </w:r>
      <w:r w:rsidRPr="00F04F30">
        <w:rPr>
          <w:rFonts w:ascii="Times New Roman" w:eastAsia="Times New Roman" w:hAnsi="Times New Roman" w:cs="Times New Roman"/>
          <w:kern w:val="0"/>
          <w:sz w:val="28"/>
          <w:szCs w:val="24"/>
          <w:lang w:eastAsia="en-IN"/>
          <w14:ligatures w14:val="none"/>
        </w:rPr>
        <w:t xml:space="preserve"> Purchasing components, building circuits, writing code, and assembling the sensor, pump, and valve network.</w:t>
      </w:r>
    </w:p>
    <w:p w14:paraId="54B47B71" w14:textId="77777777" w:rsidR="00F04F30" w:rsidRPr="00F04F30" w:rsidRDefault="00F04F30" w:rsidP="00F04F3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Monitoring and Controlling:</w:t>
      </w:r>
      <w:r w:rsidRPr="00F04F30">
        <w:rPr>
          <w:rFonts w:ascii="Times New Roman" w:eastAsia="Times New Roman" w:hAnsi="Times New Roman" w:cs="Times New Roman"/>
          <w:kern w:val="0"/>
          <w:sz w:val="28"/>
          <w:szCs w:val="24"/>
          <w:lang w:eastAsia="en-IN"/>
          <w14:ligatures w14:val="none"/>
        </w:rPr>
        <w:t xml:space="preserve"> This occurred concurrently with execution. Weekly progress was checked against the Gantt chart, and risks were monitored. For example, when the initial water flow calibration caused slight over-irrigation, it triggered a control action: software adjustment to the pump timing and valve operation.</w:t>
      </w:r>
    </w:p>
    <w:p w14:paraId="2AF08D05" w14:textId="77777777" w:rsidR="00F04F30" w:rsidRPr="00F04F30" w:rsidRDefault="00F04F30" w:rsidP="00F04F30">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Closure:</w:t>
      </w:r>
      <w:r w:rsidRPr="00F04F30">
        <w:rPr>
          <w:rFonts w:ascii="Times New Roman" w:eastAsia="Times New Roman" w:hAnsi="Times New Roman" w:cs="Times New Roman"/>
          <w:kern w:val="0"/>
          <w:sz w:val="28"/>
          <w:szCs w:val="24"/>
          <w:lang w:eastAsia="en-IN"/>
          <w14:ligatures w14:val="none"/>
        </w:rPr>
        <w:t xml:space="preserve"> The final phase involved final testing, documenting results, and archiving code and schematics. This structured lifecycle ensured that the </w:t>
      </w:r>
      <w:r w:rsidRPr="00F04F30">
        <w:rPr>
          <w:rFonts w:ascii="Times New Roman" w:eastAsia="Times New Roman" w:hAnsi="Times New Roman" w:cs="Times New Roman"/>
          <w:kern w:val="0"/>
          <w:sz w:val="28"/>
          <w:szCs w:val="24"/>
          <w:lang w:eastAsia="en-IN"/>
          <w14:ligatures w14:val="none"/>
        </w:rPr>
        <w:lastRenderedPageBreak/>
        <w:t xml:space="preserve">project was a managed engineering </w:t>
      </w:r>
      <w:proofErr w:type="spellStart"/>
      <w:r w:rsidRPr="00F04F30">
        <w:rPr>
          <w:rFonts w:ascii="Times New Roman" w:eastAsia="Times New Roman" w:hAnsi="Times New Roman" w:cs="Times New Roman"/>
          <w:kern w:val="0"/>
          <w:sz w:val="28"/>
          <w:szCs w:val="24"/>
          <w:lang w:eastAsia="en-IN"/>
          <w14:ligatures w14:val="none"/>
        </w:rPr>
        <w:t>endeavor</w:t>
      </w:r>
      <w:proofErr w:type="spellEnd"/>
      <w:r w:rsidRPr="00F04F30">
        <w:rPr>
          <w:rFonts w:ascii="Times New Roman" w:eastAsia="Times New Roman" w:hAnsi="Times New Roman" w:cs="Times New Roman"/>
          <w:kern w:val="0"/>
          <w:sz w:val="28"/>
          <w:szCs w:val="24"/>
          <w:lang w:eastAsia="en-IN"/>
          <w14:ligatures w14:val="none"/>
        </w:rPr>
        <w:t>, culminating in a well-documented and validated irrigation system.</w:t>
      </w:r>
    </w:p>
    <w:p w14:paraId="75D2A80E" w14:textId="77777777" w:rsidR="00F04F30" w:rsidRPr="00F04F30" w:rsidRDefault="00F04F30" w:rsidP="00F04F30">
      <w:pPr>
        <w:spacing w:before="100" w:beforeAutospacing="1" w:after="100" w:afterAutospacing="1" w:line="360" w:lineRule="auto"/>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IMPLEMENTATION DETAILS</w:t>
      </w:r>
    </w:p>
    <w:p w14:paraId="02DEF06A" w14:textId="77777777" w:rsidR="0055637C" w:rsidRDefault="00F04F30" w:rsidP="00F04F30">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Hardware Implementation:</w:t>
      </w:r>
    </w:p>
    <w:p w14:paraId="2D860C3C" w14:textId="3DB9D173" w:rsidR="00F04F30" w:rsidRPr="00F04F30" w:rsidRDefault="00F04F30" w:rsidP="0055637C">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kern w:val="0"/>
          <w:sz w:val="28"/>
          <w:szCs w:val="24"/>
          <w:lang w:eastAsia="en-IN"/>
          <w14:ligatures w14:val="none"/>
        </w:rPr>
        <w:t xml:space="preserve">The physical realization of the Smart Irrigation prototype was a critical exercise in integration and durability. The Arduino Nano was selected as the computational core due to its compact form factor and sufficient digital I/O pins. It was securely mounted on a waterproof board near the pump system. Capacitive soil moisture sensors were installed at multiple depths to monitor soil conditions accurately. </w:t>
      </w:r>
      <w:proofErr w:type="gramStart"/>
      <w:r w:rsidRPr="00F04F30">
        <w:rPr>
          <w:rFonts w:ascii="Times New Roman" w:eastAsia="Times New Roman" w:hAnsi="Times New Roman" w:cs="Times New Roman"/>
          <w:kern w:val="0"/>
          <w:sz w:val="28"/>
          <w:szCs w:val="24"/>
          <w:lang w:eastAsia="en-IN"/>
          <w14:ligatures w14:val="none"/>
        </w:rPr>
        <w:t>pH</w:t>
      </w:r>
      <w:proofErr w:type="gramEnd"/>
      <w:r w:rsidRPr="00F04F30">
        <w:rPr>
          <w:rFonts w:ascii="Times New Roman" w:eastAsia="Times New Roman" w:hAnsi="Times New Roman" w:cs="Times New Roman"/>
          <w:kern w:val="0"/>
          <w:sz w:val="28"/>
          <w:szCs w:val="24"/>
          <w:lang w:eastAsia="en-IN"/>
          <w14:ligatures w14:val="none"/>
        </w:rPr>
        <w:t xml:space="preserve"> and EC sensors were positioned in the water line to assess water quality. A 12V submersible pump controlled water flow through solenoid valves to multiple zones. Power was supplied by a rechargeable 12V battery. Thin gauge wires were used for flexibility, and all connections were insulated with heat-shrink tubing to prevent short circuits. The assembly was carefully planned to balance ease of maintenance, reliability, and durability in outdoor conditions.</w:t>
      </w:r>
    </w:p>
    <w:p w14:paraId="7EF56C01" w14:textId="77777777" w:rsidR="0055637C" w:rsidRDefault="00F04F30" w:rsidP="00F04F30">
      <w:pPr>
        <w:spacing w:before="100" w:beforeAutospacing="1" w:after="100" w:afterAutospacing="1" w:line="360" w:lineRule="auto"/>
        <w:jc w:val="both"/>
        <w:rPr>
          <w:rFonts w:ascii="Times New Roman" w:eastAsia="Times New Roman" w:hAnsi="Times New Roman" w:cs="Times New Roman"/>
          <w:b/>
          <w:bCs/>
          <w:kern w:val="0"/>
          <w:sz w:val="28"/>
          <w:szCs w:val="24"/>
          <w:lang w:eastAsia="en-IN"/>
          <w14:ligatures w14:val="none"/>
        </w:rPr>
      </w:pPr>
      <w:r w:rsidRPr="00F04F30">
        <w:rPr>
          <w:rFonts w:ascii="Times New Roman" w:eastAsia="Times New Roman" w:hAnsi="Times New Roman" w:cs="Times New Roman"/>
          <w:b/>
          <w:bCs/>
          <w:kern w:val="0"/>
          <w:sz w:val="28"/>
          <w:szCs w:val="24"/>
          <w:lang w:eastAsia="en-IN"/>
          <w14:ligatures w14:val="none"/>
        </w:rPr>
        <w:t>Software Implementation:</w:t>
      </w:r>
    </w:p>
    <w:p w14:paraId="0A902A0C" w14:textId="283D60D8" w:rsidR="00F04F30" w:rsidRPr="00F04F30" w:rsidRDefault="00F04F30" w:rsidP="0055637C">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F04F30">
        <w:rPr>
          <w:rFonts w:ascii="Times New Roman" w:eastAsia="Times New Roman" w:hAnsi="Times New Roman" w:cs="Times New Roman"/>
          <w:kern w:val="0"/>
          <w:sz w:val="28"/>
          <w:szCs w:val="24"/>
          <w:lang w:eastAsia="en-IN"/>
          <w14:ligatures w14:val="none"/>
        </w:rPr>
        <w:t xml:space="preserve">The software, developed in the Arduino IDE, is the intelligence that drives the system. The code structure </w:t>
      </w:r>
      <w:proofErr w:type="spellStart"/>
      <w:r w:rsidRPr="00F04F30">
        <w:rPr>
          <w:rFonts w:ascii="Times New Roman" w:eastAsia="Times New Roman" w:hAnsi="Times New Roman" w:cs="Times New Roman"/>
          <w:kern w:val="0"/>
          <w:sz w:val="28"/>
          <w:szCs w:val="24"/>
          <w:lang w:eastAsia="en-IN"/>
          <w14:ligatures w14:val="none"/>
        </w:rPr>
        <w:t>centers</w:t>
      </w:r>
      <w:proofErr w:type="spellEnd"/>
      <w:r w:rsidRPr="00F04F30">
        <w:rPr>
          <w:rFonts w:ascii="Times New Roman" w:eastAsia="Times New Roman" w:hAnsi="Times New Roman" w:cs="Times New Roman"/>
          <w:kern w:val="0"/>
          <w:sz w:val="28"/>
          <w:szCs w:val="24"/>
          <w:lang w:eastAsia="en-IN"/>
          <w14:ligatures w14:val="none"/>
        </w:rPr>
        <w:t xml:space="preserve"> around the </w:t>
      </w:r>
      <w:proofErr w:type="gramStart"/>
      <w:r w:rsidRPr="00F04F30">
        <w:rPr>
          <w:rFonts w:ascii="Times New Roman" w:eastAsia="Times New Roman" w:hAnsi="Times New Roman" w:cs="Times New Roman"/>
          <w:kern w:val="0"/>
          <w:sz w:val="28"/>
          <w:szCs w:val="24"/>
          <w:lang w:eastAsia="en-IN"/>
          <w14:ligatures w14:val="none"/>
        </w:rPr>
        <w:t>setup(</w:t>
      </w:r>
      <w:proofErr w:type="gramEnd"/>
      <w:r w:rsidRPr="00F04F30">
        <w:rPr>
          <w:rFonts w:ascii="Times New Roman" w:eastAsia="Times New Roman" w:hAnsi="Times New Roman" w:cs="Times New Roman"/>
          <w:kern w:val="0"/>
          <w:sz w:val="28"/>
          <w:szCs w:val="24"/>
          <w:lang w:eastAsia="en-IN"/>
          <w14:ligatures w14:val="none"/>
        </w:rPr>
        <w:t xml:space="preserve">) and loop() functions. In </w:t>
      </w:r>
      <w:proofErr w:type="gramStart"/>
      <w:r w:rsidRPr="00F04F30">
        <w:rPr>
          <w:rFonts w:ascii="Times New Roman" w:eastAsia="Times New Roman" w:hAnsi="Times New Roman" w:cs="Times New Roman"/>
          <w:kern w:val="0"/>
          <w:sz w:val="28"/>
          <w:szCs w:val="24"/>
          <w:lang w:eastAsia="en-IN"/>
          <w14:ligatures w14:val="none"/>
        </w:rPr>
        <w:t>setup(</w:t>
      </w:r>
      <w:proofErr w:type="gramEnd"/>
      <w:r w:rsidRPr="00F04F30">
        <w:rPr>
          <w:rFonts w:ascii="Times New Roman" w:eastAsia="Times New Roman" w:hAnsi="Times New Roman" w:cs="Times New Roman"/>
          <w:kern w:val="0"/>
          <w:sz w:val="28"/>
          <w:szCs w:val="24"/>
          <w:lang w:eastAsia="en-IN"/>
          <w14:ligatures w14:val="none"/>
        </w:rPr>
        <w:t xml:space="preserve">), pins connected to sensors and actuators are defined as INPUT or OUTPUT. The main </w:t>
      </w:r>
      <w:proofErr w:type="gramStart"/>
      <w:r w:rsidRPr="00F04F30">
        <w:rPr>
          <w:rFonts w:ascii="Times New Roman" w:eastAsia="Times New Roman" w:hAnsi="Times New Roman" w:cs="Times New Roman"/>
          <w:kern w:val="0"/>
          <w:sz w:val="28"/>
          <w:szCs w:val="24"/>
          <w:lang w:eastAsia="en-IN"/>
          <w14:ligatures w14:val="none"/>
        </w:rPr>
        <w:t>loop(</w:t>
      </w:r>
      <w:proofErr w:type="gramEnd"/>
      <w:r w:rsidRPr="00F04F30">
        <w:rPr>
          <w:rFonts w:ascii="Times New Roman" w:eastAsia="Times New Roman" w:hAnsi="Times New Roman" w:cs="Times New Roman"/>
          <w:kern w:val="0"/>
          <w:sz w:val="28"/>
          <w:szCs w:val="24"/>
          <w:lang w:eastAsia="en-IN"/>
          <w14:ligatures w14:val="none"/>
        </w:rPr>
        <w:t xml:space="preserve">) continuously reads soil moisture, calculates deviations from target levels, and triggers the pump for precise durations. Water volume is determined based on pump flow rate and irrigation time. Conditional statements manage different soil types, thresholds, and zones. Logging routines record soil moisture, water delivery, and water quality for </w:t>
      </w:r>
      <w:r w:rsidRPr="00F04F30">
        <w:rPr>
          <w:rFonts w:ascii="Times New Roman" w:eastAsia="Times New Roman" w:hAnsi="Times New Roman" w:cs="Times New Roman"/>
          <w:kern w:val="0"/>
          <w:sz w:val="28"/>
          <w:szCs w:val="24"/>
          <w:lang w:eastAsia="en-IN"/>
          <w14:ligatures w14:val="none"/>
        </w:rPr>
        <w:lastRenderedPageBreak/>
        <w:t>each irrigation cycle. Alerts are generated if readings fall outside acceptable ranges, ensuring reliable irrigation.</w:t>
      </w:r>
    </w:p>
    <w:p w14:paraId="5A52A0AD" w14:textId="557D47DA" w:rsidR="0033433F" w:rsidRPr="003E63E3" w:rsidRDefault="005801BB" w:rsidP="00772484">
      <w:pPr>
        <w:jc w:val="both"/>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t xml:space="preserve">COST </w:t>
      </w:r>
      <w:r w:rsidR="00C53B67" w:rsidRPr="003E63E3">
        <w:rPr>
          <w:rFonts w:ascii="Times New Roman" w:hAnsi="Times New Roman" w:cs="Times New Roman"/>
          <w:b/>
          <w:bCs/>
          <w:sz w:val="28"/>
          <w:szCs w:val="28"/>
          <w:lang w:val="en-US"/>
        </w:rPr>
        <w:t>ESTIMATION</w:t>
      </w:r>
    </w:p>
    <w:p w14:paraId="18A100E4" w14:textId="77777777" w:rsidR="00577C63" w:rsidRPr="003E63E3" w:rsidRDefault="00577C63" w:rsidP="00873E3D">
      <w:pPr>
        <w:jc w:val="both"/>
        <w:rPr>
          <w:rFonts w:ascii="Times New Roman" w:hAnsi="Times New Roman" w:cs="Times New Roman"/>
          <w:sz w:val="28"/>
          <w:szCs w:val="28"/>
        </w:rPr>
      </w:pPr>
    </w:p>
    <w:p w14:paraId="242000A3" w14:textId="77777777" w:rsidR="00577C63" w:rsidRPr="003E63E3" w:rsidRDefault="00577C63" w:rsidP="00873E3D">
      <w:pPr>
        <w:jc w:val="both"/>
        <w:rPr>
          <w:rFonts w:ascii="Times New Roman" w:hAnsi="Times New Roman" w:cs="Times New Roman"/>
          <w:sz w:val="28"/>
          <w:szCs w:val="28"/>
        </w:rPr>
      </w:pPr>
    </w:p>
    <w:p w14:paraId="394FC1F7" w14:textId="450C8FFB" w:rsidR="00143B7D" w:rsidRPr="003E63E3" w:rsidRDefault="00143B7D" w:rsidP="00873E3D">
      <w:pPr>
        <w:jc w:val="both"/>
        <w:rPr>
          <w:rFonts w:ascii="Times New Roman" w:hAnsi="Times New Roman" w:cs="Times New Roman"/>
          <w:sz w:val="28"/>
          <w:szCs w:val="28"/>
          <w:lang w:val="en-US"/>
        </w:rPr>
      </w:pPr>
    </w:p>
    <w:p w14:paraId="143F8BA6" w14:textId="68F5B9D9" w:rsidR="00A26B03" w:rsidRPr="003E63E3" w:rsidRDefault="00A26B03" w:rsidP="00A26B03">
      <w:pPr>
        <w:rPr>
          <w:rFonts w:ascii="Times New Roman" w:hAnsi="Times New Roman" w:cs="Times New Roman"/>
          <w:b/>
          <w:bCs/>
          <w:sz w:val="28"/>
          <w:szCs w:val="28"/>
          <w:lang w:val="en-US"/>
        </w:rPr>
      </w:pPr>
      <w:r w:rsidRPr="003E63E3">
        <w:rPr>
          <w:rFonts w:ascii="Times New Roman" w:hAnsi="Times New Roman" w:cs="Times New Roman"/>
          <w:sz w:val="28"/>
          <w:szCs w:val="28"/>
          <w:lang w:val="en-US"/>
        </w:rPr>
        <w:br w:type="page"/>
      </w:r>
      <w:r w:rsidRPr="003E63E3">
        <w:rPr>
          <w:rFonts w:ascii="Times New Roman" w:hAnsi="Times New Roman" w:cs="Times New Roman"/>
          <w:b/>
          <w:bCs/>
          <w:sz w:val="28"/>
          <w:szCs w:val="28"/>
          <w:lang w:val="en-US"/>
        </w:rPr>
        <w:lastRenderedPageBreak/>
        <w:t>OUTCOME:</w:t>
      </w:r>
      <w:r w:rsidR="00C062DC" w:rsidRPr="003E63E3">
        <w:rPr>
          <w:rFonts w:ascii="Times New Roman" w:hAnsi="Times New Roman" w:cs="Times New Roman"/>
          <w:b/>
          <w:bCs/>
          <w:sz w:val="28"/>
          <w:szCs w:val="28"/>
          <w:lang w:val="en-US"/>
        </w:rPr>
        <w:t>-</w:t>
      </w:r>
    </w:p>
    <w:p w14:paraId="0DFC5BF1" w14:textId="5EE6B9D7" w:rsidR="00143B7D" w:rsidRPr="003E63E3" w:rsidRDefault="00143B7D">
      <w:pPr>
        <w:rPr>
          <w:rFonts w:ascii="Times New Roman" w:hAnsi="Times New Roman" w:cs="Times New Roman"/>
          <w:sz w:val="28"/>
          <w:szCs w:val="28"/>
          <w:lang w:val="en-US"/>
        </w:rPr>
      </w:pPr>
    </w:p>
    <w:p w14:paraId="59A90AB4" w14:textId="25632567" w:rsidR="00577C63" w:rsidRPr="003E63E3" w:rsidRDefault="00577C63" w:rsidP="00873E3D">
      <w:pPr>
        <w:jc w:val="both"/>
        <w:rPr>
          <w:rFonts w:ascii="Times New Roman" w:hAnsi="Times New Roman" w:cs="Times New Roman"/>
          <w:sz w:val="28"/>
          <w:szCs w:val="28"/>
          <w:lang w:val="en-US"/>
        </w:rPr>
      </w:pPr>
    </w:p>
    <w:p w14:paraId="4C092D28" w14:textId="45FF0FCF" w:rsidR="007C0A0E" w:rsidRPr="003E63E3" w:rsidRDefault="006C6B28" w:rsidP="00D83D18">
      <w:pPr>
        <w:jc w:val="both"/>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t xml:space="preserve">SUSTAINABILITY </w:t>
      </w:r>
      <w:r w:rsidR="002A16D1" w:rsidRPr="003E63E3">
        <w:rPr>
          <w:rFonts w:ascii="Times New Roman" w:hAnsi="Times New Roman" w:cs="Times New Roman"/>
          <w:b/>
          <w:bCs/>
          <w:sz w:val="28"/>
          <w:szCs w:val="28"/>
          <w:lang w:val="en-US"/>
        </w:rPr>
        <w:t xml:space="preserve">AND </w:t>
      </w:r>
      <w:r w:rsidR="00411E38" w:rsidRPr="003E63E3">
        <w:rPr>
          <w:rFonts w:ascii="Times New Roman" w:hAnsi="Times New Roman" w:cs="Times New Roman"/>
          <w:b/>
          <w:bCs/>
          <w:sz w:val="28"/>
          <w:szCs w:val="28"/>
          <w:lang w:val="en-US"/>
        </w:rPr>
        <w:t>SCALABILITY</w:t>
      </w:r>
    </w:p>
    <w:p w14:paraId="480F0D06" w14:textId="204FAB93" w:rsidR="008A1A23" w:rsidRPr="008A1A23" w:rsidRDefault="008A1A23" w:rsidP="008A1A23">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8A1A23">
        <w:rPr>
          <w:rFonts w:ascii="Times New Roman" w:eastAsia="Times New Roman" w:hAnsi="Times New Roman" w:cs="Times New Roman"/>
          <w:kern w:val="0"/>
          <w:sz w:val="28"/>
          <w:szCs w:val="24"/>
          <w:lang w:eastAsia="en-IN"/>
          <w14:ligatures w14:val="none"/>
        </w:rPr>
        <w:t>The Smart Irrigation project exhibits strong characteristics in both sustainability and scalability, enhancing its long-term viability and potential impact. From a sustainability perspective, the system is inherently eco-friendly. Its water consumption is optimized, reducing wastage and conserving a critical natural resource. The components are selected for durability, suggesting a long operational lifespan, which aligns with principles of reducing electronic waste (e-waste) and minimizing frequent replacements. Furthermore, the design’s simplicity facilitates repair and maintenance; individual components like sensors, valves, or the pump can be easily replaced if faulty, extending the system’s life beyond a sealed, non-serviceable device. This maintainability is a key aspect of sustainable technology.</w:t>
      </w:r>
    </w:p>
    <w:p w14:paraId="04736AC9" w14:textId="77777777" w:rsidR="008A1A23" w:rsidRPr="008A1A23" w:rsidRDefault="008A1A23" w:rsidP="008A1A23">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8A1A23">
        <w:rPr>
          <w:rFonts w:ascii="Times New Roman" w:eastAsia="Times New Roman" w:hAnsi="Times New Roman" w:cs="Times New Roman"/>
          <w:kern w:val="0"/>
          <w:sz w:val="28"/>
          <w:szCs w:val="24"/>
          <w:lang w:eastAsia="en-IN"/>
          <w14:ligatures w14:val="none"/>
        </w:rPr>
        <w:t xml:space="preserve">Regarding scalability, the project’s architecture is its greatest strength. The current version is a standalone irrigation system, but it is built upon a modular platform that can accommodate significant enhancements. The scalability can be viewed in three dimensions: sensory, functional, and connective. Sensory scalability involves integrating additional sensors—for instance, multiple soil moisture sensors at different depths, rain gauges, or temperature sensors to refine irrigation precision. Functional scalability could include adding predictive irrigation algorithms based on weather forecasts or crop growth models, or integrating automated </w:t>
      </w:r>
      <w:proofErr w:type="spellStart"/>
      <w:r w:rsidRPr="008A1A23">
        <w:rPr>
          <w:rFonts w:ascii="Times New Roman" w:eastAsia="Times New Roman" w:hAnsi="Times New Roman" w:cs="Times New Roman"/>
          <w:kern w:val="0"/>
          <w:sz w:val="28"/>
          <w:szCs w:val="24"/>
          <w:lang w:eastAsia="en-IN"/>
          <w14:ligatures w14:val="none"/>
        </w:rPr>
        <w:t>fertigation</w:t>
      </w:r>
      <w:proofErr w:type="spellEnd"/>
      <w:r w:rsidRPr="008A1A23">
        <w:rPr>
          <w:rFonts w:ascii="Times New Roman" w:eastAsia="Times New Roman" w:hAnsi="Times New Roman" w:cs="Times New Roman"/>
          <w:kern w:val="0"/>
          <w:sz w:val="28"/>
          <w:szCs w:val="24"/>
          <w:lang w:eastAsia="en-IN"/>
          <w14:ligatures w14:val="none"/>
        </w:rPr>
        <w:t xml:space="preserve"> for precise nutrient delivery. Connective scalability is perhaps the most transformative; by adding a low-power wireless module (BLE or </w:t>
      </w:r>
      <w:proofErr w:type="spellStart"/>
      <w:r w:rsidRPr="008A1A23">
        <w:rPr>
          <w:rFonts w:ascii="Times New Roman" w:eastAsia="Times New Roman" w:hAnsi="Times New Roman" w:cs="Times New Roman"/>
          <w:kern w:val="0"/>
          <w:sz w:val="28"/>
          <w:szCs w:val="24"/>
          <w:lang w:eastAsia="en-IN"/>
          <w14:ligatures w14:val="none"/>
        </w:rPr>
        <w:t>LoRaWAN</w:t>
      </w:r>
      <w:proofErr w:type="spellEnd"/>
      <w:r w:rsidRPr="008A1A23">
        <w:rPr>
          <w:rFonts w:ascii="Times New Roman" w:eastAsia="Times New Roman" w:hAnsi="Times New Roman" w:cs="Times New Roman"/>
          <w:kern w:val="0"/>
          <w:sz w:val="28"/>
          <w:szCs w:val="24"/>
          <w:lang w:eastAsia="en-IN"/>
          <w14:ligatures w14:val="none"/>
        </w:rPr>
        <w:t xml:space="preserve">), the system could pair with a smartphone or cloud platform. This connectivity could allow users to customize irrigation schedules, monitor water usage remotely, and enable data-driven </w:t>
      </w:r>
      <w:r w:rsidRPr="008A1A23">
        <w:rPr>
          <w:rFonts w:ascii="Times New Roman" w:eastAsia="Times New Roman" w:hAnsi="Times New Roman" w:cs="Times New Roman"/>
          <w:kern w:val="0"/>
          <w:sz w:val="28"/>
          <w:szCs w:val="24"/>
          <w:lang w:eastAsia="en-IN"/>
          <w14:ligatures w14:val="none"/>
        </w:rPr>
        <w:lastRenderedPageBreak/>
        <w:t>insights for resource optimization. It could also lead to features like multi-farm management, where data from multiple installations supports regional water conservation and precision agriculture strategies. This path from a simple, effective irrigation system to a connected, intelligent farming tool exemplifies a powerful and well-considered scalable roadmap.</w:t>
      </w:r>
    </w:p>
    <w:p w14:paraId="7CD48CE2" w14:textId="42363C9F" w:rsidR="00BA4349" w:rsidRPr="003E63E3" w:rsidRDefault="00774382" w:rsidP="007C0A0E">
      <w:pPr>
        <w:jc w:val="both"/>
        <w:rPr>
          <w:rFonts w:ascii="Times New Roman" w:hAnsi="Times New Roman" w:cs="Times New Roman"/>
          <w:sz w:val="28"/>
          <w:szCs w:val="28"/>
          <w:lang w:val="en-US"/>
        </w:rPr>
      </w:pPr>
      <w:r w:rsidRPr="003E63E3">
        <w:rPr>
          <w:rFonts w:ascii="Times New Roman" w:hAnsi="Times New Roman" w:cs="Times New Roman"/>
          <w:b/>
          <w:bCs/>
          <w:sz w:val="28"/>
          <w:szCs w:val="28"/>
          <w:lang w:val="en-US"/>
        </w:rPr>
        <w:t>LIMITATIONS AND CHALLENGES</w:t>
      </w:r>
    </w:p>
    <w:p w14:paraId="19BCE114" w14:textId="77777777" w:rsidR="00001BB9" w:rsidRPr="00001BB9" w:rsidRDefault="00001BB9" w:rsidP="00001BB9">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001BB9">
        <w:rPr>
          <w:rFonts w:ascii="Times New Roman" w:eastAsia="Times New Roman" w:hAnsi="Times New Roman" w:cs="Times New Roman"/>
          <w:kern w:val="0"/>
          <w:sz w:val="28"/>
          <w:szCs w:val="24"/>
          <w:lang w:eastAsia="en-IN"/>
          <w14:ligatures w14:val="none"/>
        </w:rPr>
        <w:t xml:space="preserve">While the Smart Irrigation prototype successfully demonstrates its core functionality, a critical evaluation reveals several limitations and challenges encountered during its development. The primary technical limitations are inherent to the chosen sensing and actuation technologies. Soil moisture sensors, while cost-effective, have specific drawbacks. They can struggle to provide accurate readings in highly heterogeneous soils or soils with high salinity, as these conditions can affect conductivity-based measurements. Similarly, pH and EC sensors require regular calibration to maintain accuracy, and any drift in readings can impact water quality monitoring. Furthermore, the system provides generic irrigation decisions based on </w:t>
      </w:r>
      <w:proofErr w:type="spellStart"/>
      <w:r w:rsidRPr="00001BB9">
        <w:rPr>
          <w:rFonts w:ascii="Times New Roman" w:eastAsia="Times New Roman" w:hAnsi="Times New Roman" w:cs="Times New Roman"/>
          <w:kern w:val="0"/>
          <w:sz w:val="28"/>
          <w:szCs w:val="24"/>
          <w:lang w:eastAsia="en-IN"/>
          <w14:ligatures w14:val="none"/>
        </w:rPr>
        <w:t>preset</w:t>
      </w:r>
      <w:proofErr w:type="spellEnd"/>
      <w:r w:rsidRPr="00001BB9">
        <w:rPr>
          <w:rFonts w:ascii="Times New Roman" w:eastAsia="Times New Roman" w:hAnsi="Times New Roman" w:cs="Times New Roman"/>
          <w:kern w:val="0"/>
          <w:sz w:val="28"/>
          <w:szCs w:val="24"/>
          <w:lang w:eastAsia="en-IN"/>
          <w14:ligatures w14:val="none"/>
        </w:rPr>
        <w:t xml:space="preserve"> thresholds but lacks intelligence to account for complex crop-specific water requirements or rapid environmental changes, such as sudden rainfall or temperature fluctuations.</w:t>
      </w:r>
    </w:p>
    <w:p w14:paraId="7E136E77" w14:textId="592516AF" w:rsidR="00001BB9" w:rsidRPr="00001BB9" w:rsidRDefault="00001BB9" w:rsidP="00001BB9">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001BB9">
        <w:rPr>
          <w:rFonts w:ascii="Times New Roman" w:eastAsia="Times New Roman" w:hAnsi="Times New Roman" w:cs="Times New Roman"/>
          <w:kern w:val="0"/>
          <w:sz w:val="28"/>
          <w:szCs w:val="24"/>
          <w:lang w:eastAsia="en-IN"/>
          <w14:ligatures w14:val="none"/>
        </w:rPr>
        <w:t>From an implementation and design perspective, several significant challenges were overcome. Power management was a constant consideration; ensuring reliable operation over extended periods required optimizing pump activation cycles and controlling valve operations efficiently. The most arduous challenge was the physical integration and layout. Fitting all components</w:t>
      </w:r>
      <w:r w:rsidR="00831B15">
        <w:rPr>
          <w:rFonts w:ascii="Times New Roman" w:eastAsia="Times New Roman" w:hAnsi="Times New Roman" w:cs="Times New Roman"/>
          <w:kern w:val="0"/>
          <w:sz w:val="28"/>
          <w:szCs w:val="24"/>
          <w:lang w:eastAsia="en-IN"/>
          <w14:ligatures w14:val="none"/>
        </w:rPr>
        <w:t xml:space="preserve"> </w:t>
      </w:r>
      <w:r w:rsidRPr="00001BB9">
        <w:rPr>
          <w:rFonts w:ascii="Times New Roman" w:eastAsia="Times New Roman" w:hAnsi="Times New Roman" w:cs="Times New Roman"/>
          <w:kern w:val="0"/>
          <w:sz w:val="28"/>
          <w:szCs w:val="24"/>
          <w:lang w:eastAsia="en-IN"/>
          <w14:ligatures w14:val="none"/>
        </w:rPr>
        <w:t>including the Arduino Nano, multiple soil sensors, pH and EC sensors, the pump, valves, and wiring</w:t>
      </w:r>
      <w:r w:rsidR="00831B15">
        <w:rPr>
          <w:rFonts w:ascii="Times New Roman" w:eastAsia="Times New Roman" w:hAnsi="Times New Roman" w:cs="Times New Roman"/>
          <w:kern w:val="0"/>
          <w:sz w:val="28"/>
          <w:szCs w:val="24"/>
          <w:lang w:eastAsia="en-IN"/>
          <w14:ligatures w14:val="none"/>
        </w:rPr>
        <w:t xml:space="preserve"> </w:t>
      </w:r>
      <w:r w:rsidRPr="00001BB9">
        <w:rPr>
          <w:rFonts w:ascii="Times New Roman" w:eastAsia="Times New Roman" w:hAnsi="Times New Roman" w:cs="Times New Roman"/>
          <w:kern w:val="0"/>
          <w:sz w:val="28"/>
          <w:szCs w:val="24"/>
          <w:lang w:eastAsia="en-IN"/>
          <w14:ligatures w14:val="none"/>
        </w:rPr>
        <w:t xml:space="preserve">into a compact and field-deployable assembly without compromising durability or ease of maintenance required meticulous planning. Issues of water flow optimization had to be addressed to ensure uniform distribution across multiple irrigation zones. Ensuring that wiring and tubing </w:t>
      </w:r>
      <w:r w:rsidRPr="00001BB9">
        <w:rPr>
          <w:rFonts w:ascii="Times New Roman" w:eastAsia="Times New Roman" w:hAnsi="Times New Roman" w:cs="Times New Roman"/>
          <w:kern w:val="0"/>
          <w:sz w:val="28"/>
          <w:szCs w:val="24"/>
          <w:lang w:eastAsia="en-IN"/>
          <w14:ligatures w14:val="none"/>
        </w:rPr>
        <w:lastRenderedPageBreak/>
        <w:t>were robust enough to withstand outdoor exposure, soil moisture, and mechanical stress without failure was another key engineering challenge that required careful component selection and secure routing.</w:t>
      </w:r>
    </w:p>
    <w:p w14:paraId="4C38292D" w14:textId="7D69EF06" w:rsidR="00DD3ECD" w:rsidRPr="003E63E3" w:rsidRDefault="00CE7A49" w:rsidP="00003309">
      <w:pPr>
        <w:jc w:val="both"/>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t>CONCULSION</w:t>
      </w:r>
    </w:p>
    <w:p w14:paraId="2A5FA638" w14:textId="77777777" w:rsidR="004A02F7" w:rsidRPr="004A02F7" w:rsidRDefault="004A02F7" w:rsidP="004A02F7">
      <w:pPr>
        <w:spacing w:before="100" w:beforeAutospacing="1" w:after="100" w:afterAutospacing="1" w:line="360" w:lineRule="auto"/>
        <w:ind w:firstLine="720"/>
        <w:jc w:val="both"/>
        <w:rPr>
          <w:rFonts w:ascii="Times New Roman" w:eastAsia="Times New Roman" w:hAnsi="Times New Roman" w:cs="Times New Roman"/>
          <w:kern w:val="0"/>
          <w:sz w:val="28"/>
          <w:szCs w:val="24"/>
          <w:lang w:eastAsia="en-IN"/>
          <w14:ligatures w14:val="none"/>
        </w:rPr>
      </w:pPr>
      <w:r w:rsidRPr="004A02F7">
        <w:rPr>
          <w:rFonts w:ascii="Times New Roman" w:eastAsia="Times New Roman" w:hAnsi="Times New Roman" w:cs="Times New Roman"/>
          <w:kern w:val="0"/>
          <w:sz w:val="28"/>
          <w:szCs w:val="24"/>
          <w:lang w:eastAsia="en-IN"/>
          <w14:ligatures w14:val="none"/>
        </w:rPr>
        <w:t>The Smart Irrigation prototype successfully validates the concept of automated, sensor-driven water management for agriculture. By integrating soil moisture, water quality, and environmental monitoring, the system demonstrates precise and efficient irrigation that reduces water wastage and supports sustainable farming practices. Laboratory and field testing confirmed the accuracy of sensor readings, reliable pump control, and the effectiveness of automated irrigation cycles across different soil types. While limitations in sensing accuracy, environmental variability, and physical integration were identified, they provide valuable insights for iterative improvement. The project establishes a strong foundation for a scalable and modular system capable of incorporating advanced features such as predictive irrigation, connectivity, and data-driven crop management. Overall, the Smart Irrigation system represents a practical, cost-effective, and environmentally conscious solution that can enhance productivity, conserve resources, and contribute to sustainable agricultural development.</w:t>
      </w:r>
    </w:p>
    <w:p w14:paraId="27B0BCA9" w14:textId="77777777" w:rsidR="00577C63" w:rsidRPr="003E63E3" w:rsidRDefault="00577C63" w:rsidP="00CE7A49">
      <w:pPr>
        <w:jc w:val="both"/>
        <w:rPr>
          <w:rFonts w:ascii="Times New Roman" w:hAnsi="Times New Roman" w:cs="Times New Roman"/>
          <w:sz w:val="28"/>
          <w:szCs w:val="28"/>
        </w:rPr>
      </w:pPr>
    </w:p>
    <w:p w14:paraId="0B0C6627" w14:textId="77777777" w:rsidR="00577C63" w:rsidRDefault="00577C63" w:rsidP="00CE7A49">
      <w:pPr>
        <w:jc w:val="both"/>
        <w:rPr>
          <w:rFonts w:ascii="Times New Roman" w:hAnsi="Times New Roman" w:cs="Times New Roman"/>
          <w:sz w:val="28"/>
          <w:szCs w:val="28"/>
        </w:rPr>
      </w:pPr>
    </w:p>
    <w:p w14:paraId="0016BD47" w14:textId="77777777" w:rsidR="004A02F7" w:rsidRDefault="004A02F7" w:rsidP="00CE7A49">
      <w:pPr>
        <w:jc w:val="both"/>
        <w:rPr>
          <w:rFonts w:ascii="Times New Roman" w:hAnsi="Times New Roman" w:cs="Times New Roman"/>
          <w:sz w:val="28"/>
          <w:szCs w:val="28"/>
        </w:rPr>
      </w:pPr>
    </w:p>
    <w:p w14:paraId="03680717" w14:textId="77777777" w:rsidR="004A02F7" w:rsidRDefault="004A02F7" w:rsidP="00CE7A49">
      <w:pPr>
        <w:jc w:val="both"/>
        <w:rPr>
          <w:rFonts w:ascii="Times New Roman" w:hAnsi="Times New Roman" w:cs="Times New Roman"/>
          <w:sz w:val="28"/>
          <w:szCs w:val="28"/>
        </w:rPr>
      </w:pPr>
    </w:p>
    <w:p w14:paraId="48E4BCF9" w14:textId="77777777" w:rsidR="004A02F7" w:rsidRDefault="004A02F7" w:rsidP="00CE7A49">
      <w:pPr>
        <w:jc w:val="both"/>
        <w:rPr>
          <w:rFonts w:ascii="Times New Roman" w:hAnsi="Times New Roman" w:cs="Times New Roman"/>
          <w:sz w:val="28"/>
          <w:szCs w:val="28"/>
        </w:rPr>
      </w:pPr>
    </w:p>
    <w:p w14:paraId="0A3265C2" w14:textId="77777777" w:rsidR="004A02F7" w:rsidRDefault="004A02F7" w:rsidP="00CE7A49">
      <w:pPr>
        <w:jc w:val="both"/>
        <w:rPr>
          <w:rFonts w:ascii="Times New Roman" w:hAnsi="Times New Roman" w:cs="Times New Roman"/>
          <w:sz w:val="28"/>
          <w:szCs w:val="28"/>
        </w:rPr>
      </w:pPr>
    </w:p>
    <w:p w14:paraId="4A7687D0" w14:textId="77777777" w:rsidR="004A02F7" w:rsidRDefault="004A02F7" w:rsidP="00CE7A49">
      <w:pPr>
        <w:jc w:val="both"/>
        <w:rPr>
          <w:rFonts w:ascii="Times New Roman" w:hAnsi="Times New Roman" w:cs="Times New Roman"/>
          <w:sz w:val="28"/>
          <w:szCs w:val="28"/>
        </w:rPr>
      </w:pPr>
    </w:p>
    <w:p w14:paraId="40450337" w14:textId="77777777" w:rsidR="004A02F7" w:rsidRPr="003E63E3" w:rsidRDefault="004A02F7" w:rsidP="00CE7A49">
      <w:pPr>
        <w:jc w:val="both"/>
        <w:rPr>
          <w:rFonts w:ascii="Times New Roman" w:hAnsi="Times New Roman" w:cs="Times New Roman"/>
          <w:sz w:val="28"/>
          <w:szCs w:val="28"/>
        </w:rPr>
      </w:pPr>
    </w:p>
    <w:p w14:paraId="458BE8F6" w14:textId="77777777" w:rsidR="004E3FD8" w:rsidRPr="003E63E3" w:rsidRDefault="004E3FD8" w:rsidP="00CE7A49">
      <w:pPr>
        <w:jc w:val="both"/>
        <w:rPr>
          <w:rFonts w:ascii="Times New Roman" w:hAnsi="Times New Roman" w:cs="Times New Roman"/>
          <w:sz w:val="28"/>
          <w:szCs w:val="28"/>
        </w:rPr>
      </w:pPr>
    </w:p>
    <w:p w14:paraId="0D3F95D5" w14:textId="6E217BB2" w:rsidR="00DB7E22" w:rsidRDefault="000D2B50" w:rsidP="00CE7A49">
      <w:pPr>
        <w:jc w:val="both"/>
        <w:rPr>
          <w:rFonts w:ascii="Times New Roman" w:hAnsi="Times New Roman" w:cs="Times New Roman"/>
          <w:b/>
          <w:bCs/>
          <w:sz w:val="28"/>
          <w:szCs w:val="28"/>
          <w:lang w:val="en-US"/>
        </w:rPr>
      </w:pPr>
      <w:r w:rsidRPr="003E63E3">
        <w:rPr>
          <w:rFonts w:ascii="Times New Roman" w:hAnsi="Times New Roman" w:cs="Times New Roman"/>
          <w:b/>
          <w:bCs/>
          <w:sz w:val="28"/>
          <w:szCs w:val="28"/>
          <w:lang w:val="en-US"/>
        </w:rPr>
        <w:lastRenderedPageBreak/>
        <w:t>REFERENCES</w:t>
      </w:r>
    </w:p>
    <w:p w14:paraId="51D5457D"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sz w:val="28"/>
          <w:szCs w:val="28"/>
        </w:rPr>
      </w:pPr>
      <w:proofErr w:type="spellStart"/>
      <w:r w:rsidRPr="00CB7E36">
        <w:rPr>
          <w:rFonts w:ascii="Times New Roman" w:hAnsi="Times New Roman" w:cs="Times New Roman"/>
          <w:sz w:val="28"/>
          <w:szCs w:val="28"/>
          <w:shd w:val="clear" w:color="auto" w:fill="FFFFFF"/>
        </w:rPr>
        <w:t>Morchid</w:t>
      </w:r>
      <w:proofErr w:type="spellEnd"/>
      <w:r w:rsidRPr="00CB7E36">
        <w:rPr>
          <w:rFonts w:ascii="Times New Roman" w:hAnsi="Times New Roman" w:cs="Times New Roman"/>
          <w:sz w:val="28"/>
          <w:szCs w:val="28"/>
          <w:shd w:val="clear" w:color="auto" w:fill="FFFFFF"/>
        </w:rPr>
        <w:t xml:space="preserve">, </w:t>
      </w:r>
      <w:proofErr w:type="spellStart"/>
      <w:r w:rsidRPr="00CB7E36">
        <w:rPr>
          <w:rFonts w:ascii="Times New Roman" w:hAnsi="Times New Roman" w:cs="Times New Roman"/>
          <w:sz w:val="28"/>
          <w:szCs w:val="28"/>
          <w:shd w:val="clear" w:color="auto" w:fill="FFFFFF"/>
        </w:rPr>
        <w:t>Abdennabi</w:t>
      </w:r>
      <w:proofErr w:type="spellEnd"/>
      <w:r w:rsidRPr="00CB7E36">
        <w:rPr>
          <w:rFonts w:ascii="Times New Roman" w:hAnsi="Times New Roman" w:cs="Times New Roman"/>
          <w:sz w:val="28"/>
          <w:szCs w:val="28"/>
          <w:shd w:val="clear" w:color="auto" w:fill="FFFFFF"/>
        </w:rPr>
        <w:t>, et al. "High-technology agriculture system to enhance food security: A concept of smart irrigation system using Internet of Things and cloud computing." (2024).</w:t>
      </w:r>
    </w:p>
    <w:p w14:paraId="7DD7BD06" w14:textId="77777777" w:rsidR="00CB7E36" w:rsidRPr="00CB7E36" w:rsidRDefault="00CB7E36" w:rsidP="00CB7E36">
      <w:pPr>
        <w:spacing w:line="360" w:lineRule="auto"/>
        <w:ind w:left="284" w:hanging="284"/>
        <w:jc w:val="both"/>
        <w:rPr>
          <w:rFonts w:ascii="Times New Roman" w:hAnsi="Times New Roman" w:cs="Times New Roman"/>
          <w:sz w:val="28"/>
          <w:szCs w:val="28"/>
        </w:rPr>
      </w:pPr>
    </w:p>
    <w:p w14:paraId="587B8F9B"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sz w:val="28"/>
          <w:szCs w:val="28"/>
        </w:rPr>
      </w:pPr>
      <w:r w:rsidRPr="00CB7E36">
        <w:rPr>
          <w:rFonts w:ascii="Times New Roman" w:hAnsi="Times New Roman" w:cs="Times New Roman"/>
          <w:sz w:val="28"/>
          <w:szCs w:val="28"/>
          <w:shd w:val="clear" w:color="auto" w:fill="FFFFFF"/>
        </w:rPr>
        <w:t>Yadav, N. I. T. E. S. H. "IoT Based Smart Irrigation System Using Weather Forecasting." </w:t>
      </w:r>
      <w:r w:rsidRPr="00CB7E36">
        <w:rPr>
          <w:rFonts w:ascii="Times New Roman" w:hAnsi="Times New Roman" w:cs="Times New Roman"/>
          <w:iCs/>
          <w:sz w:val="28"/>
          <w:szCs w:val="28"/>
          <w:shd w:val="clear" w:color="auto" w:fill="FFFFFF"/>
        </w:rPr>
        <w:t>International Journal of Science and Research (IJSR)</w:t>
      </w:r>
      <w:r w:rsidRPr="00CB7E36">
        <w:rPr>
          <w:rFonts w:ascii="Times New Roman" w:hAnsi="Times New Roman" w:cs="Times New Roman"/>
          <w:sz w:val="28"/>
          <w:szCs w:val="28"/>
          <w:shd w:val="clear" w:color="auto" w:fill="FFFFFF"/>
        </w:rPr>
        <w:t> (2024).</w:t>
      </w:r>
    </w:p>
    <w:p w14:paraId="1741140A" w14:textId="77777777" w:rsidR="00CB7E36" w:rsidRPr="00CB7E36" w:rsidRDefault="00CB7E36" w:rsidP="00CB7E36">
      <w:pPr>
        <w:spacing w:line="360" w:lineRule="auto"/>
        <w:ind w:left="284" w:hanging="284"/>
        <w:jc w:val="both"/>
        <w:rPr>
          <w:rFonts w:ascii="Times New Roman" w:hAnsi="Times New Roman" w:cs="Times New Roman"/>
          <w:sz w:val="28"/>
          <w:szCs w:val="28"/>
        </w:rPr>
      </w:pPr>
    </w:p>
    <w:p w14:paraId="36AA783C"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sz w:val="28"/>
          <w:szCs w:val="28"/>
          <w:shd w:val="clear" w:color="auto" w:fill="FFFFFF"/>
        </w:rPr>
      </w:pPr>
      <w:r w:rsidRPr="00CB7E36">
        <w:rPr>
          <w:rFonts w:ascii="Times New Roman" w:hAnsi="Times New Roman" w:cs="Times New Roman"/>
          <w:sz w:val="28"/>
          <w:szCs w:val="28"/>
          <w:shd w:val="clear" w:color="auto" w:fill="FFFFFF"/>
        </w:rPr>
        <w:t>Et-</w:t>
      </w:r>
      <w:proofErr w:type="spellStart"/>
      <w:r w:rsidRPr="00CB7E36">
        <w:rPr>
          <w:rFonts w:ascii="Times New Roman" w:hAnsi="Times New Roman" w:cs="Times New Roman"/>
          <w:sz w:val="28"/>
          <w:szCs w:val="28"/>
          <w:shd w:val="clear" w:color="auto" w:fill="FFFFFF"/>
        </w:rPr>
        <w:t>taibi</w:t>
      </w:r>
      <w:proofErr w:type="spellEnd"/>
      <w:r w:rsidRPr="00CB7E36">
        <w:rPr>
          <w:rFonts w:ascii="Times New Roman" w:hAnsi="Times New Roman" w:cs="Times New Roman"/>
          <w:sz w:val="28"/>
          <w:szCs w:val="28"/>
          <w:shd w:val="clear" w:color="auto" w:fill="FFFFFF"/>
        </w:rPr>
        <w:t xml:space="preserve">, </w:t>
      </w:r>
      <w:proofErr w:type="spellStart"/>
      <w:r w:rsidRPr="00CB7E36">
        <w:rPr>
          <w:rFonts w:ascii="Times New Roman" w:hAnsi="Times New Roman" w:cs="Times New Roman"/>
          <w:sz w:val="28"/>
          <w:szCs w:val="28"/>
          <w:shd w:val="clear" w:color="auto" w:fill="FFFFFF"/>
        </w:rPr>
        <w:t>Bouali</w:t>
      </w:r>
      <w:proofErr w:type="spellEnd"/>
      <w:r w:rsidRPr="00CB7E36">
        <w:rPr>
          <w:rFonts w:ascii="Times New Roman" w:hAnsi="Times New Roman" w:cs="Times New Roman"/>
          <w:sz w:val="28"/>
          <w:szCs w:val="28"/>
          <w:shd w:val="clear" w:color="auto" w:fill="FFFFFF"/>
        </w:rPr>
        <w:t>, et al. "Enhancing water management in smart agriculture: A cloud and IoT-Based smart irrigation system." </w:t>
      </w:r>
      <w:r w:rsidRPr="00CB7E36">
        <w:rPr>
          <w:rFonts w:ascii="Times New Roman" w:hAnsi="Times New Roman" w:cs="Times New Roman"/>
          <w:iCs/>
          <w:sz w:val="28"/>
          <w:szCs w:val="28"/>
          <w:shd w:val="clear" w:color="auto" w:fill="FFFFFF"/>
        </w:rPr>
        <w:t>Results in Engineering</w:t>
      </w:r>
      <w:r w:rsidRPr="00CB7E36">
        <w:rPr>
          <w:rFonts w:ascii="Times New Roman" w:hAnsi="Times New Roman" w:cs="Times New Roman"/>
          <w:sz w:val="28"/>
          <w:szCs w:val="28"/>
          <w:shd w:val="clear" w:color="auto" w:fill="FFFFFF"/>
        </w:rPr>
        <w:t> 22 (2024): 102283.</w:t>
      </w:r>
    </w:p>
    <w:p w14:paraId="44D35CE7" w14:textId="77777777" w:rsidR="00CB7E36" w:rsidRPr="00CB7E36" w:rsidRDefault="00CB7E36" w:rsidP="00CB7E36">
      <w:pPr>
        <w:spacing w:line="360" w:lineRule="auto"/>
        <w:ind w:left="284" w:hanging="284"/>
        <w:jc w:val="both"/>
        <w:rPr>
          <w:rFonts w:ascii="Times New Roman" w:hAnsi="Times New Roman" w:cs="Times New Roman"/>
          <w:sz w:val="28"/>
          <w:szCs w:val="28"/>
          <w:shd w:val="clear" w:color="auto" w:fill="FFFFFF"/>
        </w:rPr>
      </w:pPr>
    </w:p>
    <w:p w14:paraId="7B9FF237"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sz w:val="28"/>
          <w:szCs w:val="28"/>
        </w:rPr>
      </w:pPr>
      <w:proofErr w:type="spellStart"/>
      <w:r w:rsidRPr="00CB7E36">
        <w:rPr>
          <w:rFonts w:ascii="Times New Roman" w:hAnsi="Times New Roman" w:cs="Times New Roman"/>
          <w:sz w:val="28"/>
          <w:szCs w:val="28"/>
          <w:shd w:val="clear" w:color="auto" w:fill="FFFFFF"/>
        </w:rPr>
        <w:t>Morchid</w:t>
      </w:r>
      <w:proofErr w:type="spellEnd"/>
      <w:r w:rsidRPr="00CB7E36">
        <w:rPr>
          <w:rFonts w:ascii="Times New Roman" w:hAnsi="Times New Roman" w:cs="Times New Roman"/>
          <w:sz w:val="28"/>
          <w:szCs w:val="28"/>
          <w:shd w:val="clear" w:color="auto" w:fill="FFFFFF"/>
        </w:rPr>
        <w:t xml:space="preserve">, </w:t>
      </w:r>
      <w:proofErr w:type="spellStart"/>
      <w:r w:rsidRPr="00CB7E36">
        <w:rPr>
          <w:rFonts w:ascii="Times New Roman" w:hAnsi="Times New Roman" w:cs="Times New Roman"/>
          <w:sz w:val="28"/>
          <w:szCs w:val="28"/>
          <w:shd w:val="clear" w:color="auto" w:fill="FFFFFF"/>
        </w:rPr>
        <w:t>Abdennabi</w:t>
      </w:r>
      <w:proofErr w:type="spellEnd"/>
      <w:r w:rsidRPr="00CB7E36">
        <w:rPr>
          <w:rFonts w:ascii="Times New Roman" w:hAnsi="Times New Roman" w:cs="Times New Roman"/>
          <w:sz w:val="28"/>
          <w:szCs w:val="28"/>
          <w:shd w:val="clear" w:color="auto" w:fill="FFFFFF"/>
        </w:rPr>
        <w:t>, et al. "IoT-based smart irrigation management system to enhance agricultural water security using embedded systems, telemetry data, and cloud computing." </w:t>
      </w:r>
      <w:r w:rsidRPr="00CB7E36">
        <w:rPr>
          <w:rFonts w:ascii="Times New Roman" w:hAnsi="Times New Roman" w:cs="Times New Roman"/>
          <w:iCs/>
          <w:sz w:val="28"/>
          <w:szCs w:val="28"/>
          <w:shd w:val="clear" w:color="auto" w:fill="FFFFFF"/>
        </w:rPr>
        <w:t>Results in Engineering</w:t>
      </w:r>
      <w:r w:rsidRPr="00CB7E36">
        <w:rPr>
          <w:rFonts w:ascii="Times New Roman" w:hAnsi="Times New Roman" w:cs="Times New Roman"/>
          <w:sz w:val="28"/>
          <w:szCs w:val="28"/>
          <w:shd w:val="clear" w:color="auto" w:fill="FFFFFF"/>
        </w:rPr>
        <w:t> 23 (2024): 102829.</w:t>
      </w:r>
    </w:p>
    <w:p w14:paraId="421C2230" w14:textId="77777777" w:rsidR="00CB7E36" w:rsidRPr="00CB7E36" w:rsidRDefault="00CB7E36" w:rsidP="00CB7E36">
      <w:pPr>
        <w:spacing w:line="360" w:lineRule="auto"/>
        <w:ind w:left="284" w:hanging="284"/>
        <w:jc w:val="both"/>
        <w:rPr>
          <w:rFonts w:ascii="Times New Roman" w:hAnsi="Times New Roman" w:cs="Times New Roman"/>
          <w:sz w:val="28"/>
          <w:szCs w:val="28"/>
        </w:rPr>
      </w:pPr>
    </w:p>
    <w:p w14:paraId="4C586F2B"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sz w:val="28"/>
          <w:szCs w:val="28"/>
          <w:shd w:val="clear" w:color="auto" w:fill="FFFFFF"/>
        </w:rPr>
      </w:pPr>
      <w:proofErr w:type="spellStart"/>
      <w:r w:rsidRPr="00CB7E36">
        <w:rPr>
          <w:rFonts w:ascii="Times New Roman" w:hAnsi="Times New Roman" w:cs="Times New Roman"/>
          <w:sz w:val="28"/>
          <w:szCs w:val="28"/>
          <w:shd w:val="clear" w:color="auto" w:fill="FFFFFF"/>
        </w:rPr>
        <w:t>Dhyani</w:t>
      </w:r>
      <w:proofErr w:type="spellEnd"/>
      <w:r w:rsidRPr="00CB7E36">
        <w:rPr>
          <w:rFonts w:ascii="Times New Roman" w:hAnsi="Times New Roman" w:cs="Times New Roman"/>
          <w:sz w:val="28"/>
          <w:szCs w:val="28"/>
          <w:shd w:val="clear" w:color="auto" w:fill="FFFFFF"/>
        </w:rPr>
        <w:t xml:space="preserve">, </w:t>
      </w:r>
      <w:proofErr w:type="spellStart"/>
      <w:r w:rsidRPr="00CB7E36">
        <w:rPr>
          <w:rFonts w:ascii="Times New Roman" w:hAnsi="Times New Roman" w:cs="Times New Roman"/>
          <w:sz w:val="28"/>
          <w:szCs w:val="28"/>
          <w:shd w:val="clear" w:color="auto" w:fill="FFFFFF"/>
        </w:rPr>
        <w:t>Ritika</w:t>
      </w:r>
      <w:proofErr w:type="spellEnd"/>
      <w:r w:rsidRPr="00CB7E36">
        <w:rPr>
          <w:rFonts w:ascii="Times New Roman" w:hAnsi="Times New Roman" w:cs="Times New Roman"/>
          <w:sz w:val="28"/>
          <w:szCs w:val="28"/>
          <w:shd w:val="clear" w:color="auto" w:fill="FFFFFF"/>
        </w:rPr>
        <w:t>, et al. "A Smart Irrigation System Powered by IoT and Machine Learning for Optimal Water Management." </w:t>
      </w:r>
      <w:r w:rsidRPr="00CB7E36">
        <w:rPr>
          <w:rFonts w:ascii="Times New Roman" w:hAnsi="Times New Roman" w:cs="Times New Roman"/>
          <w:iCs/>
          <w:sz w:val="28"/>
          <w:szCs w:val="28"/>
          <w:shd w:val="clear" w:color="auto" w:fill="FFFFFF"/>
        </w:rPr>
        <w:t>2024 4th International Conference on Advance Computing and Innovative Technologies in Engineering (ICACITE)</w:t>
      </w:r>
      <w:r w:rsidRPr="00CB7E36">
        <w:rPr>
          <w:rFonts w:ascii="Times New Roman" w:hAnsi="Times New Roman" w:cs="Times New Roman"/>
          <w:sz w:val="28"/>
          <w:szCs w:val="28"/>
          <w:shd w:val="clear" w:color="auto" w:fill="FFFFFF"/>
        </w:rPr>
        <w:t>. IEEE, 2024.</w:t>
      </w:r>
    </w:p>
    <w:p w14:paraId="77AD9564" w14:textId="77777777" w:rsidR="00CB7E36" w:rsidRPr="00CB7E36" w:rsidRDefault="00CB7E36" w:rsidP="00CB7E36">
      <w:pPr>
        <w:spacing w:line="360" w:lineRule="auto"/>
        <w:ind w:left="284" w:hanging="284"/>
        <w:jc w:val="both"/>
        <w:rPr>
          <w:rFonts w:ascii="Times New Roman" w:hAnsi="Times New Roman" w:cs="Times New Roman"/>
          <w:sz w:val="28"/>
          <w:szCs w:val="28"/>
          <w:shd w:val="clear" w:color="auto" w:fill="FFFFFF"/>
        </w:rPr>
      </w:pPr>
    </w:p>
    <w:p w14:paraId="59491630"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sz w:val="28"/>
          <w:szCs w:val="28"/>
          <w:shd w:val="clear" w:color="auto" w:fill="FFFFFF"/>
        </w:rPr>
      </w:pPr>
      <w:proofErr w:type="spellStart"/>
      <w:r w:rsidRPr="00CB7E36">
        <w:rPr>
          <w:rFonts w:ascii="Times New Roman" w:hAnsi="Times New Roman" w:cs="Times New Roman"/>
          <w:sz w:val="28"/>
          <w:szCs w:val="28"/>
          <w:shd w:val="clear" w:color="auto" w:fill="FFFFFF"/>
        </w:rPr>
        <w:t>Ismaili</w:t>
      </w:r>
      <w:proofErr w:type="spellEnd"/>
      <w:r w:rsidRPr="00CB7E36">
        <w:rPr>
          <w:rFonts w:ascii="Times New Roman" w:hAnsi="Times New Roman" w:cs="Times New Roman"/>
          <w:sz w:val="28"/>
          <w:szCs w:val="28"/>
          <w:shd w:val="clear" w:color="auto" w:fill="FFFFFF"/>
        </w:rPr>
        <w:t xml:space="preserve">, </w:t>
      </w:r>
      <w:proofErr w:type="spellStart"/>
      <w:r w:rsidRPr="00CB7E36">
        <w:rPr>
          <w:rFonts w:ascii="Times New Roman" w:hAnsi="Times New Roman" w:cs="Times New Roman"/>
          <w:sz w:val="28"/>
          <w:szCs w:val="28"/>
          <w:shd w:val="clear" w:color="auto" w:fill="FFFFFF"/>
        </w:rPr>
        <w:t>Shpend</w:t>
      </w:r>
      <w:proofErr w:type="spellEnd"/>
      <w:r w:rsidRPr="00CB7E36">
        <w:rPr>
          <w:rFonts w:ascii="Times New Roman" w:hAnsi="Times New Roman" w:cs="Times New Roman"/>
          <w:sz w:val="28"/>
          <w:szCs w:val="28"/>
          <w:shd w:val="clear" w:color="auto" w:fill="FFFFFF"/>
        </w:rPr>
        <w:t>, et al. "IoT-Based Irrigation System for Smart Agriculture." </w:t>
      </w:r>
      <w:r w:rsidRPr="00CB7E36">
        <w:rPr>
          <w:rFonts w:ascii="Times New Roman" w:hAnsi="Times New Roman" w:cs="Times New Roman"/>
          <w:iCs/>
          <w:sz w:val="28"/>
          <w:szCs w:val="28"/>
          <w:shd w:val="clear" w:color="auto" w:fill="FFFFFF"/>
        </w:rPr>
        <w:t>2024 XXXIII International Scientific Conference Electronics (ET)</w:t>
      </w:r>
      <w:r w:rsidRPr="00CB7E36">
        <w:rPr>
          <w:rFonts w:ascii="Times New Roman" w:hAnsi="Times New Roman" w:cs="Times New Roman"/>
          <w:sz w:val="28"/>
          <w:szCs w:val="28"/>
          <w:shd w:val="clear" w:color="auto" w:fill="FFFFFF"/>
        </w:rPr>
        <w:t>. IEEE, 2024.</w:t>
      </w:r>
    </w:p>
    <w:p w14:paraId="63E508D3" w14:textId="77777777" w:rsidR="00CB7E36" w:rsidRPr="00CB7E36" w:rsidRDefault="00CB7E36" w:rsidP="00CB7E36">
      <w:pPr>
        <w:spacing w:line="360" w:lineRule="auto"/>
        <w:ind w:left="284" w:hanging="284"/>
        <w:jc w:val="both"/>
        <w:rPr>
          <w:rFonts w:ascii="Times New Roman" w:hAnsi="Times New Roman" w:cs="Times New Roman"/>
          <w:sz w:val="28"/>
          <w:szCs w:val="28"/>
          <w:shd w:val="clear" w:color="auto" w:fill="FFFFFF"/>
        </w:rPr>
      </w:pPr>
    </w:p>
    <w:p w14:paraId="64907B3D"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proofErr w:type="spellStart"/>
      <w:r w:rsidRPr="00CB7E36">
        <w:rPr>
          <w:rFonts w:ascii="Times New Roman" w:hAnsi="Times New Roman" w:cs="Times New Roman"/>
          <w:color w:val="000000" w:themeColor="text1"/>
          <w:sz w:val="28"/>
          <w:szCs w:val="28"/>
        </w:rPr>
        <w:t>Heltec</w:t>
      </w:r>
      <w:proofErr w:type="spellEnd"/>
      <w:r w:rsidRPr="00CB7E36">
        <w:rPr>
          <w:rFonts w:ascii="Times New Roman" w:hAnsi="Times New Roman" w:cs="Times New Roman"/>
          <w:color w:val="000000" w:themeColor="text1"/>
          <w:sz w:val="28"/>
          <w:szCs w:val="28"/>
        </w:rPr>
        <w:t xml:space="preserve"> </w:t>
      </w:r>
      <w:proofErr w:type="spellStart"/>
      <w:r w:rsidRPr="00CB7E36">
        <w:rPr>
          <w:rFonts w:ascii="Times New Roman" w:hAnsi="Times New Roman" w:cs="Times New Roman"/>
          <w:color w:val="000000" w:themeColor="text1"/>
          <w:sz w:val="28"/>
          <w:szCs w:val="28"/>
        </w:rPr>
        <w:t>WiFi</w:t>
      </w:r>
      <w:proofErr w:type="spellEnd"/>
      <w:r w:rsidRPr="00CB7E36">
        <w:rPr>
          <w:rFonts w:ascii="Times New Roman" w:hAnsi="Times New Roman" w:cs="Times New Roman"/>
          <w:color w:val="000000" w:themeColor="text1"/>
          <w:sz w:val="28"/>
          <w:szCs w:val="28"/>
        </w:rPr>
        <w:t xml:space="preserve"> </w:t>
      </w:r>
      <w:proofErr w:type="spellStart"/>
      <w:proofErr w:type="gramStart"/>
      <w:r w:rsidRPr="00CB7E36">
        <w:rPr>
          <w:rFonts w:ascii="Times New Roman" w:hAnsi="Times New Roman" w:cs="Times New Roman"/>
          <w:color w:val="000000" w:themeColor="text1"/>
          <w:sz w:val="28"/>
          <w:szCs w:val="28"/>
        </w:rPr>
        <w:t>LoRa</w:t>
      </w:r>
      <w:proofErr w:type="spellEnd"/>
      <w:proofErr w:type="gramEnd"/>
      <w:r w:rsidRPr="00CB7E36">
        <w:rPr>
          <w:rFonts w:ascii="Times New Roman" w:hAnsi="Times New Roman" w:cs="Times New Roman"/>
          <w:color w:val="000000" w:themeColor="text1"/>
          <w:sz w:val="28"/>
          <w:szCs w:val="28"/>
        </w:rPr>
        <w:t xml:space="preserve"> 32 (v2). Accessed: May 31, 2021. [Online]. Available: </w:t>
      </w:r>
      <w:hyperlink r:id="rId7" w:history="1">
        <w:r w:rsidRPr="00CB7E36">
          <w:rPr>
            <w:rStyle w:val="Hyperlink"/>
            <w:rFonts w:ascii="Times New Roman" w:hAnsi="Times New Roman" w:cs="Times New Roman"/>
            <w:color w:val="000000" w:themeColor="text1"/>
            <w:sz w:val="28"/>
            <w:szCs w:val="28"/>
          </w:rPr>
          <w:t>https://heltec.org/project/wifi-lora-32/</w:t>
        </w:r>
      </w:hyperlink>
      <w:r w:rsidRPr="00CB7E36">
        <w:rPr>
          <w:rFonts w:ascii="Times New Roman" w:hAnsi="Times New Roman" w:cs="Times New Roman"/>
          <w:color w:val="000000" w:themeColor="text1"/>
          <w:sz w:val="28"/>
          <w:szCs w:val="28"/>
        </w:rPr>
        <w:t xml:space="preserve"> </w:t>
      </w:r>
    </w:p>
    <w:p w14:paraId="15D4C547"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r w:rsidRPr="00CB7E36">
        <w:rPr>
          <w:rFonts w:ascii="Times New Roman" w:hAnsi="Times New Roman" w:cs="Times New Roman"/>
          <w:color w:val="000000" w:themeColor="text1"/>
          <w:sz w:val="28"/>
          <w:szCs w:val="28"/>
        </w:rPr>
        <w:lastRenderedPageBreak/>
        <w:t>[8] H. Huh and J. Y. Kim,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-based mesh network for IoT applications,’’ in Proc. IEEE 5th World Forum Internet Things. Limerick, Ireland, Apr. 2019, pp. 524–527. </w:t>
      </w:r>
    </w:p>
    <w:p w14:paraId="1EA100C6"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r w:rsidRPr="00CB7E36">
        <w:rPr>
          <w:rFonts w:ascii="Times New Roman" w:hAnsi="Times New Roman" w:cs="Times New Roman"/>
          <w:color w:val="000000" w:themeColor="text1"/>
          <w:sz w:val="28"/>
          <w:szCs w:val="28"/>
        </w:rPr>
        <w:t xml:space="preserve">C.-H. Liao, G. Zhu, D. </w:t>
      </w:r>
      <w:proofErr w:type="spellStart"/>
      <w:r w:rsidRPr="00CB7E36">
        <w:rPr>
          <w:rFonts w:ascii="Times New Roman" w:hAnsi="Times New Roman" w:cs="Times New Roman"/>
          <w:color w:val="000000" w:themeColor="text1"/>
          <w:sz w:val="28"/>
          <w:szCs w:val="28"/>
        </w:rPr>
        <w:t>Kuwabara</w:t>
      </w:r>
      <w:proofErr w:type="spellEnd"/>
      <w:r w:rsidRPr="00CB7E36">
        <w:rPr>
          <w:rFonts w:ascii="Times New Roman" w:hAnsi="Times New Roman" w:cs="Times New Roman"/>
          <w:color w:val="000000" w:themeColor="text1"/>
          <w:sz w:val="28"/>
          <w:szCs w:val="28"/>
        </w:rPr>
        <w:t xml:space="preserve">, M. Suzuki, and H. </w:t>
      </w:r>
      <w:proofErr w:type="spellStart"/>
      <w:r w:rsidRPr="00CB7E36">
        <w:rPr>
          <w:rFonts w:ascii="Times New Roman" w:hAnsi="Times New Roman" w:cs="Times New Roman"/>
          <w:color w:val="000000" w:themeColor="text1"/>
          <w:sz w:val="28"/>
          <w:szCs w:val="28"/>
        </w:rPr>
        <w:t>Morikawa</w:t>
      </w:r>
      <w:proofErr w:type="spellEnd"/>
      <w:r w:rsidRPr="00CB7E36">
        <w:rPr>
          <w:rFonts w:ascii="Times New Roman" w:hAnsi="Times New Roman" w:cs="Times New Roman"/>
          <w:color w:val="000000" w:themeColor="text1"/>
          <w:sz w:val="28"/>
          <w:szCs w:val="28"/>
        </w:rPr>
        <w:t>, ‘‘</w:t>
      </w:r>
      <w:proofErr w:type="spellStart"/>
      <w:r w:rsidRPr="00CB7E36">
        <w:rPr>
          <w:rFonts w:ascii="Times New Roman" w:hAnsi="Times New Roman" w:cs="Times New Roman"/>
          <w:color w:val="000000" w:themeColor="text1"/>
          <w:sz w:val="28"/>
          <w:szCs w:val="28"/>
        </w:rPr>
        <w:t>Multihop</w:t>
      </w:r>
      <w:proofErr w:type="spellEnd"/>
      <w:r w:rsidRPr="00CB7E36">
        <w:rPr>
          <w:rFonts w:ascii="Times New Roman" w:hAnsi="Times New Roman" w:cs="Times New Roman"/>
          <w:color w:val="000000" w:themeColor="text1"/>
          <w:sz w:val="28"/>
          <w:szCs w:val="28"/>
        </w:rPr>
        <w:t xml:space="preserve">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 networks enabled by concurrent transmission,’’ IEEE Access, vol. 5, pp. 21430–21446, 2017. </w:t>
      </w:r>
    </w:p>
    <w:p w14:paraId="21A76673"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r w:rsidRPr="00CB7E36">
        <w:rPr>
          <w:rFonts w:ascii="Times New Roman" w:hAnsi="Times New Roman" w:cs="Times New Roman"/>
          <w:color w:val="000000" w:themeColor="text1"/>
          <w:sz w:val="28"/>
          <w:szCs w:val="28"/>
        </w:rPr>
        <w:t xml:space="preserve">P. Gotthard and T. </w:t>
      </w:r>
      <w:proofErr w:type="spellStart"/>
      <w:r w:rsidRPr="00CB7E36">
        <w:rPr>
          <w:rFonts w:ascii="Times New Roman" w:hAnsi="Times New Roman" w:cs="Times New Roman"/>
          <w:color w:val="000000" w:themeColor="text1"/>
          <w:sz w:val="28"/>
          <w:szCs w:val="28"/>
        </w:rPr>
        <w:t>Jankech</w:t>
      </w:r>
      <w:proofErr w:type="spellEnd"/>
      <w:r w:rsidRPr="00CB7E36">
        <w:rPr>
          <w:rFonts w:ascii="Times New Roman" w:hAnsi="Times New Roman" w:cs="Times New Roman"/>
          <w:color w:val="000000" w:themeColor="text1"/>
          <w:sz w:val="28"/>
          <w:szCs w:val="28"/>
        </w:rPr>
        <w:t xml:space="preserve">, ‘‘Low-cost car park localization using RSSI in supervised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 mesh networks,’’ in Proc. 15th Workshop Positioning, </w:t>
      </w:r>
      <w:proofErr w:type="spellStart"/>
      <w:r w:rsidRPr="00CB7E36">
        <w:rPr>
          <w:rFonts w:ascii="Times New Roman" w:hAnsi="Times New Roman" w:cs="Times New Roman"/>
          <w:color w:val="000000" w:themeColor="text1"/>
          <w:sz w:val="28"/>
          <w:szCs w:val="28"/>
        </w:rPr>
        <w:t>Navigat</w:t>
      </w:r>
      <w:proofErr w:type="spellEnd"/>
      <w:r w:rsidRPr="00CB7E36">
        <w:rPr>
          <w:rFonts w:ascii="Times New Roman" w:hAnsi="Times New Roman" w:cs="Times New Roman"/>
          <w:color w:val="000000" w:themeColor="text1"/>
          <w:sz w:val="28"/>
          <w:szCs w:val="28"/>
        </w:rPr>
        <w:t xml:space="preserve">. </w:t>
      </w:r>
      <w:proofErr w:type="spellStart"/>
      <w:r w:rsidRPr="00CB7E36">
        <w:rPr>
          <w:rFonts w:ascii="Times New Roman" w:hAnsi="Times New Roman" w:cs="Times New Roman"/>
          <w:color w:val="000000" w:themeColor="text1"/>
          <w:sz w:val="28"/>
          <w:szCs w:val="28"/>
        </w:rPr>
        <w:t>Commun</w:t>
      </w:r>
      <w:proofErr w:type="spellEnd"/>
      <w:r w:rsidRPr="00CB7E36">
        <w:rPr>
          <w:rFonts w:ascii="Times New Roman" w:hAnsi="Times New Roman" w:cs="Times New Roman"/>
          <w:color w:val="000000" w:themeColor="text1"/>
          <w:sz w:val="28"/>
          <w:szCs w:val="28"/>
        </w:rPr>
        <w:t xml:space="preserve">. (WPNC), Oct. 2018, pp. 1–6. </w:t>
      </w:r>
    </w:p>
    <w:p w14:paraId="2E121E4C"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proofErr w:type="spellStart"/>
      <w:r w:rsidRPr="00CB7E36">
        <w:rPr>
          <w:rFonts w:ascii="Times New Roman" w:hAnsi="Times New Roman" w:cs="Times New Roman"/>
          <w:color w:val="000000" w:themeColor="text1"/>
          <w:sz w:val="28"/>
          <w:szCs w:val="28"/>
        </w:rPr>
        <w:t>Abrardo</w:t>
      </w:r>
      <w:proofErr w:type="spellEnd"/>
      <w:r w:rsidRPr="00CB7E36">
        <w:rPr>
          <w:rFonts w:ascii="Times New Roman" w:hAnsi="Times New Roman" w:cs="Times New Roman"/>
          <w:color w:val="000000" w:themeColor="text1"/>
          <w:sz w:val="28"/>
          <w:szCs w:val="28"/>
        </w:rPr>
        <w:t xml:space="preserve"> and A. </w:t>
      </w:r>
      <w:proofErr w:type="spellStart"/>
      <w:r w:rsidRPr="00CB7E36">
        <w:rPr>
          <w:rFonts w:ascii="Times New Roman" w:hAnsi="Times New Roman" w:cs="Times New Roman"/>
          <w:color w:val="000000" w:themeColor="text1"/>
          <w:sz w:val="28"/>
          <w:szCs w:val="28"/>
        </w:rPr>
        <w:t>Pozzebon</w:t>
      </w:r>
      <w:proofErr w:type="spellEnd"/>
      <w:r w:rsidRPr="00CB7E36">
        <w:rPr>
          <w:rFonts w:ascii="Times New Roman" w:hAnsi="Times New Roman" w:cs="Times New Roman"/>
          <w:color w:val="000000" w:themeColor="text1"/>
          <w:sz w:val="28"/>
          <w:szCs w:val="28"/>
        </w:rPr>
        <w:t xml:space="preserve">, ‘‘A multi-hop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 linear sensor network for the monitoring of underground environments: The case of the medieval aqueducts in Siena, Italy,’’ Sensors, vol. 19, no. 2, p. 402, Jan. 2019.</w:t>
      </w:r>
    </w:p>
    <w:p w14:paraId="08211F42"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r w:rsidRPr="00CB7E36">
        <w:rPr>
          <w:rFonts w:ascii="Times New Roman" w:hAnsi="Times New Roman" w:cs="Times New Roman"/>
          <w:color w:val="000000" w:themeColor="text1"/>
          <w:sz w:val="28"/>
          <w:szCs w:val="28"/>
        </w:rPr>
        <w:t xml:space="preserve">H.-C. Lee and K.-H. </w:t>
      </w:r>
      <w:proofErr w:type="spellStart"/>
      <w:r w:rsidRPr="00CB7E36">
        <w:rPr>
          <w:rFonts w:ascii="Times New Roman" w:hAnsi="Times New Roman" w:cs="Times New Roman"/>
          <w:color w:val="000000" w:themeColor="text1"/>
          <w:sz w:val="28"/>
          <w:szCs w:val="28"/>
        </w:rPr>
        <w:t>Ke</w:t>
      </w:r>
      <w:proofErr w:type="spellEnd"/>
      <w:r w:rsidRPr="00CB7E36">
        <w:rPr>
          <w:rFonts w:ascii="Times New Roman" w:hAnsi="Times New Roman" w:cs="Times New Roman"/>
          <w:color w:val="000000" w:themeColor="text1"/>
          <w:sz w:val="28"/>
          <w:szCs w:val="28"/>
        </w:rPr>
        <w:t xml:space="preserve">, ‘‘Monitoring of large-area IoT sensors using a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 wireless mesh network system: Design and evaluation,’’ IEEE Trans. </w:t>
      </w:r>
      <w:proofErr w:type="spellStart"/>
      <w:r w:rsidRPr="00CB7E36">
        <w:rPr>
          <w:rFonts w:ascii="Times New Roman" w:hAnsi="Times New Roman" w:cs="Times New Roman"/>
          <w:color w:val="000000" w:themeColor="text1"/>
          <w:sz w:val="28"/>
          <w:szCs w:val="28"/>
        </w:rPr>
        <w:t>Instrum</w:t>
      </w:r>
      <w:proofErr w:type="spellEnd"/>
      <w:r w:rsidRPr="00CB7E36">
        <w:rPr>
          <w:rFonts w:ascii="Times New Roman" w:hAnsi="Times New Roman" w:cs="Times New Roman"/>
          <w:color w:val="000000" w:themeColor="text1"/>
          <w:sz w:val="28"/>
          <w:szCs w:val="28"/>
        </w:rPr>
        <w:t>. Meas., vol. 67, no. 9, pp. 2177–2187, Sep. 2018</w:t>
      </w:r>
    </w:p>
    <w:p w14:paraId="79B8CBB0"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r w:rsidRPr="00CB7E36">
        <w:rPr>
          <w:rFonts w:ascii="Times New Roman" w:hAnsi="Times New Roman" w:cs="Times New Roman"/>
          <w:color w:val="000000" w:themeColor="text1"/>
          <w:sz w:val="28"/>
          <w:szCs w:val="28"/>
        </w:rPr>
        <w:t xml:space="preserve">P. </w:t>
      </w:r>
      <w:proofErr w:type="spellStart"/>
      <w:r w:rsidRPr="00CB7E36">
        <w:rPr>
          <w:rFonts w:ascii="Times New Roman" w:hAnsi="Times New Roman" w:cs="Times New Roman"/>
          <w:color w:val="000000" w:themeColor="text1"/>
          <w:sz w:val="28"/>
          <w:szCs w:val="28"/>
        </w:rPr>
        <w:t>Kulkarni</w:t>
      </w:r>
      <w:proofErr w:type="spellEnd"/>
      <w:r w:rsidRPr="00CB7E36">
        <w:rPr>
          <w:rFonts w:ascii="Times New Roman" w:hAnsi="Times New Roman" w:cs="Times New Roman"/>
          <w:color w:val="000000" w:themeColor="text1"/>
          <w:sz w:val="28"/>
          <w:szCs w:val="28"/>
        </w:rPr>
        <w:t xml:space="preserve">, Q. O. A. Hakim, and A. </w:t>
      </w:r>
      <w:proofErr w:type="spellStart"/>
      <w:r w:rsidRPr="00CB7E36">
        <w:rPr>
          <w:rFonts w:ascii="Times New Roman" w:hAnsi="Times New Roman" w:cs="Times New Roman"/>
          <w:color w:val="000000" w:themeColor="text1"/>
          <w:sz w:val="28"/>
          <w:szCs w:val="28"/>
        </w:rPr>
        <w:t>Lakas</w:t>
      </w:r>
      <w:proofErr w:type="spellEnd"/>
      <w:r w:rsidRPr="00CB7E36">
        <w:rPr>
          <w:rFonts w:ascii="Times New Roman" w:hAnsi="Times New Roman" w:cs="Times New Roman"/>
          <w:color w:val="000000" w:themeColor="text1"/>
          <w:sz w:val="28"/>
          <w:szCs w:val="28"/>
        </w:rPr>
        <w:t xml:space="preserve">, ‘‘Experimental evaluation of a campus-deployed IoT network using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 IEEE Sensors J., vol. 20, no. 5, pp. 2803–2811, Mar. 2020. </w:t>
      </w:r>
    </w:p>
    <w:p w14:paraId="416B1F4A"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r w:rsidRPr="00CB7E36">
        <w:rPr>
          <w:rFonts w:ascii="Times New Roman" w:hAnsi="Times New Roman" w:cs="Times New Roman"/>
          <w:color w:val="000000" w:themeColor="text1"/>
          <w:sz w:val="28"/>
          <w:szCs w:val="28"/>
        </w:rPr>
        <w:t xml:space="preserve">S. </w:t>
      </w:r>
      <w:proofErr w:type="spellStart"/>
      <w:r w:rsidRPr="00CB7E36">
        <w:rPr>
          <w:rFonts w:ascii="Times New Roman" w:hAnsi="Times New Roman" w:cs="Times New Roman"/>
          <w:color w:val="000000" w:themeColor="text1"/>
          <w:sz w:val="28"/>
          <w:szCs w:val="28"/>
        </w:rPr>
        <w:t>Bertoldo</w:t>
      </w:r>
      <w:proofErr w:type="spellEnd"/>
      <w:r w:rsidRPr="00CB7E36">
        <w:rPr>
          <w:rFonts w:ascii="Times New Roman" w:hAnsi="Times New Roman" w:cs="Times New Roman"/>
          <w:color w:val="000000" w:themeColor="text1"/>
          <w:sz w:val="28"/>
          <w:szCs w:val="28"/>
        </w:rPr>
        <w:t xml:space="preserve">, M. </w:t>
      </w:r>
      <w:proofErr w:type="spellStart"/>
      <w:r w:rsidRPr="00CB7E36">
        <w:rPr>
          <w:rFonts w:ascii="Times New Roman" w:hAnsi="Times New Roman" w:cs="Times New Roman"/>
          <w:color w:val="000000" w:themeColor="text1"/>
          <w:sz w:val="28"/>
          <w:szCs w:val="28"/>
        </w:rPr>
        <w:t>Paredes</w:t>
      </w:r>
      <w:proofErr w:type="spellEnd"/>
      <w:r w:rsidRPr="00CB7E36">
        <w:rPr>
          <w:rFonts w:ascii="Times New Roman" w:hAnsi="Times New Roman" w:cs="Times New Roman"/>
          <w:color w:val="000000" w:themeColor="text1"/>
          <w:sz w:val="28"/>
          <w:szCs w:val="28"/>
        </w:rPr>
        <w:t xml:space="preserve">, L. </w:t>
      </w:r>
      <w:proofErr w:type="spellStart"/>
      <w:r w:rsidRPr="00CB7E36">
        <w:rPr>
          <w:rFonts w:ascii="Times New Roman" w:hAnsi="Times New Roman" w:cs="Times New Roman"/>
          <w:color w:val="000000" w:themeColor="text1"/>
          <w:sz w:val="28"/>
          <w:szCs w:val="28"/>
        </w:rPr>
        <w:t>Carosso</w:t>
      </w:r>
      <w:proofErr w:type="spellEnd"/>
      <w:r w:rsidRPr="00CB7E36">
        <w:rPr>
          <w:rFonts w:ascii="Times New Roman" w:hAnsi="Times New Roman" w:cs="Times New Roman"/>
          <w:color w:val="000000" w:themeColor="text1"/>
          <w:sz w:val="28"/>
          <w:szCs w:val="28"/>
        </w:rPr>
        <w:t xml:space="preserve">, C. </w:t>
      </w:r>
      <w:proofErr w:type="spellStart"/>
      <w:r w:rsidRPr="00CB7E36">
        <w:rPr>
          <w:rFonts w:ascii="Times New Roman" w:hAnsi="Times New Roman" w:cs="Times New Roman"/>
          <w:color w:val="000000" w:themeColor="text1"/>
          <w:sz w:val="28"/>
          <w:szCs w:val="28"/>
        </w:rPr>
        <w:t>Lucianaz</w:t>
      </w:r>
      <w:proofErr w:type="spellEnd"/>
      <w:r w:rsidRPr="00CB7E36">
        <w:rPr>
          <w:rFonts w:ascii="Times New Roman" w:hAnsi="Times New Roman" w:cs="Times New Roman"/>
          <w:color w:val="000000" w:themeColor="text1"/>
          <w:sz w:val="28"/>
          <w:szCs w:val="28"/>
        </w:rPr>
        <w:t xml:space="preserve">, M. </w:t>
      </w:r>
      <w:proofErr w:type="spellStart"/>
      <w:r w:rsidRPr="00CB7E36">
        <w:rPr>
          <w:rFonts w:ascii="Times New Roman" w:hAnsi="Times New Roman" w:cs="Times New Roman"/>
          <w:color w:val="000000" w:themeColor="text1"/>
          <w:sz w:val="28"/>
          <w:szCs w:val="28"/>
        </w:rPr>
        <w:t>Allegretti</w:t>
      </w:r>
      <w:proofErr w:type="spellEnd"/>
      <w:r w:rsidRPr="00CB7E36">
        <w:rPr>
          <w:rFonts w:ascii="Times New Roman" w:hAnsi="Times New Roman" w:cs="Times New Roman"/>
          <w:color w:val="000000" w:themeColor="text1"/>
          <w:sz w:val="28"/>
          <w:szCs w:val="28"/>
        </w:rPr>
        <w:t xml:space="preserve">, and P. </w:t>
      </w:r>
      <w:proofErr w:type="spellStart"/>
      <w:r w:rsidRPr="00CB7E36">
        <w:rPr>
          <w:rFonts w:ascii="Times New Roman" w:hAnsi="Times New Roman" w:cs="Times New Roman"/>
          <w:color w:val="000000" w:themeColor="text1"/>
          <w:sz w:val="28"/>
          <w:szCs w:val="28"/>
        </w:rPr>
        <w:t>Savi</w:t>
      </w:r>
      <w:proofErr w:type="spellEnd"/>
      <w:r w:rsidRPr="00CB7E36">
        <w:rPr>
          <w:rFonts w:ascii="Times New Roman" w:hAnsi="Times New Roman" w:cs="Times New Roman"/>
          <w:color w:val="000000" w:themeColor="text1"/>
          <w:sz w:val="28"/>
          <w:szCs w:val="28"/>
        </w:rPr>
        <w:t xml:space="preserve">, ‘‘Feasibility study of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 ad-hoc network in an urban noisy environment,’’ in Proc. 18th Mediterranean </w:t>
      </w:r>
      <w:proofErr w:type="spellStart"/>
      <w:r w:rsidRPr="00CB7E36">
        <w:rPr>
          <w:rFonts w:ascii="Times New Roman" w:hAnsi="Times New Roman" w:cs="Times New Roman"/>
          <w:color w:val="000000" w:themeColor="text1"/>
          <w:sz w:val="28"/>
          <w:szCs w:val="28"/>
        </w:rPr>
        <w:t>Microw</w:t>
      </w:r>
      <w:proofErr w:type="spellEnd"/>
      <w:r w:rsidRPr="00CB7E36">
        <w:rPr>
          <w:rFonts w:ascii="Times New Roman" w:hAnsi="Times New Roman" w:cs="Times New Roman"/>
          <w:color w:val="000000" w:themeColor="text1"/>
          <w:sz w:val="28"/>
          <w:szCs w:val="28"/>
        </w:rPr>
        <w:t xml:space="preserve">. </w:t>
      </w:r>
      <w:proofErr w:type="spellStart"/>
      <w:r w:rsidRPr="00CB7E36">
        <w:rPr>
          <w:rFonts w:ascii="Times New Roman" w:hAnsi="Times New Roman" w:cs="Times New Roman"/>
          <w:color w:val="000000" w:themeColor="text1"/>
          <w:sz w:val="28"/>
          <w:szCs w:val="28"/>
        </w:rPr>
        <w:t>Symp</w:t>
      </w:r>
      <w:proofErr w:type="spellEnd"/>
      <w:r w:rsidRPr="00CB7E36">
        <w:rPr>
          <w:rFonts w:ascii="Times New Roman" w:hAnsi="Times New Roman" w:cs="Times New Roman"/>
          <w:color w:val="000000" w:themeColor="text1"/>
          <w:sz w:val="28"/>
          <w:szCs w:val="28"/>
        </w:rPr>
        <w:t>. (MMS), Istanbul, Turkey, Oct</w:t>
      </w:r>
      <w:proofErr w:type="gramStart"/>
      <w:r w:rsidRPr="00CB7E36">
        <w:rPr>
          <w:rFonts w:ascii="Times New Roman" w:hAnsi="Times New Roman" w:cs="Times New Roman"/>
          <w:color w:val="000000" w:themeColor="text1"/>
          <w:sz w:val="28"/>
          <w:szCs w:val="28"/>
        </w:rPr>
        <w:t>./</w:t>
      </w:r>
      <w:proofErr w:type="gramEnd"/>
      <w:r w:rsidRPr="00CB7E36">
        <w:rPr>
          <w:rFonts w:ascii="Times New Roman" w:hAnsi="Times New Roman" w:cs="Times New Roman"/>
          <w:color w:val="000000" w:themeColor="text1"/>
          <w:sz w:val="28"/>
          <w:szCs w:val="28"/>
        </w:rPr>
        <w:t>Nov. 2018, pp. 357–360.</w:t>
      </w:r>
    </w:p>
    <w:p w14:paraId="459C3991" w14:textId="77777777" w:rsidR="00CB7E36" w:rsidRPr="00CB7E36" w:rsidRDefault="00CB7E36" w:rsidP="00CB7E36">
      <w:pPr>
        <w:pStyle w:val="ListParagraph"/>
        <w:widowControl w:val="0"/>
        <w:numPr>
          <w:ilvl w:val="0"/>
          <w:numId w:val="8"/>
        </w:numPr>
        <w:autoSpaceDE w:val="0"/>
        <w:autoSpaceDN w:val="0"/>
        <w:spacing w:after="0" w:line="360" w:lineRule="auto"/>
        <w:ind w:left="284" w:hanging="284"/>
        <w:jc w:val="both"/>
        <w:rPr>
          <w:rFonts w:ascii="Times New Roman" w:hAnsi="Times New Roman" w:cs="Times New Roman"/>
          <w:color w:val="000000" w:themeColor="text1"/>
          <w:sz w:val="28"/>
          <w:szCs w:val="28"/>
        </w:rPr>
      </w:pPr>
      <w:r w:rsidRPr="00CB7E36">
        <w:rPr>
          <w:rFonts w:ascii="Times New Roman" w:hAnsi="Times New Roman" w:cs="Times New Roman"/>
          <w:color w:val="000000" w:themeColor="text1"/>
          <w:sz w:val="28"/>
          <w:szCs w:val="28"/>
        </w:rPr>
        <w:t xml:space="preserve">Branch and T. </w:t>
      </w:r>
      <w:proofErr w:type="spellStart"/>
      <w:r w:rsidRPr="00CB7E36">
        <w:rPr>
          <w:rFonts w:ascii="Times New Roman" w:hAnsi="Times New Roman" w:cs="Times New Roman"/>
          <w:color w:val="000000" w:themeColor="text1"/>
          <w:sz w:val="28"/>
          <w:szCs w:val="28"/>
        </w:rPr>
        <w:t>Cricenti</w:t>
      </w:r>
      <w:proofErr w:type="spellEnd"/>
      <w:r w:rsidRPr="00CB7E36">
        <w:rPr>
          <w:rFonts w:ascii="Times New Roman" w:hAnsi="Times New Roman" w:cs="Times New Roman"/>
          <w:color w:val="000000" w:themeColor="text1"/>
          <w:sz w:val="28"/>
          <w:szCs w:val="28"/>
        </w:rPr>
        <w:t xml:space="preserve">, ‘‘A </w:t>
      </w:r>
      <w:proofErr w:type="spellStart"/>
      <w:r w:rsidRPr="00CB7E36">
        <w:rPr>
          <w:rFonts w:ascii="Times New Roman" w:hAnsi="Times New Roman" w:cs="Times New Roman"/>
          <w:color w:val="000000" w:themeColor="text1"/>
          <w:sz w:val="28"/>
          <w:szCs w:val="28"/>
        </w:rPr>
        <w:t>LoRa</w:t>
      </w:r>
      <w:proofErr w:type="spellEnd"/>
      <w:r w:rsidRPr="00CB7E36">
        <w:rPr>
          <w:rFonts w:ascii="Times New Roman" w:hAnsi="Times New Roman" w:cs="Times New Roman"/>
          <w:color w:val="000000" w:themeColor="text1"/>
          <w:sz w:val="28"/>
          <w:szCs w:val="28"/>
        </w:rPr>
        <w:t xml:space="preserve"> based wireless relay network for actuator data,’’ in Proc. Int. Conf. Inf. </w:t>
      </w:r>
      <w:proofErr w:type="spellStart"/>
      <w:r w:rsidRPr="00CB7E36">
        <w:rPr>
          <w:rFonts w:ascii="Times New Roman" w:hAnsi="Times New Roman" w:cs="Times New Roman"/>
          <w:color w:val="000000" w:themeColor="text1"/>
          <w:sz w:val="28"/>
          <w:szCs w:val="28"/>
        </w:rPr>
        <w:t>Netw</w:t>
      </w:r>
      <w:proofErr w:type="spellEnd"/>
      <w:r w:rsidRPr="00CB7E36">
        <w:rPr>
          <w:rFonts w:ascii="Times New Roman" w:hAnsi="Times New Roman" w:cs="Times New Roman"/>
          <w:color w:val="000000" w:themeColor="text1"/>
          <w:sz w:val="28"/>
          <w:szCs w:val="28"/>
        </w:rPr>
        <w:t xml:space="preserve">. (ICOIN), Jan. 2020, pp. 190–195. </w:t>
      </w:r>
    </w:p>
    <w:p w14:paraId="07636C65" w14:textId="77777777" w:rsidR="000B0B24" w:rsidRPr="003E63E3" w:rsidRDefault="000B0B24" w:rsidP="00CE7A49">
      <w:pPr>
        <w:jc w:val="both"/>
        <w:rPr>
          <w:rFonts w:ascii="Times New Roman" w:hAnsi="Times New Roman" w:cs="Times New Roman"/>
          <w:b/>
          <w:bCs/>
          <w:sz w:val="28"/>
          <w:szCs w:val="28"/>
          <w:lang w:val="en-US"/>
        </w:rPr>
      </w:pPr>
    </w:p>
    <w:sectPr w:rsidR="000B0B24" w:rsidRPr="003E63E3" w:rsidSect="003E63E3">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00046"/>
    <w:multiLevelType w:val="multilevel"/>
    <w:tmpl w:val="657CB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B02356"/>
    <w:multiLevelType w:val="multilevel"/>
    <w:tmpl w:val="CAAA51A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A2142E9"/>
    <w:multiLevelType w:val="multilevel"/>
    <w:tmpl w:val="6344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35F4D2C"/>
    <w:multiLevelType w:val="multilevel"/>
    <w:tmpl w:val="C1B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91386B"/>
    <w:multiLevelType w:val="multilevel"/>
    <w:tmpl w:val="6272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0804733"/>
    <w:multiLevelType w:val="multilevel"/>
    <w:tmpl w:val="5EF2D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1833547"/>
    <w:multiLevelType w:val="multilevel"/>
    <w:tmpl w:val="6628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1286A21"/>
    <w:multiLevelType w:val="multilevel"/>
    <w:tmpl w:val="AA20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5"/>
  </w:num>
  <w:num w:numId="4">
    <w:abstractNumId w:val="2"/>
  </w:num>
  <w:num w:numId="5">
    <w:abstractNumId w:val="3"/>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A07"/>
    <w:rsid w:val="00001BB9"/>
    <w:rsid w:val="000028A6"/>
    <w:rsid w:val="00003309"/>
    <w:rsid w:val="0000798D"/>
    <w:rsid w:val="0001495A"/>
    <w:rsid w:val="0002285E"/>
    <w:rsid w:val="0004286A"/>
    <w:rsid w:val="000526EE"/>
    <w:rsid w:val="00055F93"/>
    <w:rsid w:val="00056CA3"/>
    <w:rsid w:val="00080D94"/>
    <w:rsid w:val="000831D8"/>
    <w:rsid w:val="00083868"/>
    <w:rsid w:val="000A3C35"/>
    <w:rsid w:val="000B0B24"/>
    <w:rsid w:val="000C6319"/>
    <w:rsid w:val="000D2B50"/>
    <w:rsid w:val="000F70E9"/>
    <w:rsid w:val="00121667"/>
    <w:rsid w:val="00143B7D"/>
    <w:rsid w:val="00167491"/>
    <w:rsid w:val="0019360F"/>
    <w:rsid w:val="001D49FD"/>
    <w:rsid w:val="001F0FC8"/>
    <w:rsid w:val="00242744"/>
    <w:rsid w:val="00245AA3"/>
    <w:rsid w:val="00257EC2"/>
    <w:rsid w:val="00261D83"/>
    <w:rsid w:val="002700D0"/>
    <w:rsid w:val="00275A11"/>
    <w:rsid w:val="00283363"/>
    <w:rsid w:val="002A16D1"/>
    <w:rsid w:val="002A27F0"/>
    <w:rsid w:val="002B059E"/>
    <w:rsid w:val="002E3C7B"/>
    <w:rsid w:val="00301BCB"/>
    <w:rsid w:val="003118B2"/>
    <w:rsid w:val="0033433F"/>
    <w:rsid w:val="00357E4A"/>
    <w:rsid w:val="00371D21"/>
    <w:rsid w:val="00382FC1"/>
    <w:rsid w:val="00384B9D"/>
    <w:rsid w:val="003A5350"/>
    <w:rsid w:val="003B1B04"/>
    <w:rsid w:val="003E63E3"/>
    <w:rsid w:val="003E7259"/>
    <w:rsid w:val="003F49AC"/>
    <w:rsid w:val="00403DBE"/>
    <w:rsid w:val="0040704B"/>
    <w:rsid w:val="00411E38"/>
    <w:rsid w:val="0042358E"/>
    <w:rsid w:val="0042387E"/>
    <w:rsid w:val="00425127"/>
    <w:rsid w:val="00433CF6"/>
    <w:rsid w:val="00442B1A"/>
    <w:rsid w:val="00482058"/>
    <w:rsid w:val="004A02F7"/>
    <w:rsid w:val="004B62FB"/>
    <w:rsid w:val="004C6978"/>
    <w:rsid w:val="004D09C3"/>
    <w:rsid w:val="004E3FD8"/>
    <w:rsid w:val="00500FFB"/>
    <w:rsid w:val="00516645"/>
    <w:rsid w:val="0055637C"/>
    <w:rsid w:val="00556FFE"/>
    <w:rsid w:val="00577C63"/>
    <w:rsid w:val="005801BB"/>
    <w:rsid w:val="00583230"/>
    <w:rsid w:val="005E42F8"/>
    <w:rsid w:val="005F2509"/>
    <w:rsid w:val="00602FA2"/>
    <w:rsid w:val="00623364"/>
    <w:rsid w:val="00624B13"/>
    <w:rsid w:val="00626F44"/>
    <w:rsid w:val="00633EA6"/>
    <w:rsid w:val="00664108"/>
    <w:rsid w:val="0068095B"/>
    <w:rsid w:val="00694708"/>
    <w:rsid w:val="006A7362"/>
    <w:rsid w:val="006C69DC"/>
    <w:rsid w:val="006C6B28"/>
    <w:rsid w:val="006D7AFA"/>
    <w:rsid w:val="007014A0"/>
    <w:rsid w:val="00705C91"/>
    <w:rsid w:val="00710501"/>
    <w:rsid w:val="00724514"/>
    <w:rsid w:val="0075082B"/>
    <w:rsid w:val="00772484"/>
    <w:rsid w:val="00774382"/>
    <w:rsid w:val="00781B9A"/>
    <w:rsid w:val="0078226E"/>
    <w:rsid w:val="00786947"/>
    <w:rsid w:val="00786D76"/>
    <w:rsid w:val="00791FED"/>
    <w:rsid w:val="007A10BC"/>
    <w:rsid w:val="007B1973"/>
    <w:rsid w:val="007B1E1C"/>
    <w:rsid w:val="007C0A0E"/>
    <w:rsid w:val="007C342C"/>
    <w:rsid w:val="007F3D79"/>
    <w:rsid w:val="007F3EA6"/>
    <w:rsid w:val="0080053C"/>
    <w:rsid w:val="00831B15"/>
    <w:rsid w:val="00873E3D"/>
    <w:rsid w:val="008A1A23"/>
    <w:rsid w:val="008D45F9"/>
    <w:rsid w:val="008D5A5C"/>
    <w:rsid w:val="00901658"/>
    <w:rsid w:val="00913DC7"/>
    <w:rsid w:val="009308F3"/>
    <w:rsid w:val="00941361"/>
    <w:rsid w:val="00961F68"/>
    <w:rsid w:val="00975172"/>
    <w:rsid w:val="00984AD1"/>
    <w:rsid w:val="009875D1"/>
    <w:rsid w:val="009910DE"/>
    <w:rsid w:val="00992004"/>
    <w:rsid w:val="009D4CB4"/>
    <w:rsid w:val="009E1038"/>
    <w:rsid w:val="009E29C1"/>
    <w:rsid w:val="009F557B"/>
    <w:rsid w:val="00A161BD"/>
    <w:rsid w:val="00A165BE"/>
    <w:rsid w:val="00A26B03"/>
    <w:rsid w:val="00A30F4E"/>
    <w:rsid w:val="00A35164"/>
    <w:rsid w:val="00A45F76"/>
    <w:rsid w:val="00A566DC"/>
    <w:rsid w:val="00A615E1"/>
    <w:rsid w:val="00A80A07"/>
    <w:rsid w:val="00AA7EE7"/>
    <w:rsid w:val="00AB13E1"/>
    <w:rsid w:val="00AE6452"/>
    <w:rsid w:val="00AF4B31"/>
    <w:rsid w:val="00B06CF8"/>
    <w:rsid w:val="00B72D88"/>
    <w:rsid w:val="00B820F7"/>
    <w:rsid w:val="00B975CE"/>
    <w:rsid w:val="00BA4349"/>
    <w:rsid w:val="00BC078F"/>
    <w:rsid w:val="00BF77D7"/>
    <w:rsid w:val="00C0152D"/>
    <w:rsid w:val="00C062DC"/>
    <w:rsid w:val="00C15023"/>
    <w:rsid w:val="00C22C03"/>
    <w:rsid w:val="00C34D9A"/>
    <w:rsid w:val="00C53A56"/>
    <w:rsid w:val="00C53B67"/>
    <w:rsid w:val="00C54A1E"/>
    <w:rsid w:val="00C71C38"/>
    <w:rsid w:val="00C77424"/>
    <w:rsid w:val="00C92444"/>
    <w:rsid w:val="00C9358F"/>
    <w:rsid w:val="00CB3264"/>
    <w:rsid w:val="00CB50CA"/>
    <w:rsid w:val="00CB56A9"/>
    <w:rsid w:val="00CB7E36"/>
    <w:rsid w:val="00CC4F5F"/>
    <w:rsid w:val="00CC6CF1"/>
    <w:rsid w:val="00CD7F1D"/>
    <w:rsid w:val="00CE6242"/>
    <w:rsid w:val="00CE7A49"/>
    <w:rsid w:val="00D00D6C"/>
    <w:rsid w:val="00D27255"/>
    <w:rsid w:val="00D33361"/>
    <w:rsid w:val="00D52133"/>
    <w:rsid w:val="00D762BE"/>
    <w:rsid w:val="00D8335D"/>
    <w:rsid w:val="00D83D18"/>
    <w:rsid w:val="00D8655B"/>
    <w:rsid w:val="00D97196"/>
    <w:rsid w:val="00DA2B2B"/>
    <w:rsid w:val="00DA7E22"/>
    <w:rsid w:val="00DB17E5"/>
    <w:rsid w:val="00DB7E22"/>
    <w:rsid w:val="00DC253F"/>
    <w:rsid w:val="00DD3ECD"/>
    <w:rsid w:val="00DE0E88"/>
    <w:rsid w:val="00DE336B"/>
    <w:rsid w:val="00DE6EC0"/>
    <w:rsid w:val="00E0551C"/>
    <w:rsid w:val="00E171BF"/>
    <w:rsid w:val="00E2779F"/>
    <w:rsid w:val="00E36B52"/>
    <w:rsid w:val="00E50347"/>
    <w:rsid w:val="00E82B52"/>
    <w:rsid w:val="00E97592"/>
    <w:rsid w:val="00ED7E7A"/>
    <w:rsid w:val="00F02C5E"/>
    <w:rsid w:val="00F04AF6"/>
    <w:rsid w:val="00F04F30"/>
    <w:rsid w:val="00F20833"/>
    <w:rsid w:val="00F21FB8"/>
    <w:rsid w:val="00F524B2"/>
    <w:rsid w:val="00F55A8D"/>
    <w:rsid w:val="00F966C0"/>
    <w:rsid w:val="00FA1BD6"/>
    <w:rsid w:val="00FB6106"/>
    <w:rsid w:val="00FC1B6B"/>
    <w:rsid w:val="00FC449E"/>
    <w:rsid w:val="00FD7524"/>
    <w:rsid w:val="00FF2394"/>
    <w:rsid w:val="00FF631C"/>
    <w:rsid w:val="00FF64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5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0A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80A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80A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80A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0A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0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80A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80A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80A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80A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0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07"/>
    <w:rPr>
      <w:rFonts w:eastAsiaTheme="majorEastAsia" w:cstheme="majorBidi"/>
      <w:color w:val="272727" w:themeColor="text1" w:themeTint="D8"/>
    </w:rPr>
  </w:style>
  <w:style w:type="paragraph" w:styleId="Title">
    <w:name w:val="Title"/>
    <w:basedOn w:val="Normal"/>
    <w:next w:val="Normal"/>
    <w:link w:val="TitleChar"/>
    <w:uiPriority w:val="10"/>
    <w:qFormat/>
    <w:rsid w:val="00A80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07"/>
    <w:pPr>
      <w:spacing w:before="160"/>
      <w:jc w:val="center"/>
    </w:pPr>
    <w:rPr>
      <w:i/>
      <w:iCs/>
      <w:color w:val="404040" w:themeColor="text1" w:themeTint="BF"/>
    </w:rPr>
  </w:style>
  <w:style w:type="character" w:customStyle="1" w:styleId="QuoteChar">
    <w:name w:val="Quote Char"/>
    <w:basedOn w:val="DefaultParagraphFont"/>
    <w:link w:val="Quote"/>
    <w:uiPriority w:val="29"/>
    <w:rsid w:val="00A80A07"/>
    <w:rPr>
      <w:i/>
      <w:iCs/>
      <w:color w:val="404040" w:themeColor="text1" w:themeTint="BF"/>
    </w:rPr>
  </w:style>
  <w:style w:type="paragraph" w:styleId="ListParagraph">
    <w:name w:val="List Paragraph"/>
    <w:basedOn w:val="Normal"/>
    <w:uiPriority w:val="1"/>
    <w:qFormat/>
    <w:rsid w:val="00A80A07"/>
    <w:pPr>
      <w:ind w:left="720"/>
      <w:contextualSpacing/>
    </w:pPr>
  </w:style>
  <w:style w:type="character" w:styleId="IntenseEmphasis">
    <w:name w:val="Intense Emphasis"/>
    <w:basedOn w:val="DefaultParagraphFont"/>
    <w:uiPriority w:val="21"/>
    <w:qFormat/>
    <w:rsid w:val="00A80A07"/>
    <w:rPr>
      <w:i/>
      <w:iCs/>
      <w:color w:val="2E74B5" w:themeColor="accent1" w:themeShade="BF"/>
    </w:rPr>
  </w:style>
  <w:style w:type="paragraph" w:styleId="IntenseQuote">
    <w:name w:val="Intense Quote"/>
    <w:basedOn w:val="Normal"/>
    <w:next w:val="Normal"/>
    <w:link w:val="IntenseQuoteChar"/>
    <w:uiPriority w:val="30"/>
    <w:qFormat/>
    <w:rsid w:val="00A80A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0A07"/>
    <w:rPr>
      <w:i/>
      <w:iCs/>
      <w:color w:val="2E74B5" w:themeColor="accent1" w:themeShade="BF"/>
    </w:rPr>
  </w:style>
  <w:style w:type="character" w:styleId="IntenseReference">
    <w:name w:val="Intense Reference"/>
    <w:basedOn w:val="DefaultParagraphFont"/>
    <w:uiPriority w:val="32"/>
    <w:qFormat/>
    <w:rsid w:val="00A80A07"/>
    <w:rPr>
      <w:b/>
      <w:bCs/>
      <w:smallCaps/>
      <w:color w:val="2E74B5" w:themeColor="accent1" w:themeShade="BF"/>
      <w:spacing w:val="5"/>
    </w:rPr>
  </w:style>
  <w:style w:type="character" w:styleId="Hyperlink">
    <w:name w:val="Hyperlink"/>
    <w:basedOn w:val="DefaultParagraphFont"/>
    <w:uiPriority w:val="99"/>
    <w:unhideWhenUsed/>
    <w:rsid w:val="006C69DC"/>
    <w:rPr>
      <w:color w:val="0563C1" w:themeColor="hyperlink"/>
      <w:u w:val="single"/>
    </w:rPr>
  </w:style>
  <w:style w:type="character" w:customStyle="1" w:styleId="UnresolvedMention">
    <w:name w:val="Unresolved Mention"/>
    <w:basedOn w:val="DefaultParagraphFont"/>
    <w:uiPriority w:val="99"/>
    <w:semiHidden/>
    <w:unhideWhenUsed/>
    <w:rsid w:val="006C69DC"/>
    <w:rPr>
      <w:color w:val="605E5C"/>
      <w:shd w:val="clear" w:color="auto" w:fill="E1DFDD"/>
    </w:rPr>
  </w:style>
  <w:style w:type="paragraph" w:styleId="NormalWeb">
    <w:name w:val="Normal (Web)"/>
    <w:basedOn w:val="Normal"/>
    <w:uiPriority w:val="99"/>
    <w:semiHidden/>
    <w:unhideWhenUsed/>
    <w:rsid w:val="00C54A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70E9"/>
    <w:rPr>
      <w:b/>
      <w:bCs/>
    </w:rPr>
  </w:style>
  <w:style w:type="table" w:styleId="TableGrid">
    <w:name w:val="Table Grid"/>
    <w:basedOn w:val="TableNormal"/>
    <w:uiPriority w:val="39"/>
    <w:rsid w:val="004235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0A0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80A0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80A0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80A0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0A0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0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0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80A0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80A0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80A0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80A0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0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07"/>
    <w:rPr>
      <w:rFonts w:eastAsiaTheme="majorEastAsia" w:cstheme="majorBidi"/>
      <w:color w:val="272727" w:themeColor="text1" w:themeTint="D8"/>
    </w:rPr>
  </w:style>
  <w:style w:type="paragraph" w:styleId="Title">
    <w:name w:val="Title"/>
    <w:basedOn w:val="Normal"/>
    <w:next w:val="Normal"/>
    <w:link w:val="TitleChar"/>
    <w:uiPriority w:val="10"/>
    <w:qFormat/>
    <w:rsid w:val="00A80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07"/>
    <w:pPr>
      <w:spacing w:before="160"/>
      <w:jc w:val="center"/>
    </w:pPr>
    <w:rPr>
      <w:i/>
      <w:iCs/>
      <w:color w:val="404040" w:themeColor="text1" w:themeTint="BF"/>
    </w:rPr>
  </w:style>
  <w:style w:type="character" w:customStyle="1" w:styleId="QuoteChar">
    <w:name w:val="Quote Char"/>
    <w:basedOn w:val="DefaultParagraphFont"/>
    <w:link w:val="Quote"/>
    <w:uiPriority w:val="29"/>
    <w:rsid w:val="00A80A07"/>
    <w:rPr>
      <w:i/>
      <w:iCs/>
      <w:color w:val="404040" w:themeColor="text1" w:themeTint="BF"/>
    </w:rPr>
  </w:style>
  <w:style w:type="paragraph" w:styleId="ListParagraph">
    <w:name w:val="List Paragraph"/>
    <w:basedOn w:val="Normal"/>
    <w:uiPriority w:val="1"/>
    <w:qFormat/>
    <w:rsid w:val="00A80A07"/>
    <w:pPr>
      <w:ind w:left="720"/>
      <w:contextualSpacing/>
    </w:pPr>
  </w:style>
  <w:style w:type="character" w:styleId="IntenseEmphasis">
    <w:name w:val="Intense Emphasis"/>
    <w:basedOn w:val="DefaultParagraphFont"/>
    <w:uiPriority w:val="21"/>
    <w:qFormat/>
    <w:rsid w:val="00A80A07"/>
    <w:rPr>
      <w:i/>
      <w:iCs/>
      <w:color w:val="2E74B5" w:themeColor="accent1" w:themeShade="BF"/>
    </w:rPr>
  </w:style>
  <w:style w:type="paragraph" w:styleId="IntenseQuote">
    <w:name w:val="Intense Quote"/>
    <w:basedOn w:val="Normal"/>
    <w:next w:val="Normal"/>
    <w:link w:val="IntenseQuoteChar"/>
    <w:uiPriority w:val="30"/>
    <w:qFormat/>
    <w:rsid w:val="00A80A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0A07"/>
    <w:rPr>
      <w:i/>
      <w:iCs/>
      <w:color w:val="2E74B5" w:themeColor="accent1" w:themeShade="BF"/>
    </w:rPr>
  </w:style>
  <w:style w:type="character" w:styleId="IntenseReference">
    <w:name w:val="Intense Reference"/>
    <w:basedOn w:val="DefaultParagraphFont"/>
    <w:uiPriority w:val="32"/>
    <w:qFormat/>
    <w:rsid w:val="00A80A07"/>
    <w:rPr>
      <w:b/>
      <w:bCs/>
      <w:smallCaps/>
      <w:color w:val="2E74B5" w:themeColor="accent1" w:themeShade="BF"/>
      <w:spacing w:val="5"/>
    </w:rPr>
  </w:style>
  <w:style w:type="character" w:styleId="Hyperlink">
    <w:name w:val="Hyperlink"/>
    <w:basedOn w:val="DefaultParagraphFont"/>
    <w:uiPriority w:val="99"/>
    <w:unhideWhenUsed/>
    <w:rsid w:val="006C69DC"/>
    <w:rPr>
      <w:color w:val="0563C1" w:themeColor="hyperlink"/>
      <w:u w:val="single"/>
    </w:rPr>
  </w:style>
  <w:style w:type="character" w:customStyle="1" w:styleId="UnresolvedMention">
    <w:name w:val="Unresolved Mention"/>
    <w:basedOn w:val="DefaultParagraphFont"/>
    <w:uiPriority w:val="99"/>
    <w:semiHidden/>
    <w:unhideWhenUsed/>
    <w:rsid w:val="006C69DC"/>
    <w:rPr>
      <w:color w:val="605E5C"/>
      <w:shd w:val="clear" w:color="auto" w:fill="E1DFDD"/>
    </w:rPr>
  </w:style>
  <w:style w:type="paragraph" w:styleId="NormalWeb">
    <w:name w:val="Normal (Web)"/>
    <w:basedOn w:val="Normal"/>
    <w:uiPriority w:val="99"/>
    <w:semiHidden/>
    <w:unhideWhenUsed/>
    <w:rsid w:val="00C54A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70E9"/>
    <w:rPr>
      <w:b/>
      <w:bCs/>
    </w:rPr>
  </w:style>
  <w:style w:type="table" w:styleId="TableGrid">
    <w:name w:val="Table Grid"/>
    <w:basedOn w:val="TableNormal"/>
    <w:uiPriority w:val="39"/>
    <w:rsid w:val="004235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247837">
      <w:bodyDiv w:val="1"/>
      <w:marLeft w:val="0"/>
      <w:marRight w:val="0"/>
      <w:marTop w:val="0"/>
      <w:marBottom w:val="0"/>
      <w:divBdr>
        <w:top w:val="none" w:sz="0" w:space="0" w:color="auto"/>
        <w:left w:val="none" w:sz="0" w:space="0" w:color="auto"/>
        <w:bottom w:val="none" w:sz="0" w:space="0" w:color="auto"/>
        <w:right w:val="none" w:sz="0" w:space="0" w:color="auto"/>
      </w:divBdr>
    </w:div>
    <w:div w:id="350643379">
      <w:bodyDiv w:val="1"/>
      <w:marLeft w:val="0"/>
      <w:marRight w:val="0"/>
      <w:marTop w:val="0"/>
      <w:marBottom w:val="0"/>
      <w:divBdr>
        <w:top w:val="none" w:sz="0" w:space="0" w:color="auto"/>
        <w:left w:val="none" w:sz="0" w:space="0" w:color="auto"/>
        <w:bottom w:val="none" w:sz="0" w:space="0" w:color="auto"/>
        <w:right w:val="none" w:sz="0" w:space="0" w:color="auto"/>
      </w:divBdr>
    </w:div>
    <w:div w:id="370156211">
      <w:bodyDiv w:val="1"/>
      <w:marLeft w:val="0"/>
      <w:marRight w:val="0"/>
      <w:marTop w:val="0"/>
      <w:marBottom w:val="0"/>
      <w:divBdr>
        <w:top w:val="none" w:sz="0" w:space="0" w:color="auto"/>
        <w:left w:val="none" w:sz="0" w:space="0" w:color="auto"/>
        <w:bottom w:val="none" w:sz="0" w:space="0" w:color="auto"/>
        <w:right w:val="none" w:sz="0" w:space="0" w:color="auto"/>
      </w:divBdr>
    </w:div>
    <w:div w:id="375856370">
      <w:bodyDiv w:val="1"/>
      <w:marLeft w:val="0"/>
      <w:marRight w:val="0"/>
      <w:marTop w:val="0"/>
      <w:marBottom w:val="0"/>
      <w:divBdr>
        <w:top w:val="none" w:sz="0" w:space="0" w:color="auto"/>
        <w:left w:val="none" w:sz="0" w:space="0" w:color="auto"/>
        <w:bottom w:val="none" w:sz="0" w:space="0" w:color="auto"/>
        <w:right w:val="none" w:sz="0" w:space="0" w:color="auto"/>
      </w:divBdr>
    </w:div>
    <w:div w:id="543954619">
      <w:bodyDiv w:val="1"/>
      <w:marLeft w:val="0"/>
      <w:marRight w:val="0"/>
      <w:marTop w:val="0"/>
      <w:marBottom w:val="0"/>
      <w:divBdr>
        <w:top w:val="none" w:sz="0" w:space="0" w:color="auto"/>
        <w:left w:val="none" w:sz="0" w:space="0" w:color="auto"/>
        <w:bottom w:val="none" w:sz="0" w:space="0" w:color="auto"/>
        <w:right w:val="none" w:sz="0" w:space="0" w:color="auto"/>
      </w:divBdr>
    </w:div>
    <w:div w:id="651256290">
      <w:bodyDiv w:val="1"/>
      <w:marLeft w:val="0"/>
      <w:marRight w:val="0"/>
      <w:marTop w:val="0"/>
      <w:marBottom w:val="0"/>
      <w:divBdr>
        <w:top w:val="none" w:sz="0" w:space="0" w:color="auto"/>
        <w:left w:val="none" w:sz="0" w:space="0" w:color="auto"/>
        <w:bottom w:val="none" w:sz="0" w:space="0" w:color="auto"/>
        <w:right w:val="none" w:sz="0" w:space="0" w:color="auto"/>
      </w:divBdr>
    </w:div>
    <w:div w:id="902563760">
      <w:bodyDiv w:val="1"/>
      <w:marLeft w:val="0"/>
      <w:marRight w:val="0"/>
      <w:marTop w:val="0"/>
      <w:marBottom w:val="0"/>
      <w:divBdr>
        <w:top w:val="none" w:sz="0" w:space="0" w:color="auto"/>
        <w:left w:val="none" w:sz="0" w:space="0" w:color="auto"/>
        <w:bottom w:val="none" w:sz="0" w:space="0" w:color="auto"/>
        <w:right w:val="none" w:sz="0" w:space="0" w:color="auto"/>
      </w:divBdr>
    </w:div>
    <w:div w:id="1062024400">
      <w:bodyDiv w:val="1"/>
      <w:marLeft w:val="0"/>
      <w:marRight w:val="0"/>
      <w:marTop w:val="0"/>
      <w:marBottom w:val="0"/>
      <w:divBdr>
        <w:top w:val="none" w:sz="0" w:space="0" w:color="auto"/>
        <w:left w:val="none" w:sz="0" w:space="0" w:color="auto"/>
        <w:bottom w:val="none" w:sz="0" w:space="0" w:color="auto"/>
        <w:right w:val="none" w:sz="0" w:space="0" w:color="auto"/>
      </w:divBdr>
    </w:div>
    <w:div w:id="1092242182">
      <w:bodyDiv w:val="1"/>
      <w:marLeft w:val="0"/>
      <w:marRight w:val="0"/>
      <w:marTop w:val="0"/>
      <w:marBottom w:val="0"/>
      <w:divBdr>
        <w:top w:val="none" w:sz="0" w:space="0" w:color="auto"/>
        <w:left w:val="none" w:sz="0" w:space="0" w:color="auto"/>
        <w:bottom w:val="none" w:sz="0" w:space="0" w:color="auto"/>
        <w:right w:val="none" w:sz="0" w:space="0" w:color="auto"/>
      </w:divBdr>
    </w:div>
    <w:div w:id="1158110836">
      <w:bodyDiv w:val="1"/>
      <w:marLeft w:val="0"/>
      <w:marRight w:val="0"/>
      <w:marTop w:val="0"/>
      <w:marBottom w:val="0"/>
      <w:divBdr>
        <w:top w:val="none" w:sz="0" w:space="0" w:color="auto"/>
        <w:left w:val="none" w:sz="0" w:space="0" w:color="auto"/>
        <w:bottom w:val="none" w:sz="0" w:space="0" w:color="auto"/>
        <w:right w:val="none" w:sz="0" w:space="0" w:color="auto"/>
      </w:divBdr>
    </w:div>
    <w:div w:id="1415200262">
      <w:bodyDiv w:val="1"/>
      <w:marLeft w:val="0"/>
      <w:marRight w:val="0"/>
      <w:marTop w:val="0"/>
      <w:marBottom w:val="0"/>
      <w:divBdr>
        <w:top w:val="none" w:sz="0" w:space="0" w:color="auto"/>
        <w:left w:val="none" w:sz="0" w:space="0" w:color="auto"/>
        <w:bottom w:val="none" w:sz="0" w:space="0" w:color="auto"/>
        <w:right w:val="none" w:sz="0" w:space="0" w:color="auto"/>
      </w:divBdr>
    </w:div>
    <w:div w:id="1451439465">
      <w:bodyDiv w:val="1"/>
      <w:marLeft w:val="0"/>
      <w:marRight w:val="0"/>
      <w:marTop w:val="0"/>
      <w:marBottom w:val="0"/>
      <w:divBdr>
        <w:top w:val="none" w:sz="0" w:space="0" w:color="auto"/>
        <w:left w:val="none" w:sz="0" w:space="0" w:color="auto"/>
        <w:bottom w:val="none" w:sz="0" w:space="0" w:color="auto"/>
        <w:right w:val="none" w:sz="0" w:space="0" w:color="auto"/>
      </w:divBdr>
    </w:div>
    <w:div w:id="1546791194">
      <w:bodyDiv w:val="1"/>
      <w:marLeft w:val="0"/>
      <w:marRight w:val="0"/>
      <w:marTop w:val="0"/>
      <w:marBottom w:val="0"/>
      <w:divBdr>
        <w:top w:val="none" w:sz="0" w:space="0" w:color="auto"/>
        <w:left w:val="none" w:sz="0" w:space="0" w:color="auto"/>
        <w:bottom w:val="none" w:sz="0" w:space="0" w:color="auto"/>
        <w:right w:val="none" w:sz="0" w:space="0" w:color="auto"/>
      </w:divBdr>
    </w:div>
    <w:div w:id="1792825646">
      <w:bodyDiv w:val="1"/>
      <w:marLeft w:val="0"/>
      <w:marRight w:val="0"/>
      <w:marTop w:val="0"/>
      <w:marBottom w:val="0"/>
      <w:divBdr>
        <w:top w:val="none" w:sz="0" w:space="0" w:color="auto"/>
        <w:left w:val="none" w:sz="0" w:space="0" w:color="auto"/>
        <w:bottom w:val="none" w:sz="0" w:space="0" w:color="auto"/>
        <w:right w:val="none" w:sz="0" w:space="0" w:color="auto"/>
      </w:divBdr>
    </w:div>
    <w:div w:id="1832287135">
      <w:bodyDiv w:val="1"/>
      <w:marLeft w:val="0"/>
      <w:marRight w:val="0"/>
      <w:marTop w:val="0"/>
      <w:marBottom w:val="0"/>
      <w:divBdr>
        <w:top w:val="none" w:sz="0" w:space="0" w:color="auto"/>
        <w:left w:val="none" w:sz="0" w:space="0" w:color="auto"/>
        <w:bottom w:val="none" w:sz="0" w:space="0" w:color="auto"/>
        <w:right w:val="none" w:sz="0" w:space="0" w:color="auto"/>
      </w:divBdr>
    </w:div>
    <w:div w:id="1964922094">
      <w:bodyDiv w:val="1"/>
      <w:marLeft w:val="0"/>
      <w:marRight w:val="0"/>
      <w:marTop w:val="0"/>
      <w:marBottom w:val="0"/>
      <w:divBdr>
        <w:top w:val="none" w:sz="0" w:space="0" w:color="auto"/>
        <w:left w:val="none" w:sz="0" w:space="0" w:color="auto"/>
        <w:bottom w:val="none" w:sz="0" w:space="0" w:color="auto"/>
        <w:right w:val="none" w:sz="0" w:space="0" w:color="auto"/>
      </w:divBdr>
    </w:div>
    <w:div w:id="209879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eltec.org/project/wifi-lora-3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DF816-D634-4446-BCBE-D00C5F104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30</Pages>
  <Words>7279</Words>
  <Characters>41496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sivapradeep671@gmail.com</dc:creator>
  <cp:lastModifiedBy>SAMCORE NEW1</cp:lastModifiedBy>
  <cp:revision>52</cp:revision>
  <dcterms:created xsi:type="dcterms:W3CDTF">2025-09-29T03:16:00Z</dcterms:created>
  <dcterms:modified xsi:type="dcterms:W3CDTF">2025-09-29T04:27:00Z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822f4ef3-e561-4b74-a2ea-0e98bfbf7659</vt:lpwstr>
  </property>
</Properties>
</file>