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5AAFF">
      <w:pPr>
        <w:pStyle w:val="2"/>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DTI Integration Project Workbook</w:t>
      </w:r>
    </w:p>
    <w:p w14:paraId="41745080">
      <w:pPr>
        <w:jc w:val="cente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Project Title:</w:t>
      </w:r>
    </w:p>
    <w:p w14:paraId="60409548">
      <w:pPr>
        <w:pStyle w:val="3"/>
        <w:jc w:val="center"/>
        <w:rPr>
          <w:rFonts w:hint="default" w:ascii="Times New Roman" w:hAnsi="Times New Roman" w:eastAsia="Segoe UI" w:cs="Times New Roman"/>
          <w:i w:val="0"/>
          <w:iCs w:val="0"/>
          <w:caps w:val="0"/>
          <w:color w:val="000000"/>
          <w:spacing w:val="0"/>
          <w:sz w:val="36"/>
          <w:szCs w:val="36"/>
          <w:shd w:val="clear" w:fill="FFFFFF"/>
        </w:rPr>
      </w:pPr>
      <w:r>
        <w:rPr>
          <w:rFonts w:hint="default" w:ascii="Times New Roman" w:hAnsi="Times New Roman" w:eastAsia="Segoe UI" w:cs="Times New Roman"/>
          <w:i w:val="0"/>
          <w:iCs w:val="0"/>
          <w:caps w:val="0"/>
          <w:color w:val="000000"/>
          <w:spacing w:val="0"/>
          <w:sz w:val="36"/>
          <w:szCs w:val="36"/>
          <w:shd w:val="clear" w:fill="FFFFFF"/>
        </w:rPr>
        <w:t>UrbanShield AI: Predictive Disaster Risk Assessment and Early Warning System</w:t>
      </w:r>
    </w:p>
    <w:p w14:paraId="0DF53CE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Team Name:</w:t>
      </w:r>
      <w:bookmarkStart w:id="0" w:name="_GoBack"/>
      <w:bookmarkEnd w:id="0"/>
    </w:p>
    <w:p w14:paraId="49D9869E">
      <w:pP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PHOENIX CODERS</w:t>
      </w:r>
    </w:p>
    <w:p w14:paraId="4F45B39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Team Members:</w:t>
      </w:r>
    </w:p>
    <w:p w14:paraId="5DF0B9A4">
      <w:pPr>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CHEYATI HEMAVATHI </w:t>
      </w:r>
      <w:r>
        <w:rPr>
          <w:rFonts w:hint="default" w:ascii="Times New Roman" w:hAnsi="Times New Roman" w:cs="Times New Roman"/>
          <w:color w:val="auto"/>
          <w:sz w:val="24"/>
          <w:szCs w:val="24"/>
        </w:rPr>
        <w:t>(2420030</w:t>
      </w:r>
      <w:r>
        <w:rPr>
          <w:rFonts w:hint="default" w:ascii="Times New Roman" w:hAnsi="Times New Roman" w:cs="Times New Roman"/>
          <w:color w:val="auto"/>
          <w:sz w:val="24"/>
          <w:szCs w:val="24"/>
          <w:lang w:val="en-US"/>
        </w:rPr>
        <w:t>745</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lang w:val="en-US"/>
        </w:rPr>
        <w:t>REDDAM SRIJITHA</w:t>
      </w:r>
      <w:r>
        <w:rPr>
          <w:rFonts w:hint="default" w:ascii="Times New Roman" w:hAnsi="Times New Roman" w:cs="Times New Roman"/>
          <w:color w:val="auto"/>
          <w:sz w:val="24"/>
          <w:szCs w:val="24"/>
        </w:rPr>
        <w:t xml:space="preserve"> (2420030</w:t>
      </w:r>
      <w:r>
        <w:rPr>
          <w:rFonts w:hint="default" w:ascii="Times New Roman" w:hAnsi="Times New Roman" w:cs="Times New Roman"/>
          <w:color w:val="auto"/>
          <w:sz w:val="24"/>
          <w:szCs w:val="24"/>
          <w:lang w:val="en-US"/>
        </w:rPr>
        <w:t>741</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lang w:val="en-US"/>
        </w:rPr>
        <w:t>PILYANI PRIYANKA</w:t>
      </w:r>
      <w:r>
        <w:rPr>
          <w:rFonts w:hint="default" w:ascii="Times New Roman" w:hAnsi="Times New Roman" w:cs="Times New Roman"/>
          <w:color w:val="auto"/>
          <w:sz w:val="24"/>
          <w:szCs w:val="24"/>
        </w:rPr>
        <w:t xml:space="preserve"> (24200</w:t>
      </w:r>
      <w:r>
        <w:rPr>
          <w:rFonts w:hint="default" w:ascii="Times New Roman" w:hAnsi="Times New Roman" w:cs="Times New Roman"/>
          <w:color w:val="auto"/>
          <w:sz w:val="24"/>
          <w:szCs w:val="24"/>
          <w:lang w:val="en-US"/>
        </w:rPr>
        <w:t>30132</w:t>
      </w:r>
      <w:r>
        <w:rPr>
          <w:rFonts w:hint="default" w:ascii="Times New Roman" w:hAnsi="Times New Roman" w:cs="Times New Roman"/>
          <w:color w:val="auto"/>
          <w:sz w:val="24"/>
          <w:szCs w:val="24"/>
        </w:rPr>
        <w:t>)</w:t>
      </w:r>
    </w:p>
    <w:p w14:paraId="5A94C6B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Problem/Opportunity Domain</w:t>
      </w:r>
    </w:p>
    <w:p w14:paraId="61BF383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Domain of Interest: Urban Disaster Risk Prediction and Early Warning System using AI/ML.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Description: The project proposes a smart AI-enabled system that predicts high-risk disaster zones using historical and real-time data (e.g., weather patterns, geospatial data, IoT sensor inputs). Machine learning models will analyze past disaster records, while an AI-driven rule-based system triggers automated alerts. The solution is designed to improve disaster preparedness, enhance response times, and minimize the impact on human lives and property.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Why Chosen: Increasing urbanization and climate change have amplified the frequency and intensity of disasters in cities. Current systems are largely reactive and lack predictive capabilities. By leveraging AI/ML, we can create a proactive disaster management system that saves lives and reduces economic loss.</w:t>
      </w:r>
    </w:p>
    <w:p w14:paraId="4471A62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Problem/Opportunity Statement</w:t>
      </w:r>
    </w:p>
    <w:p w14:paraId="3249F99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Problem Statement: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Urban regions are highly vulnerable to natural disasters such as floods, earthquakes, fires, and landslides. Existing systems are reactive, leading to delays in response and higher casualties and damage.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Problem Description: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Traditional disaster management relies on manual monitoring and delayed alerts. These methods cannot keep pace with rapidly changing weather conditions and urban risks. They often result in poor evacuation planning and limited citizen awareness.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Context: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With urban populations growing and climate change increasing risks, there is a pressing need for proactive, AI-powered disaster preparedness.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Alternatives: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Manual monitoring by authorities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Basic weather forecasts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Generic alert systems without predictive modeling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Customers: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City authorities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Disaster management agencies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Citizens and communities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Emotional Impact: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Fear and anxiety during disasters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Stress due to lack of early warning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Quantifiable Impact: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Improved evacuation planning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Reduction in loss of life and property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Alternative Shortcomings: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Manual methods are slow and error-prone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Forecasts lack localization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Alerts are often too late or not specific enough</w:t>
      </w:r>
    </w:p>
    <w:p w14:paraId="275DC0F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Addressing SDGs</w:t>
      </w:r>
    </w:p>
    <w:p w14:paraId="23877EB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Relevant SDGs: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SDG 11: Sustainable Cities and Communities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Enhances resilience of urban areas by predicting and preparing for disasters.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SDG 13: Climate Action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Provides proactive measures to adapt to climate-related disasters.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SDG 9: Industry, Innovation, and Infrastructure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Integrates innovative AI/ML solutions into disaster management infrastructure.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How Addressed: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AI-ML system provides predictive analytics and real-time alerts, strengthening city resilience, saving lives, and reducing economic losses while directly supporting UN SDG goals.</w:t>
      </w:r>
    </w:p>
    <w:p w14:paraId="5DABCD9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Stakeholders</w:t>
      </w:r>
    </w:p>
    <w:p w14:paraId="110693A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City Authorities and Disaster Management Agencies - Use alerts to coordinate evacuation.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Citizens and Communities - Receive alerts for safety and preparedness.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NGOs and Relief Organizations - Plan relief operations effectively.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4. Meteorological Departments - Provide weather inputs and benefit from advanced predictions.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5. Technology Providers - Support AI/ML and IoT infrastructure.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6. Urban Planners - Use risk maps for safer infrastructure development.</w:t>
      </w:r>
    </w:p>
    <w:p w14:paraId="60C42104">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5. Power–Interest Matrix of Stakeholders</w:t>
      </w:r>
    </w:p>
    <w:p w14:paraId="6CF1C616">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High Interest, High Power</w:t>
      </w:r>
    </w:p>
    <w:p w14:paraId="6BC2C31B">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City Governments &amp; Disaster Management Authorities → Responsible for citizen safety and resource allocation.</w:t>
      </w:r>
    </w:p>
    <w:p w14:paraId="644267B7">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Meteorological Departments → Provide data and validate risk predictions.</w:t>
      </w:r>
    </w:p>
    <w:p w14:paraId="0C6A64BD">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Emergency Response Teams → Use alerts for evacuation and rescue coordination.</w:t>
      </w:r>
    </w:p>
    <w:p w14:paraId="53442B7B">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High Interest, Low Power</w:t>
      </w:r>
    </w:p>
    <w:p w14:paraId="73B3D6E1">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Citizens &amp; Local Communities → Directly affected, rely on early alerts for survival.</w:t>
      </w:r>
    </w:p>
    <w:p w14:paraId="43F5ED6F">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NGOs &amp; Relief Organizations → Support post-disaster recovery with limited authority.</w:t>
      </w:r>
    </w:p>
    <w:p w14:paraId="683F753C">
      <w:pPr>
        <w:pStyle w:val="33"/>
        <w:keepNext w:val="0"/>
        <w:keepLines w:val="0"/>
        <w:widowControl/>
        <w:suppressLineNumbers w:val="0"/>
        <w:rPr>
          <w:rStyle w:val="34"/>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Low Interest, High Power</w:t>
      </w:r>
    </w:p>
    <w:p w14:paraId="3EAE472D">
      <w:pPr>
        <w:pStyle w:val="3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Technolog</w:t>
      </w:r>
      <w:r>
        <w:rPr>
          <w:rFonts w:hint="default" w:ascii="Times New Roman" w:hAnsi="Times New Roman" w:cs="Times New Roman"/>
          <w:color w:val="auto"/>
          <w:sz w:val="24"/>
          <w:szCs w:val="24"/>
          <w:lang w:val="en-IN"/>
        </w:rPr>
        <w:t xml:space="preserve">y </w:t>
      </w:r>
      <w:r>
        <w:rPr>
          <w:rFonts w:hint="default" w:ascii="Times New Roman" w:hAnsi="Times New Roman" w:cs="Times New Roman"/>
          <w:color w:val="auto"/>
          <w:sz w:val="24"/>
          <w:szCs w:val="24"/>
        </w:rPr>
        <w:t>Providers (IoT, Telecom) → Provide infrastructure but not always engaged in disaster policy.</w:t>
      </w:r>
    </w:p>
    <w:p w14:paraId="33E9A9A1">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Urban Planners → Long-term power in city development, less immediate interest.</w:t>
      </w:r>
    </w:p>
    <w:p w14:paraId="5F8B5E4F">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Low Interest, Low Power</w:t>
      </w:r>
    </w:p>
    <w:p w14:paraId="3BBE37C0">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General Public not in disaster-prone zones → Less awareness/concern.</w:t>
      </w:r>
    </w:p>
    <w:p w14:paraId="08C977FF">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Media Houses (except during events) → Interest spikes only during disaster coverage.</w:t>
      </w:r>
    </w:p>
    <w:p w14:paraId="6CEC9BDB">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6803D10">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6. Empathetic Interviews</w:t>
      </w:r>
    </w:p>
    <w:p w14:paraId="5EE9FCF9">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I need to know</w:t>
      </w:r>
      <w:r>
        <w:rPr>
          <w:rFonts w:hint="default" w:ascii="Times New Roman" w:hAnsi="Times New Roman" w:cs="Times New Roman"/>
          <w:color w:val="auto"/>
          <w:sz w:val="24"/>
          <w:szCs w:val="24"/>
        </w:rPr>
        <w:t xml:space="preserve"> (thoughts, feelings, actions)</w:t>
      </w:r>
    </w:p>
    <w:p w14:paraId="226D13CC">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do citizens currently receive disaster alerts?</w:t>
      </w:r>
    </w:p>
    <w:p w14:paraId="54A71B46">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reliable do they find current systems?</w:t>
      </w:r>
    </w:p>
    <w:p w14:paraId="6C2A3B69">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What fears or stress do they experience when disasters occur</w:t>
      </w:r>
    </w:p>
    <w:p w14:paraId="363F85E3">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What actions do they take when alerts are issued?</w:t>
      </w:r>
    </w:p>
    <w:p w14:paraId="6A970218">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Questions I will ask</w:t>
      </w:r>
      <w:r>
        <w:rPr>
          <w:rFonts w:hint="default" w:ascii="Times New Roman" w:hAnsi="Times New Roman" w:cs="Times New Roman"/>
          <w:color w:val="auto"/>
          <w:sz w:val="24"/>
          <w:szCs w:val="24"/>
        </w:rPr>
        <w:t xml:space="preserve"> (open questions)</w:t>
      </w:r>
    </w:p>
    <w:p w14:paraId="6A4F1521">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Have you ever faced a disaster in your city? How did you know it was coming?</w:t>
      </w:r>
    </w:p>
    <w:p w14:paraId="34C549E9">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Did you receive any early alerts? Were they useful?</w:t>
      </w:r>
    </w:p>
    <w:p w14:paraId="1BDD9CBF">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much time do you usually get to prepare before a flood/fire/etc.?</w:t>
      </w:r>
    </w:p>
    <w:p w14:paraId="5591F690">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an AI app warned you early, would you trust it?</w:t>
      </w:r>
    </w:p>
    <w:p w14:paraId="08F5A195">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Insights I hope to gain</w:t>
      </w:r>
    </w:p>
    <w:p w14:paraId="5C7332D1">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Gaps in the current warning systems.</w:t>
      </w:r>
    </w:p>
    <w:p w14:paraId="5C6CB295">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Emotional and psychological stress due to uncertainty.</w:t>
      </w:r>
    </w:p>
    <w:p w14:paraId="0CCAF598">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much citizens and authorities rely on technology for safety.</w:t>
      </w:r>
    </w:p>
    <w:p w14:paraId="43F9EA8E">
      <w:pPr>
        <w:pStyle w:val="33"/>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Willingness to adopt an AI-driven alert system.</w:t>
      </w:r>
    </w:p>
    <w:p w14:paraId="3B0ACF01">
      <w:pPr>
        <w:pStyle w:val="33"/>
        <w:keepNext w:val="0"/>
        <w:keepLines w:val="0"/>
        <w:widowControl/>
        <w:suppressLineNumbers w:val="0"/>
        <w:ind w:left="720"/>
        <w:rPr>
          <w:rFonts w:hint="default" w:ascii="Times New Roman" w:hAnsi="Times New Roman" w:cs="Times New Roman"/>
          <w:color w:val="auto"/>
          <w:sz w:val="24"/>
          <w:szCs w:val="24"/>
        </w:rPr>
      </w:pPr>
    </w:p>
    <w:p w14:paraId="02FBB4ED">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Skilled Interview Report</w:t>
      </w:r>
      <w:r>
        <w:rPr>
          <w:rFonts w:hint="default" w:ascii="Times New Roman" w:hAnsi="Times New Roman" w:cs="Times New Roman"/>
          <w:color w:val="auto"/>
          <w:sz w:val="24"/>
          <w:szCs w:val="24"/>
        </w:rPr>
        <w:t xml:space="preserve"> </w:t>
      </w:r>
    </w:p>
    <w:p w14:paraId="26E11BA7">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Student, Urban Area</w:t>
      </w:r>
      <w:r>
        <w:rPr>
          <w:rFonts w:hint="default" w:ascii="Times New Roman" w:hAnsi="Times New Roman" w:cs="Times New Roman"/>
          <w:color w:val="auto"/>
          <w:sz w:val="24"/>
          <w:szCs w:val="24"/>
        </w:rPr>
        <w:t xml:space="preserve"> → “Alerts usually come late, we rely on social media more than official warnings.”</w:t>
      </w:r>
    </w:p>
    <w:p w14:paraId="0835CC8C">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Shop Owner, Market Zone</w:t>
      </w:r>
      <w:r>
        <w:rPr>
          <w:rFonts w:hint="default" w:ascii="Times New Roman" w:hAnsi="Times New Roman" w:cs="Times New Roman"/>
          <w:color w:val="auto"/>
          <w:sz w:val="24"/>
          <w:szCs w:val="24"/>
        </w:rPr>
        <w:t xml:space="preserve"> → “I lose stock to floods because I don’t know early enough to move goods.”</w:t>
      </w:r>
    </w:p>
    <w:p w14:paraId="11A35951">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Municipal Officer</w:t>
      </w:r>
      <w:r>
        <w:rPr>
          <w:rFonts w:hint="default" w:ascii="Times New Roman" w:hAnsi="Times New Roman" w:cs="Times New Roman"/>
          <w:color w:val="auto"/>
          <w:sz w:val="24"/>
          <w:szCs w:val="24"/>
        </w:rPr>
        <w:t xml:space="preserve"> → “We need data-driven tools for evacuation planning, not just forecasts.”</w:t>
      </w:r>
    </w:p>
    <w:p w14:paraId="7FC8ADF6">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NGO Volunteer</w:t>
      </w:r>
      <w:r>
        <w:rPr>
          <w:rFonts w:hint="default" w:ascii="Times New Roman" w:hAnsi="Times New Roman" w:cs="Times New Roman"/>
          <w:color w:val="auto"/>
          <w:sz w:val="24"/>
          <w:szCs w:val="24"/>
        </w:rPr>
        <w:t xml:space="preserve"> → “We can coordinate relief faster if we get zone-based alerts.”</w:t>
      </w:r>
    </w:p>
    <w:p w14:paraId="76E0A4E2">
      <w:pPr>
        <w:pStyle w:val="33"/>
        <w:keepNext w:val="0"/>
        <w:keepLines w:val="0"/>
        <w:widowControl/>
        <w:suppressLineNumbers w:val="0"/>
        <w:ind w:left="720"/>
        <w:rPr>
          <w:rFonts w:hint="default" w:ascii="Times New Roman" w:hAnsi="Times New Roman" w:cs="Times New Roman"/>
          <w:color w:val="auto"/>
          <w:sz w:val="24"/>
          <w:szCs w:val="24"/>
        </w:rPr>
      </w:pPr>
    </w:p>
    <w:p w14:paraId="67A69CD4">
      <w:pPr>
        <w:pStyle w:val="33"/>
        <w:keepNext w:val="0"/>
        <w:keepLines w:val="0"/>
        <w:widowControl/>
        <w:suppressLineNumbers w:val="0"/>
        <w:ind w:left="720"/>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Key Features &amp; Benefits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2"/>
        <w:gridCol w:w="3803"/>
        <w:gridCol w:w="2885"/>
      </w:tblGrid>
      <w:tr w14:paraId="0DA47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CC5B7A">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Feature</w:t>
            </w:r>
          </w:p>
        </w:tc>
        <w:tc>
          <w:tcPr>
            <w:tcW w:w="0" w:type="auto"/>
            <w:shd w:val="clear" w:color="auto" w:fill="auto"/>
            <w:vAlign w:val="center"/>
          </w:tcPr>
          <w:p w14:paraId="4DA7A8FF">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Description</w:t>
            </w:r>
          </w:p>
        </w:tc>
        <w:tc>
          <w:tcPr>
            <w:tcW w:w="0" w:type="auto"/>
            <w:shd w:val="clear" w:color="auto" w:fill="auto"/>
            <w:vAlign w:val="center"/>
          </w:tcPr>
          <w:p w14:paraId="658C368F">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Benefit</w:t>
            </w:r>
          </w:p>
        </w:tc>
      </w:tr>
      <w:tr w14:paraId="48C79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EAA947">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AI/ML Disaster Prediction</w:t>
            </w:r>
          </w:p>
        </w:tc>
        <w:tc>
          <w:tcPr>
            <w:tcW w:w="0" w:type="auto"/>
            <w:shd w:val="clear" w:color="auto" w:fill="auto"/>
            <w:vAlign w:val="center"/>
          </w:tcPr>
          <w:p w14:paraId="29B6F0D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Uses machine learning models to analyze historical disaster data, weather patterns, and geospatial information to predict high-risk zones.</w:t>
            </w:r>
          </w:p>
        </w:tc>
        <w:tc>
          <w:tcPr>
            <w:tcW w:w="0" w:type="auto"/>
            <w:shd w:val="clear" w:color="auto" w:fill="auto"/>
            <w:vAlign w:val="center"/>
          </w:tcPr>
          <w:p w14:paraId="652DAD1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Improves accuracy of disaster forecasts, enabling early preparedness and reduced casualties.</w:t>
            </w:r>
          </w:p>
        </w:tc>
      </w:tr>
      <w:tr w14:paraId="45481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F89507">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Real-Time IoT &amp; Weather Data Integration</w:t>
            </w:r>
          </w:p>
        </w:tc>
        <w:tc>
          <w:tcPr>
            <w:tcW w:w="0" w:type="auto"/>
            <w:shd w:val="clear" w:color="auto" w:fill="auto"/>
            <w:vAlign w:val="center"/>
          </w:tcPr>
          <w:p w14:paraId="31E32CEB">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Collects inputs from IoT sensors, meteorological APIs, and city infrastructure to update risk levels dynamically.</w:t>
            </w:r>
          </w:p>
        </w:tc>
        <w:tc>
          <w:tcPr>
            <w:tcW w:w="0" w:type="auto"/>
            <w:shd w:val="clear" w:color="auto" w:fill="auto"/>
            <w:vAlign w:val="center"/>
          </w:tcPr>
          <w:p w14:paraId="0DA3237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Ensures timely, data-driven decisions and minimizes false alarms.</w:t>
            </w:r>
          </w:p>
        </w:tc>
      </w:tr>
      <w:tr w14:paraId="733F8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E57E04">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Rule-Based Decision Engine</w:t>
            </w:r>
          </w:p>
        </w:tc>
        <w:tc>
          <w:tcPr>
            <w:tcW w:w="0" w:type="auto"/>
            <w:shd w:val="clear" w:color="auto" w:fill="auto"/>
            <w:vAlign w:val="center"/>
          </w:tcPr>
          <w:p w14:paraId="774E522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Applies AI decision logic to trigger disaster-specific alerts (flood, fire, earthquake, landslide).</w:t>
            </w:r>
          </w:p>
        </w:tc>
        <w:tc>
          <w:tcPr>
            <w:tcW w:w="0" w:type="auto"/>
            <w:shd w:val="clear" w:color="auto" w:fill="auto"/>
            <w:vAlign w:val="center"/>
          </w:tcPr>
          <w:p w14:paraId="1D8C8CF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Provides targeted alerts, avoiding confusion and ensuring relevant action steps.</w:t>
            </w:r>
          </w:p>
        </w:tc>
      </w:tr>
      <w:tr w14:paraId="7748D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6141C9">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Multi-Channel Alert System</w:t>
            </w:r>
          </w:p>
        </w:tc>
        <w:tc>
          <w:tcPr>
            <w:tcW w:w="0" w:type="auto"/>
            <w:shd w:val="clear" w:color="auto" w:fill="auto"/>
            <w:vAlign w:val="center"/>
          </w:tcPr>
          <w:p w14:paraId="2557257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Sends notifications via SMS, mobile apps, emails, and public alert boards.</w:t>
            </w:r>
          </w:p>
        </w:tc>
        <w:tc>
          <w:tcPr>
            <w:tcW w:w="0" w:type="auto"/>
            <w:shd w:val="clear" w:color="auto" w:fill="auto"/>
            <w:vAlign w:val="center"/>
          </w:tcPr>
          <w:p w14:paraId="43C1378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Ensures wide citizen reach and accessibility, even for non-tech users.</w:t>
            </w:r>
          </w:p>
        </w:tc>
      </w:tr>
      <w:tr w14:paraId="42096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4F4AB1">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Risk Visualization on City Map</w:t>
            </w:r>
          </w:p>
        </w:tc>
        <w:tc>
          <w:tcPr>
            <w:tcW w:w="0" w:type="auto"/>
            <w:shd w:val="clear" w:color="auto" w:fill="auto"/>
            <w:vAlign w:val="center"/>
          </w:tcPr>
          <w:p w14:paraId="524BA03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Interactive map highlights disaster-prone zones and evolving risk levels in real-time.</w:t>
            </w:r>
          </w:p>
        </w:tc>
        <w:tc>
          <w:tcPr>
            <w:tcW w:w="0" w:type="auto"/>
            <w:shd w:val="clear" w:color="auto" w:fill="auto"/>
            <w:vAlign w:val="center"/>
          </w:tcPr>
          <w:p w14:paraId="32DD104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Helps authorities with evacuation planning and citizens with awareness of safe zones.</w:t>
            </w:r>
          </w:p>
        </w:tc>
      </w:tr>
      <w:tr w14:paraId="5E51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DCE3B0">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Scalability for Multiple Disasters</w:t>
            </w:r>
          </w:p>
        </w:tc>
        <w:tc>
          <w:tcPr>
            <w:tcW w:w="0" w:type="auto"/>
            <w:shd w:val="clear" w:color="auto" w:fill="auto"/>
            <w:vAlign w:val="center"/>
          </w:tcPr>
          <w:p w14:paraId="470A990B">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Flexible system architecture adaptable to different types of disasters.</w:t>
            </w:r>
          </w:p>
        </w:tc>
        <w:tc>
          <w:tcPr>
            <w:tcW w:w="0" w:type="auto"/>
            <w:shd w:val="clear" w:color="auto" w:fill="auto"/>
            <w:vAlign w:val="center"/>
          </w:tcPr>
          <w:p w14:paraId="5BE4911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One integrated solution for varied threats, reducing infrastructure costs.</w:t>
            </w:r>
          </w:p>
        </w:tc>
      </w:tr>
      <w:tr w14:paraId="40D1D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B5BB76">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Citizen &amp; Authority Dashboards</w:t>
            </w:r>
          </w:p>
        </w:tc>
        <w:tc>
          <w:tcPr>
            <w:tcW w:w="0" w:type="auto"/>
            <w:shd w:val="clear" w:color="auto" w:fill="auto"/>
            <w:vAlign w:val="center"/>
          </w:tcPr>
          <w:p w14:paraId="1DA3197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Customized dashboards for authorities, NGOs, and citizens to monitor risks.</w:t>
            </w:r>
          </w:p>
        </w:tc>
        <w:tc>
          <w:tcPr>
            <w:tcW w:w="0" w:type="auto"/>
            <w:shd w:val="clear" w:color="auto" w:fill="auto"/>
            <w:vAlign w:val="center"/>
          </w:tcPr>
          <w:p w14:paraId="3F3F776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Supports collaboration, faster decision-making, and improved trust in alerts.</w:t>
            </w:r>
          </w:p>
        </w:tc>
      </w:tr>
    </w:tbl>
    <w:p w14:paraId="1698A6E3">
      <w:pPr>
        <w:pStyle w:val="33"/>
        <w:keepNext w:val="0"/>
        <w:keepLines w:val="0"/>
        <w:widowControl/>
        <w:suppressLineNumbers w:val="0"/>
        <w:ind w:left="720"/>
        <w:rPr>
          <w:rFonts w:hint="default" w:ascii="Times New Roman" w:hAnsi="Times New Roman" w:eastAsia="SimSun" w:cs="Times New Roman"/>
          <w:color w:val="auto"/>
          <w:sz w:val="24"/>
          <w:szCs w:val="24"/>
        </w:rPr>
      </w:pPr>
    </w:p>
    <w:p w14:paraId="7C67226A">
      <w:pPr>
        <w:pStyle w:val="33"/>
        <w:keepNext w:val="0"/>
        <w:keepLines w:val="0"/>
        <w:widowControl/>
        <w:suppressLineNumbers w:val="0"/>
        <w:ind w:left="720"/>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Benefits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5730"/>
      </w:tblGrid>
      <w:tr w14:paraId="0700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A20B7C">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Benefit</w:t>
            </w:r>
          </w:p>
        </w:tc>
        <w:tc>
          <w:tcPr>
            <w:tcW w:w="0" w:type="auto"/>
            <w:shd w:val="clear" w:color="auto" w:fill="auto"/>
            <w:vAlign w:val="center"/>
          </w:tcPr>
          <w:p w14:paraId="37B846ED">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Description</w:t>
            </w:r>
          </w:p>
        </w:tc>
      </w:tr>
      <w:tr w14:paraId="1E0CF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208D53">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Early Warning Saves Lives</w:t>
            </w:r>
          </w:p>
        </w:tc>
        <w:tc>
          <w:tcPr>
            <w:tcW w:w="0" w:type="auto"/>
            <w:shd w:val="clear" w:color="auto" w:fill="auto"/>
            <w:vAlign w:val="center"/>
          </w:tcPr>
          <w:p w14:paraId="4AF8F91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Citizens and authorities receive alerts well before disaster strikes, reducing loss of life.</w:t>
            </w:r>
          </w:p>
        </w:tc>
      </w:tr>
      <w:tr w14:paraId="026E0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6659AF">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Enhanced Disaster Preparedness</w:t>
            </w:r>
          </w:p>
        </w:tc>
        <w:tc>
          <w:tcPr>
            <w:tcW w:w="0" w:type="auto"/>
            <w:shd w:val="clear" w:color="auto" w:fill="auto"/>
            <w:vAlign w:val="center"/>
          </w:tcPr>
          <w:p w14:paraId="737B5F6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Authorities can plan evacuations, resource distribution, and relief operations more effectively.</w:t>
            </w:r>
          </w:p>
        </w:tc>
      </w:tr>
      <w:tr w14:paraId="05490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88A47D">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Reduced Economic Losses</w:t>
            </w:r>
          </w:p>
        </w:tc>
        <w:tc>
          <w:tcPr>
            <w:tcW w:w="0" w:type="auto"/>
            <w:shd w:val="clear" w:color="auto" w:fill="auto"/>
            <w:vAlign w:val="center"/>
          </w:tcPr>
          <w:p w14:paraId="11C93B0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Businesses and households can safeguard property and assets in advance, lowering damage costs.</w:t>
            </w:r>
          </w:p>
        </w:tc>
      </w:tr>
      <w:tr w14:paraId="7F797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A449A0">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Real-Time Situational Awareness</w:t>
            </w:r>
          </w:p>
        </w:tc>
        <w:tc>
          <w:tcPr>
            <w:tcW w:w="0" w:type="auto"/>
            <w:shd w:val="clear" w:color="auto" w:fill="auto"/>
            <w:vAlign w:val="center"/>
          </w:tcPr>
          <w:p w14:paraId="448C356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Continuous monitoring with IoT and weather data ensures accurate, up-to-date risk assessments.</w:t>
            </w:r>
          </w:p>
        </w:tc>
      </w:tr>
      <w:tr w14:paraId="7B66F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4C4874">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Improved Community Trust</w:t>
            </w:r>
          </w:p>
        </w:tc>
        <w:tc>
          <w:tcPr>
            <w:tcW w:w="0" w:type="auto"/>
            <w:shd w:val="clear" w:color="auto" w:fill="auto"/>
            <w:vAlign w:val="center"/>
          </w:tcPr>
          <w:p w14:paraId="2CE047C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Transparent, data-driven alerts increase citizen confidence in disaster management systems.</w:t>
            </w:r>
          </w:p>
        </w:tc>
      </w:tr>
      <w:tr w14:paraId="037C6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C53A01">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Scalable Across Cities</w:t>
            </w:r>
          </w:p>
        </w:tc>
        <w:tc>
          <w:tcPr>
            <w:tcW w:w="0" w:type="auto"/>
            <w:shd w:val="clear" w:color="auto" w:fill="auto"/>
            <w:vAlign w:val="center"/>
          </w:tcPr>
          <w:p w14:paraId="0203ED5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Can be adapted to different urban environments and various disaster types with minimal changes.</w:t>
            </w:r>
          </w:p>
        </w:tc>
      </w:tr>
      <w:tr w14:paraId="7F6E2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BF5D13">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Supports Sustainable Urban Development</w:t>
            </w:r>
          </w:p>
        </w:tc>
        <w:tc>
          <w:tcPr>
            <w:tcW w:w="0" w:type="auto"/>
            <w:shd w:val="clear" w:color="auto" w:fill="auto"/>
            <w:vAlign w:val="center"/>
          </w:tcPr>
          <w:p w14:paraId="0359DC4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Provides data insights for urban planners to design safer, more resilient infrastructure.</w:t>
            </w:r>
          </w:p>
        </w:tc>
      </w:tr>
      <w:tr w14:paraId="0C72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12466E">
            <w:pPr>
              <w:keepNext w:val="0"/>
              <w:keepLines w:val="0"/>
              <w:widowControl/>
              <w:suppressLineNumbers w:val="0"/>
              <w:jc w:val="left"/>
              <w:rPr>
                <w:rFonts w:hint="default" w:ascii="Times New Roman" w:hAnsi="Times New Roman" w:cs="Times New Roman"/>
                <w:color w:val="auto"/>
                <w:sz w:val="24"/>
                <w:szCs w:val="24"/>
              </w:rPr>
            </w:pPr>
            <w:r>
              <w:rPr>
                <w:rStyle w:val="34"/>
                <w:rFonts w:hint="default" w:ascii="Times New Roman" w:hAnsi="Times New Roman" w:eastAsia="SimSun" w:cs="Times New Roman"/>
                <w:color w:val="auto"/>
                <w:kern w:val="0"/>
                <w:sz w:val="24"/>
                <w:szCs w:val="24"/>
                <w:lang w:val="en-US" w:eastAsia="zh-CN" w:bidi="ar"/>
              </w:rPr>
              <w:t>Alignment with SDGs</w:t>
            </w:r>
          </w:p>
        </w:tc>
        <w:tc>
          <w:tcPr>
            <w:tcW w:w="0" w:type="auto"/>
            <w:shd w:val="clear" w:color="auto" w:fill="auto"/>
            <w:vAlign w:val="center"/>
          </w:tcPr>
          <w:p w14:paraId="1EA0629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Directly supports SDG 11 (Sustainable Cities), SDG 13 (Climate Action), and SDG 9 (Innovation).</w:t>
            </w:r>
          </w:p>
        </w:tc>
      </w:tr>
    </w:tbl>
    <w:p w14:paraId="77B7B6D9">
      <w:pPr>
        <w:pStyle w:val="33"/>
        <w:keepNext w:val="0"/>
        <w:keepLines w:val="0"/>
        <w:widowControl/>
        <w:suppressLineNumbers w:val="0"/>
        <w:rPr>
          <w:rFonts w:hint="default" w:ascii="Times New Roman" w:hAnsi="Times New Roman" w:eastAsia="SimSun" w:cs="Times New Roman"/>
          <w:color w:val="auto"/>
          <w:sz w:val="24"/>
          <w:szCs w:val="24"/>
          <w:lang w:val="en-IN"/>
        </w:rPr>
      </w:pPr>
    </w:p>
    <w:p w14:paraId="63B2CB41">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6. Unique Value Proposition (UVP)</w:t>
      </w:r>
    </w:p>
    <w:p w14:paraId="78734692">
      <w:pPr>
        <w:pStyle w:val="3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Our AI-ML–driven disaster risk prediction system not only forecasts high-risk zones in real time but also delivers multi-channel early alerts, clear risk visualizations, and actionable recommendations. Unlike traditional reactive systems, it empowers both authorities and citizens with predictive insights, enabling proactive evacuation, resource planning, and community resilience.</w:t>
      </w:r>
    </w:p>
    <w:p w14:paraId="4870BEB2">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23292E6">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7. Key Metrics</w:t>
      </w:r>
    </w:p>
    <w:p w14:paraId="2F0231AD">
      <w:pPr>
        <w:pStyle w:val="33"/>
        <w:keepNext w:val="0"/>
        <w:keepLines w:val="0"/>
        <w:widowControl/>
        <w:suppressLineNumbers w:val="0"/>
        <w:ind w:firstLine="723" w:firstLineChars="30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Prediction Accuracy Rate</w:t>
      </w:r>
      <w:r>
        <w:rPr>
          <w:rFonts w:hint="default" w:ascii="Times New Roman" w:hAnsi="Times New Roman" w:cs="Times New Roman"/>
          <w:color w:val="auto"/>
          <w:sz w:val="24"/>
          <w:szCs w:val="24"/>
        </w:rPr>
        <w:t xml:space="preserve"> → % of correctly identified disaster-prone zones.</w:t>
      </w:r>
    </w:p>
    <w:p w14:paraId="6CD3797B">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Alert Delivery Time</w:t>
      </w:r>
      <w:r>
        <w:rPr>
          <w:rFonts w:hint="default" w:ascii="Times New Roman" w:hAnsi="Times New Roman" w:cs="Times New Roman"/>
          <w:color w:val="auto"/>
          <w:sz w:val="24"/>
          <w:szCs w:val="24"/>
        </w:rPr>
        <w:t xml:space="preserve"> → Average time taken for alerts to reach citizens.</w:t>
      </w:r>
    </w:p>
    <w:p w14:paraId="21F4812B">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False Alarm Rate</w:t>
      </w:r>
      <w:r>
        <w:rPr>
          <w:rFonts w:hint="default" w:ascii="Times New Roman" w:hAnsi="Times New Roman" w:cs="Times New Roman"/>
          <w:color w:val="auto"/>
          <w:sz w:val="24"/>
          <w:szCs w:val="24"/>
        </w:rPr>
        <w:t xml:space="preserve"> → Number of false positives compared to valid alerts.</w:t>
      </w:r>
    </w:p>
    <w:p w14:paraId="4D2ED080">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User Trust &amp; Satisfaction</w:t>
      </w:r>
      <w:r>
        <w:rPr>
          <w:rFonts w:hint="default" w:ascii="Times New Roman" w:hAnsi="Times New Roman" w:cs="Times New Roman"/>
          <w:color w:val="auto"/>
          <w:sz w:val="24"/>
          <w:szCs w:val="24"/>
        </w:rPr>
        <w:t xml:space="preserve"> → Feedback ratings from citizens and authorities.</w:t>
      </w:r>
    </w:p>
    <w:p w14:paraId="1CB03C71">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System Uptime &amp; Reliability</w:t>
      </w:r>
      <w:r>
        <w:rPr>
          <w:rFonts w:hint="default" w:ascii="Times New Roman" w:hAnsi="Times New Roman" w:cs="Times New Roman"/>
          <w:color w:val="auto"/>
          <w:sz w:val="24"/>
          <w:szCs w:val="24"/>
        </w:rPr>
        <w:t xml:space="preserve"> → % of operational time without downtime.</w:t>
      </w:r>
    </w:p>
    <w:p w14:paraId="1EBD5464">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Number of Active Users</w:t>
      </w:r>
      <w:r>
        <w:rPr>
          <w:rFonts w:hint="default" w:ascii="Times New Roman" w:hAnsi="Times New Roman" w:cs="Times New Roman"/>
          <w:color w:val="auto"/>
          <w:sz w:val="24"/>
          <w:szCs w:val="24"/>
        </w:rPr>
        <w:t xml:space="preserve"> → Citizens and organizations subscribed to the alert system.</w:t>
      </w:r>
    </w:p>
    <w:p w14:paraId="65CAE7C3">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Response Effectiveness</w:t>
      </w:r>
      <w:r>
        <w:rPr>
          <w:rFonts w:hint="default" w:ascii="Times New Roman" w:hAnsi="Times New Roman" w:cs="Times New Roman"/>
          <w:color w:val="auto"/>
          <w:sz w:val="24"/>
          <w:szCs w:val="24"/>
        </w:rPr>
        <w:t xml:space="preserve"> → Reduction in evacuation delays and damages recorded.</w:t>
      </w:r>
    </w:p>
    <w:p w14:paraId="425E3593">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559CCEC">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8. Feasibility Assessment</w:t>
      </w:r>
    </w:p>
    <w:p w14:paraId="0E60A005">
      <w:pPr>
        <w:pStyle w:val="3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By leveraging scalable </w:t>
      </w:r>
      <w:r>
        <w:rPr>
          <w:rStyle w:val="34"/>
          <w:rFonts w:hint="default" w:ascii="Times New Roman" w:hAnsi="Times New Roman" w:cs="Times New Roman"/>
          <w:color w:val="auto"/>
          <w:sz w:val="24"/>
          <w:szCs w:val="24"/>
        </w:rPr>
        <w:t>machine learning models</w:t>
      </w:r>
      <w:r>
        <w:rPr>
          <w:rFonts w:hint="default" w:ascii="Times New Roman" w:hAnsi="Times New Roman" w:cs="Times New Roman"/>
          <w:color w:val="auto"/>
          <w:sz w:val="24"/>
          <w:szCs w:val="24"/>
        </w:rPr>
        <w:t xml:space="preserve">, </w:t>
      </w:r>
      <w:r>
        <w:rPr>
          <w:rStyle w:val="34"/>
          <w:rFonts w:hint="default" w:ascii="Times New Roman" w:hAnsi="Times New Roman" w:cs="Times New Roman"/>
          <w:color w:val="auto"/>
          <w:sz w:val="24"/>
          <w:szCs w:val="24"/>
        </w:rPr>
        <w:t>real-time IoT sensor integration</w:t>
      </w:r>
      <w:r>
        <w:rPr>
          <w:rFonts w:hint="default" w:ascii="Times New Roman" w:hAnsi="Times New Roman" w:cs="Times New Roman"/>
          <w:color w:val="auto"/>
          <w:sz w:val="24"/>
          <w:szCs w:val="24"/>
        </w:rPr>
        <w:t xml:space="preserve">, and </w:t>
      </w:r>
      <w:r>
        <w:rPr>
          <w:rStyle w:val="34"/>
          <w:rFonts w:hint="default" w:ascii="Times New Roman" w:hAnsi="Times New Roman" w:cs="Times New Roman"/>
          <w:color w:val="auto"/>
          <w:sz w:val="24"/>
          <w:szCs w:val="24"/>
        </w:rPr>
        <w:t>cloud-based infrastructure</w:t>
      </w:r>
      <w:r>
        <w:rPr>
          <w:rFonts w:hint="default" w:ascii="Times New Roman" w:hAnsi="Times New Roman" w:cs="Times New Roman"/>
          <w:color w:val="auto"/>
          <w:sz w:val="24"/>
          <w:szCs w:val="24"/>
        </w:rPr>
        <w:t>, the system is highly feasible. Existing technologies such as weather APIs, GIS mapping tools, and SMS/app-based notification platforms make deployment practical. The modular design allows adaptation for multiple disasters (floods, earthquakes, fires, landslides), and continuous retraining of models ensures accuracy under evolving climate conditions.</w:t>
      </w:r>
    </w:p>
    <w:p w14:paraId="6BF6D2FA">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78A5B76">
      <w:pPr>
        <w:pStyle w:val="4"/>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9. Next Steps</w:t>
      </w:r>
    </w:p>
    <w:p w14:paraId="215B3CC9">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Research &amp; Planning</w:t>
      </w:r>
      <w:r>
        <w:rPr>
          <w:rFonts w:hint="default" w:ascii="Times New Roman" w:hAnsi="Times New Roman" w:cs="Times New Roman"/>
          <w:color w:val="auto"/>
          <w:sz w:val="24"/>
          <w:szCs w:val="24"/>
        </w:rPr>
        <w:t xml:space="preserve"> – Collect and analyze historical disaster data, identify high-risk urban zones.</w:t>
      </w:r>
    </w:p>
    <w:p w14:paraId="0C16251E">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System Design</w:t>
      </w:r>
      <w:r>
        <w:rPr>
          <w:rFonts w:hint="default" w:ascii="Times New Roman" w:hAnsi="Times New Roman" w:cs="Times New Roman"/>
          <w:color w:val="auto"/>
          <w:sz w:val="24"/>
          <w:szCs w:val="24"/>
        </w:rPr>
        <w:t xml:space="preserve"> – Develop predictive model architecture, alert rules, and intuitive dashboards for citizens/authorities.</w:t>
      </w:r>
    </w:p>
    <w:p w14:paraId="39B4391A">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Development</w:t>
      </w:r>
      <w:r>
        <w:rPr>
          <w:rFonts w:hint="default" w:ascii="Times New Roman" w:hAnsi="Times New Roman" w:cs="Times New Roman"/>
          <w:color w:val="auto"/>
          <w:sz w:val="24"/>
          <w:szCs w:val="24"/>
        </w:rPr>
        <w:t xml:space="preserve"> – Implement AI/ML models, IoT integrations, and alert dissemination modules.</w:t>
      </w:r>
    </w:p>
    <w:p w14:paraId="3EAFC1AD">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Testing &amp; Feedback</w:t>
      </w:r>
      <w:r>
        <w:rPr>
          <w:rFonts w:hint="default" w:ascii="Times New Roman" w:hAnsi="Times New Roman" w:cs="Times New Roman"/>
          <w:color w:val="auto"/>
          <w:sz w:val="24"/>
          <w:szCs w:val="24"/>
        </w:rPr>
        <w:t xml:space="preserve"> – Conduct pilot trials in selected urban areas, gather feedback from authorities and citizens.</w:t>
      </w:r>
    </w:p>
    <w:p w14:paraId="56FC1DDE">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Launch</w:t>
      </w:r>
      <w:r>
        <w:rPr>
          <w:rFonts w:hint="default" w:ascii="Times New Roman" w:hAnsi="Times New Roman" w:cs="Times New Roman"/>
          <w:color w:val="auto"/>
          <w:sz w:val="24"/>
          <w:szCs w:val="24"/>
        </w:rPr>
        <w:t xml:space="preserve"> – Deploy system at city level with real-time monitoring and alerts.</w:t>
      </w:r>
    </w:p>
    <w:p w14:paraId="375E214F">
      <w:pPr>
        <w:pStyle w:val="33"/>
        <w:keepNext w:val="0"/>
        <w:keepLines w:val="0"/>
        <w:widowControl/>
        <w:suppressLineNumbers w:val="0"/>
        <w:ind w:left="72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Iterate &amp; Scale</w:t>
      </w:r>
      <w:r>
        <w:rPr>
          <w:rFonts w:hint="default" w:ascii="Times New Roman" w:hAnsi="Times New Roman" w:cs="Times New Roman"/>
          <w:color w:val="auto"/>
          <w:sz w:val="24"/>
          <w:szCs w:val="24"/>
        </w:rPr>
        <w:t xml:space="preserve"> – Expand to cover multiple ci</w:t>
      </w:r>
      <w:r>
        <w:rPr>
          <w:rFonts w:hint="default" w:ascii="Times New Roman" w:hAnsi="Times New Roman" w:cs="Times New Roman"/>
          <w:color w:val="auto"/>
          <w:sz w:val="24"/>
          <w:szCs w:val="24"/>
          <w:lang w:val="en-IN"/>
        </w:rPr>
        <w:t>t</w:t>
      </w:r>
      <w:r>
        <w:rPr>
          <w:rFonts w:hint="default" w:ascii="Times New Roman" w:hAnsi="Times New Roman" w:cs="Times New Roman"/>
          <w:color w:val="auto"/>
          <w:sz w:val="24"/>
          <w:szCs w:val="24"/>
        </w:rPr>
        <w:t>ies, integrate multilingual alerts, and continuously improve prediction accuracy.</w:t>
      </w:r>
    </w:p>
    <w:p w14:paraId="6491D03D">
      <w:pPr>
        <w:pStyle w:val="33"/>
        <w:keepNext w:val="0"/>
        <w:keepLines w:val="0"/>
        <w:widowControl/>
        <w:suppressLineNumbers w:val="0"/>
        <w:ind w:left="720"/>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POV Statements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52"/>
        <w:gridCol w:w="1746"/>
        <w:gridCol w:w="3032"/>
      </w:tblGrid>
      <w:tr w14:paraId="527E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1B9686">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PoV Statement</w:t>
            </w:r>
          </w:p>
        </w:tc>
        <w:tc>
          <w:tcPr>
            <w:tcW w:w="0" w:type="auto"/>
            <w:shd w:val="clear" w:color="auto" w:fill="auto"/>
            <w:vAlign w:val="center"/>
          </w:tcPr>
          <w:p w14:paraId="5C72E21A">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Benefit / Way to Benefit / Job / Need</w:t>
            </w:r>
          </w:p>
        </w:tc>
        <w:tc>
          <w:tcPr>
            <w:tcW w:w="0" w:type="auto"/>
            <w:shd w:val="clear" w:color="auto" w:fill="auto"/>
            <w:vAlign w:val="center"/>
          </w:tcPr>
          <w:p w14:paraId="18376E85">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PoV Question</w:t>
            </w:r>
          </w:p>
        </w:tc>
      </w:tr>
      <w:tr w14:paraId="3E41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19980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that users need a fast, reliable way to verify news because they often face overwhelming amounts of untrustworthy information online.</w:t>
            </w:r>
          </w:p>
        </w:tc>
        <w:tc>
          <w:tcPr>
            <w:tcW w:w="0" w:type="auto"/>
            <w:shd w:val="clear" w:color="auto" w:fill="auto"/>
            <w:vAlign w:val="center"/>
          </w:tcPr>
          <w:p w14:paraId="3EC898E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need to quickly verify news authenticity</w:t>
            </w:r>
          </w:p>
        </w:tc>
        <w:tc>
          <w:tcPr>
            <w:tcW w:w="0" w:type="auto"/>
            <w:shd w:val="clear" w:color="auto" w:fill="auto"/>
            <w:vAlign w:val="center"/>
          </w:tcPr>
          <w:p w14:paraId="1AD4F53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help users quickly verify if a piece of news is fake without overwhelming them?</w:t>
            </w:r>
          </w:p>
        </w:tc>
      </w:tr>
      <w:tr w14:paraId="78A7A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74B87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that users deserve clear explanations when content is flagged as fake because blind trust in automated systems is low.</w:t>
            </w:r>
          </w:p>
        </w:tc>
        <w:tc>
          <w:tcPr>
            <w:tcW w:w="0" w:type="auto"/>
            <w:shd w:val="clear" w:color="auto" w:fill="auto"/>
            <w:vAlign w:val="center"/>
          </w:tcPr>
          <w:p w14:paraId="0A290B7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need to trust the system’s decisions</w:t>
            </w:r>
          </w:p>
        </w:tc>
        <w:tc>
          <w:tcPr>
            <w:tcW w:w="0" w:type="auto"/>
            <w:shd w:val="clear" w:color="auto" w:fill="auto"/>
            <w:vAlign w:val="center"/>
          </w:tcPr>
          <w:p w14:paraId="0C93339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build more trust in automated detection systems among skeptical users?</w:t>
            </w:r>
          </w:p>
        </w:tc>
      </w:tr>
      <w:tr w14:paraId="23AD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F934C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that users need protection from misinformation across all media types (text, image, video) because fake news today is multi-modal and evolving.</w:t>
            </w:r>
          </w:p>
        </w:tc>
        <w:tc>
          <w:tcPr>
            <w:tcW w:w="0" w:type="auto"/>
            <w:shd w:val="clear" w:color="auto" w:fill="auto"/>
            <w:vAlign w:val="center"/>
          </w:tcPr>
          <w:p w14:paraId="4B0F3CA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Platforms need to minimize viral spread of fakes</w:t>
            </w:r>
          </w:p>
        </w:tc>
        <w:tc>
          <w:tcPr>
            <w:tcW w:w="0" w:type="auto"/>
            <w:shd w:val="clear" w:color="auto" w:fill="auto"/>
            <w:vAlign w:val="center"/>
          </w:tcPr>
          <w:p w14:paraId="60AF40F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educate users while detecting fake news, instead of just labeling content?</w:t>
            </w:r>
          </w:p>
        </w:tc>
      </w:tr>
      <w:tr w14:paraId="66B1F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B07EF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users must be empowered, not just warned, because helping users think critically builds long-term resilience against fake news.</w:t>
            </w:r>
          </w:p>
        </w:tc>
        <w:tc>
          <w:tcPr>
            <w:tcW w:w="0" w:type="auto"/>
            <w:shd w:val="clear" w:color="auto" w:fill="auto"/>
            <w:vAlign w:val="center"/>
          </w:tcPr>
          <w:p w14:paraId="50838D9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want to learn how to spot fake news</w:t>
            </w:r>
          </w:p>
        </w:tc>
        <w:tc>
          <w:tcPr>
            <w:tcW w:w="0" w:type="auto"/>
            <w:shd w:val="clear" w:color="auto" w:fill="auto"/>
            <w:vAlign w:val="center"/>
          </w:tcPr>
          <w:p w14:paraId="2BAEEC6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adapt our system to new types of misinformation like AI-generated fake news or deepfakes?</w:t>
            </w:r>
          </w:p>
        </w:tc>
      </w:tr>
      <w:tr w14:paraId="35335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5A285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that maintaining user privacy during fake news detection is essential because users are increasingly concerned about surveillance and misuse of their personal data.</w:t>
            </w:r>
          </w:p>
        </w:tc>
        <w:tc>
          <w:tcPr>
            <w:tcW w:w="0" w:type="auto"/>
            <w:shd w:val="clear" w:color="auto" w:fill="auto"/>
            <w:vAlign w:val="center"/>
          </w:tcPr>
          <w:p w14:paraId="3F3C455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want protection across different content</w:t>
            </w:r>
          </w:p>
        </w:tc>
        <w:tc>
          <w:tcPr>
            <w:tcW w:w="0" w:type="auto"/>
            <w:shd w:val="clear" w:color="auto" w:fill="auto"/>
            <w:vAlign w:val="center"/>
          </w:tcPr>
          <w:p w14:paraId="46B8FED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design a system that protects user privacy while offering accurate fake news detection?</w:t>
            </w:r>
          </w:p>
        </w:tc>
      </w:tr>
      <w:tr w14:paraId="3ED8F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C8DFC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users should have the option to manually verify and challenge system decisions because no automated model is 100% perfect.</w:t>
            </w:r>
          </w:p>
        </w:tc>
        <w:tc>
          <w:tcPr>
            <w:tcW w:w="0" w:type="auto"/>
            <w:shd w:val="clear" w:color="auto" w:fill="auto"/>
            <w:vAlign w:val="center"/>
          </w:tcPr>
          <w:p w14:paraId="0B561D3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need to feel safe when using the tool</w:t>
            </w:r>
          </w:p>
        </w:tc>
        <w:tc>
          <w:tcPr>
            <w:tcW w:w="0" w:type="auto"/>
            <w:shd w:val="clear" w:color="auto" w:fill="auto"/>
            <w:vAlign w:val="center"/>
          </w:tcPr>
          <w:p w14:paraId="16D13A0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balance freedom of expression with the need to flag harmful misinformation?</w:t>
            </w:r>
          </w:p>
        </w:tc>
      </w:tr>
      <w:tr w14:paraId="25C4E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F9C6D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that trust can be built only by making detection methods transparent, fair, and continually updated against new misinformation tactics.</w:t>
            </w:r>
          </w:p>
        </w:tc>
        <w:tc>
          <w:tcPr>
            <w:tcW w:w="0" w:type="auto"/>
            <w:shd w:val="clear" w:color="auto" w:fill="auto"/>
            <w:vAlign w:val="center"/>
          </w:tcPr>
          <w:p w14:paraId="7F747650">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need a say in disputed cases</w:t>
            </w:r>
          </w:p>
        </w:tc>
        <w:tc>
          <w:tcPr>
            <w:tcW w:w="0" w:type="auto"/>
            <w:shd w:val="clear" w:color="auto" w:fill="auto"/>
            <w:vAlign w:val="center"/>
          </w:tcPr>
          <w:p w14:paraId="523CCCC7">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distinguish between harmless satire and harmful fake news?</w:t>
            </w:r>
          </w:p>
        </w:tc>
      </w:tr>
      <w:tr w14:paraId="145F7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E850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We believe users need real-time alerts because misinformation spreads faster than corrections.</w:t>
            </w:r>
          </w:p>
        </w:tc>
        <w:tc>
          <w:tcPr>
            <w:tcW w:w="0" w:type="auto"/>
            <w:shd w:val="clear" w:color="auto" w:fill="auto"/>
            <w:vAlign w:val="center"/>
          </w:tcPr>
          <w:p w14:paraId="4F7343B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System needs to evolve with new fake content</w:t>
            </w:r>
          </w:p>
        </w:tc>
        <w:tc>
          <w:tcPr>
            <w:tcW w:w="0" w:type="auto"/>
            <w:shd w:val="clear" w:color="auto" w:fill="auto"/>
            <w:vAlign w:val="center"/>
          </w:tcPr>
          <w:p w14:paraId="351CB22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prevent alert fatigue and only warn users when absolutely necessary?</w:t>
            </w:r>
          </w:p>
        </w:tc>
      </w:tr>
    </w:tbl>
    <w:p w14:paraId="069247CD">
      <w:pPr>
        <w:pStyle w:val="33"/>
        <w:keepNext w:val="0"/>
        <w:keepLines w:val="0"/>
        <w:widowControl/>
        <w:suppressLineNumbers w:val="0"/>
        <w:ind w:left="720"/>
        <w:rPr>
          <w:rFonts w:hint="default" w:ascii="Times New Roman" w:hAnsi="Times New Roman" w:eastAsia="SimSun" w:cs="Times New Roman"/>
          <w:color w:val="auto"/>
          <w:sz w:val="24"/>
          <w:szCs w:val="24"/>
        </w:rPr>
      </w:pPr>
      <w:r>
        <w:drawing>
          <wp:inline distT="0" distB="0" distL="114300" distR="114300">
            <wp:extent cx="4027170" cy="5100320"/>
            <wp:effectExtent l="0" t="0" r="11430" b="508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6"/>
                    <a:stretch>
                      <a:fillRect/>
                    </a:stretch>
                  </pic:blipFill>
                  <pic:spPr>
                    <a:xfrm>
                      <a:off x="0" y="0"/>
                      <a:ext cx="4027170" cy="5100320"/>
                    </a:xfrm>
                    <a:prstGeom prst="rect">
                      <a:avLst/>
                    </a:prstGeom>
                    <a:noFill/>
                    <a:ln>
                      <a:noFill/>
                    </a:ln>
                  </pic:spPr>
                </pic:pic>
              </a:graphicData>
            </a:graphic>
          </wp:inline>
        </w:drawing>
      </w:r>
    </w:p>
    <w:p w14:paraId="2F0347DD">
      <w:pPr>
        <w:pStyle w:val="33"/>
        <w:keepNext w:val="0"/>
        <w:keepLines w:val="0"/>
        <w:widowControl/>
        <w:suppressLineNumbers w:val="0"/>
        <w:ind w:left="720"/>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Develop POV / “How Might We” (HMW) Questions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3"/>
        <w:gridCol w:w="4987"/>
      </w:tblGrid>
      <w:tr w14:paraId="01ADB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BC17D2C">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User Need / Insight</w:t>
            </w:r>
          </w:p>
        </w:tc>
        <w:tc>
          <w:tcPr>
            <w:tcW w:w="0" w:type="auto"/>
            <w:shd w:val="clear" w:color="auto" w:fill="auto"/>
            <w:vAlign w:val="center"/>
          </w:tcPr>
          <w:p w14:paraId="1C546003">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How Might We Question</w:t>
            </w:r>
          </w:p>
        </w:tc>
      </w:tr>
      <w:tr w14:paraId="73EFE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DEA0D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need real-time detection of fake news across large volumes of content.</w:t>
            </w:r>
          </w:p>
        </w:tc>
        <w:tc>
          <w:tcPr>
            <w:tcW w:w="0" w:type="auto"/>
            <w:shd w:val="clear" w:color="auto" w:fill="auto"/>
            <w:vAlign w:val="center"/>
          </w:tcPr>
          <w:p w14:paraId="19DF296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enable fast and accurate fake news detection for high volumes of information in real-time?</w:t>
            </w:r>
          </w:p>
        </w:tc>
      </w:tr>
      <w:tr w14:paraId="48CF0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D65A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fear accidentally sharing fake news due to lack of quick verification tools.</w:t>
            </w:r>
          </w:p>
        </w:tc>
        <w:tc>
          <w:tcPr>
            <w:tcW w:w="0" w:type="auto"/>
            <w:shd w:val="clear" w:color="auto" w:fill="auto"/>
            <w:vAlign w:val="center"/>
          </w:tcPr>
          <w:p w14:paraId="1E97575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simplify and speed up the process of verifying news before users share it?</w:t>
            </w:r>
          </w:p>
        </w:tc>
      </w:tr>
      <w:tr w14:paraId="2DB74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57DB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Non-native speakers struggle to detect fake or misleading news in their language.</w:t>
            </w:r>
          </w:p>
        </w:tc>
        <w:tc>
          <w:tcPr>
            <w:tcW w:w="0" w:type="auto"/>
            <w:shd w:val="clear" w:color="auto" w:fill="auto"/>
            <w:vAlign w:val="center"/>
          </w:tcPr>
          <w:p w14:paraId="2B5BA53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assist non-native speakers in identifying and understanding misinformation effectively?</w:t>
            </w:r>
          </w:p>
        </w:tc>
      </w:tr>
      <w:tr w14:paraId="20D73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CCDCF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Educators want to teach students critical thinking to spot fake news.</w:t>
            </w:r>
          </w:p>
        </w:tc>
        <w:tc>
          <w:tcPr>
            <w:tcW w:w="0" w:type="auto"/>
            <w:shd w:val="clear" w:color="auto" w:fill="auto"/>
            <w:vAlign w:val="center"/>
          </w:tcPr>
          <w:p w14:paraId="19E31A00">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design a fake news detection tool that also promotes media literacy and critical thinking skills?</w:t>
            </w:r>
          </w:p>
        </w:tc>
      </w:tr>
      <w:tr w14:paraId="19DF2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AFBE0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Journalists and researchers need to check multiple sources for credibility quickly.</w:t>
            </w:r>
          </w:p>
        </w:tc>
        <w:tc>
          <w:tcPr>
            <w:tcW w:w="0" w:type="auto"/>
            <w:shd w:val="clear" w:color="auto" w:fill="auto"/>
            <w:vAlign w:val="center"/>
          </w:tcPr>
          <w:p w14:paraId="383E5C2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How might we allow users to scan, compare, and validate multiple sources for authenticity efficiently?</w:t>
            </w:r>
          </w:p>
        </w:tc>
      </w:tr>
    </w:tbl>
    <w:p w14:paraId="037EBEC4">
      <w:pPr>
        <w:pStyle w:val="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Design Challenge Statement</w:t>
      </w:r>
    </w:p>
    <w:p w14:paraId="2F2AC23D">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Design Challenge: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Design a fast, accurate, and user-friendly system that detects fake news across multiple formats and languages, empowers users with real-time verification tools, promotes critical thinking, and builds trust through transparency, all while protecting user privacy.</w:t>
      </w:r>
    </w:p>
    <w:p w14:paraId="00BC9C07">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BECF5D">
      <w:pPr>
        <w:pStyle w:val="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17. Validation Plan with Stakeholders</w:t>
      </w:r>
    </w:p>
    <w:p w14:paraId="6137A1CE">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Objective: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Ensure the fake news detection system is accurate, trustworthy, easy to use, and adaptable to various content formats and languages. Metrics: ≥90% precision for detecting fake news without mislabeling real content.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9"/>
        <w:gridCol w:w="1153"/>
        <w:gridCol w:w="3048"/>
        <w:gridCol w:w="2910"/>
      </w:tblGrid>
      <w:tr w14:paraId="1A89B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8C068D">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Stakeholder / User</w:t>
            </w:r>
          </w:p>
        </w:tc>
        <w:tc>
          <w:tcPr>
            <w:tcW w:w="0" w:type="auto"/>
            <w:shd w:val="clear" w:color="auto" w:fill="auto"/>
            <w:vAlign w:val="center"/>
          </w:tcPr>
          <w:p w14:paraId="33910867">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Role</w:t>
            </w:r>
          </w:p>
        </w:tc>
        <w:tc>
          <w:tcPr>
            <w:tcW w:w="0" w:type="auto"/>
            <w:shd w:val="clear" w:color="auto" w:fill="auto"/>
            <w:vAlign w:val="center"/>
          </w:tcPr>
          <w:p w14:paraId="7BE51F9C">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Feedback on Problem Statement</w:t>
            </w:r>
          </w:p>
        </w:tc>
        <w:tc>
          <w:tcPr>
            <w:tcW w:w="0" w:type="auto"/>
            <w:shd w:val="clear" w:color="auto" w:fill="auto"/>
            <w:vAlign w:val="center"/>
          </w:tcPr>
          <w:p w14:paraId="0BE68877">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Suggestions for Improvement</w:t>
            </w:r>
          </w:p>
        </w:tc>
      </w:tr>
      <w:tr w14:paraId="1E839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12946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Students</w:t>
            </w:r>
          </w:p>
        </w:tc>
        <w:tc>
          <w:tcPr>
            <w:tcW w:w="0" w:type="auto"/>
            <w:shd w:val="clear" w:color="auto" w:fill="auto"/>
            <w:vAlign w:val="center"/>
          </w:tcPr>
          <w:p w14:paraId="597379A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End Users</w:t>
            </w:r>
          </w:p>
        </w:tc>
        <w:tc>
          <w:tcPr>
            <w:tcW w:w="0" w:type="auto"/>
            <w:shd w:val="clear" w:color="auto" w:fill="auto"/>
            <w:vAlign w:val="center"/>
          </w:tcPr>
          <w:p w14:paraId="39A5DD0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Tool is easy to use and helps quickly check news credibility</w:t>
            </w:r>
          </w:p>
        </w:tc>
        <w:tc>
          <w:tcPr>
            <w:tcW w:w="0" w:type="auto"/>
            <w:shd w:val="clear" w:color="auto" w:fill="auto"/>
            <w:vAlign w:val="center"/>
          </w:tcPr>
          <w:p w14:paraId="04B225F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Include explanations for why an article is flagged as fake</w:t>
            </w:r>
          </w:p>
        </w:tc>
      </w:tr>
      <w:tr w14:paraId="08345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7DC92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Teachers</w:t>
            </w:r>
          </w:p>
        </w:tc>
        <w:tc>
          <w:tcPr>
            <w:tcW w:w="0" w:type="auto"/>
            <w:shd w:val="clear" w:color="auto" w:fill="auto"/>
            <w:vAlign w:val="center"/>
          </w:tcPr>
          <w:p w14:paraId="4F8EE95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End Users</w:t>
            </w:r>
          </w:p>
        </w:tc>
        <w:tc>
          <w:tcPr>
            <w:tcW w:w="0" w:type="auto"/>
            <w:shd w:val="clear" w:color="auto" w:fill="auto"/>
            <w:vAlign w:val="center"/>
          </w:tcPr>
          <w:p w14:paraId="1DBCA06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Students are learning to verify information instead of blindly trusting headlines</w:t>
            </w:r>
          </w:p>
        </w:tc>
        <w:tc>
          <w:tcPr>
            <w:tcW w:w="0" w:type="auto"/>
            <w:shd w:val="clear" w:color="auto" w:fill="auto"/>
            <w:vAlign w:val="center"/>
          </w:tcPr>
          <w:p w14:paraId="496045C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Include teaching resources or lesson plans alongside the tool</w:t>
            </w:r>
          </w:p>
        </w:tc>
      </w:tr>
      <w:tr w14:paraId="783F0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B327C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Researchers</w:t>
            </w:r>
          </w:p>
        </w:tc>
        <w:tc>
          <w:tcPr>
            <w:tcW w:w="0" w:type="auto"/>
            <w:shd w:val="clear" w:color="auto" w:fill="auto"/>
            <w:vAlign w:val="center"/>
          </w:tcPr>
          <w:p w14:paraId="77A2E7D0">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End Users</w:t>
            </w:r>
          </w:p>
        </w:tc>
        <w:tc>
          <w:tcPr>
            <w:tcW w:w="0" w:type="auto"/>
            <w:shd w:val="clear" w:color="auto" w:fill="auto"/>
            <w:vAlign w:val="center"/>
          </w:tcPr>
          <w:p w14:paraId="017F232B">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Detection algorithms are impressive</w:t>
            </w:r>
          </w:p>
        </w:tc>
        <w:tc>
          <w:tcPr>
            <w:tcW w:w="0" w:type="auto"/>
            <w:shd w:val="clear" w:color="auto" w:fill="auto"/>
            <w:vAlign w:val="center"/>
          </w:tcPr>
          <w:p w14:paraId="01EA630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Deepfake and AI-generated content detection should be prioritized</w:t>
            </w:r>
          </w:p>
        </w:tc>
      </w:tr>
      <w:tr w14:paraId="11DD3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EA0D0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Technology Developers</w:t>
            </w:r>
          </w:p>
        </w:tc>
        <w:tc>
          <w:tcPr>
            <w:tcW w:w="0" w:type="auto"/>
            <w:shd w:val="clear" w:color="auto" w:fill="auto"/>
            <w:vAlign w:val="center"/>
          </w:tcPr>
          <w:p w14:paraId="729CBBE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Developers</w:t>
            </w:r>
          </w:p>
        </w:tc>
        <w:tc>
          <w:tcPr>
            <w:tcW w:w="0" w:type="auto"/>
            <w:shd w:val="clear" w:color="auto" w:fill="auto"/>
            <w:vAlign w:val="center"/>
          </w:tcPr>
          <w:p w14:paraId="1AEA56B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System architecture is optimized for real-time processing</w:t>
            </w:r>
          </w:p>
        </w:tc>
        <w:tc>
          <w:tcPr>
            <w:tcW w:w="0" w:type="auto"/>
            <w:shd w:val="clear" w:color="auto" w:fill="auto"/>
            <w:vAlign w:val="center"/>
          </w:tcPr>
          <w:p w14:paraId="066BF5C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Improve API access for integration with third-party platforms</w:t>
            </w:r>
          </w:p>
        </w:tc>
      </w:tr>
    </w:tbl>
    <w:p w14:paraId="14681F90">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843F5EC">
      <w:pPr>
        <w:pStyle w:val="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18. Ideation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7"/>
        <w:gridCol w:w="2117"/>
        <w:gridCol w:w="2767"/>
        <w:gridCol w:w="2829"/>
      </w:tblGrid>
      <w:tr w14:paraId="42AC4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7A8FCC">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Idea Number</w:t>
            </w:r>
          </w:p>
        </w:tc>
        <w:tc>
          <w:tcPr>
            <w:tcW w:w="0" w:type="auto"/>
            <w:shd w:val="clear" w:color="auto" w:fill="auto"/>
            <w:vAlign w:val="center"/>
          </w:tcPr>
          <w:p w14:paraId="77C0928A">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Proposed Solution</w:t>
            </w:r>
          </w:p>
        </w:tc>
        <w:tc>
          <w:tcPr>
            <w:tcW w:w="0" w:type="auto"/>
            <w:shd w:val="clear" w:color="auto" w:fill="auto"/>
            <w:vAlign w:val="center"/>
          </w:tcPr>
          <w:p w14:paraId="6C3A7C0B">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Key Features / Benefits</w:t>
            </w:r>
          </w:p>
        </w:tc>
        <w:tc>
          <w:tcPr>
            <w:tcW w:w="0" w:type="auto"/>
            <w:shd w:val="clear" w:color="auto" w:fill="auto"/>
            <w:vAlign w:val="center"/>
          </w:tcPr>
          <w:p w14:paraId="367CFC22">
            <w:pPr>
              <w:keepNext w:val="0"/>
              <w:keepLines w:val="0"/>
              <w:widowControl/>
              <w:suppressLineNumbers w:val="0"/>
              <w:jc w:val="center"/>
              <w:rPr>
                <w:rFonts w:hint="default" w:ascii="Times New Roman" w:hAnsi="Times New Roman" w:cs="Times New Roman"/>
                <w:b/>
                <w:bCs/>
                <w:color w:val="auto"/>
                <w:sz w:val="24"/>
                <w:szCs w:val="24"/>
              </w:rPr>
            </w:pPr>
            <w:r>
              <w:rPr>
                <w:rStyle w:val="34"/>
                <w:rFonts w:hint="default" w:ascii="Times New Roman" w:hAnsi="Times New Roman" w:eastAsia="SimSun" w:cs="Times New Roman"/>
                <w:color w:val="auto"/>
                <w:kern w:val="0"/>
                <w:sz w:val="24"/>
                <w:szCs w:val="24"/>
                <w:lang w:val="en-US" w:eastAsia="zh-CN" w:bidi="ar"/>
              </w:rPr>
              <w:t>Challenges / Concerns</w:t>
            </w:r>
          </w:p>
        </w:tc>
      </w:tr>
      <w:tr w14:paraId="4A10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12241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Idea 1</w:t>
            </w:r>
          </w:p>
        </w:tc>
        <w:tc>
          <w:tcPr>
            <w:tcW w:w="0" w:type="auto"/>
            <w:shd w:val="clear" w:color="auto" w:fill="auto"/>
            <w:vAlign w:val="center"/>
          </w:tcPr>
          <w:p w14:paraId="306C5A4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AI-Driven Fake News Identification</w:t>
            </w:r>
          </w:p>
        </w:tc>
        <w:tc>
          <w:tcPr>
            <w:tcW w:w="0" w:type="auto"/>
            <w:shd w:val="clear" w:color="auto" w:fill="auto"/>
            <w:vAlign w:val="center"/>
          </w:tcPr>
          <w:p w14:paraId="4F21EB4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High accuracy in detecting fabricated, misleading, or manipulated news</w:t>
            </w:r>
          </w:p>
        </w:tc>
        <w:tc>
          <w:tcPr>
            <w:tcW w:w="0" w:type="auto"/>
            <w:shd w:val="clear" w:color="auto" w:fill="auto"/>
            <w:vAlign w:val="center"/>
          </w:tcPr>
          <w:p w14:paraId="49C054C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Ensuring quality of training datasets; minimizing false positives/negatives</w:t>
            </w:r>
          </w:p>
        </w:tc>
      </w:tr>
      <w:tr w14:paraId="477E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3C3AD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Idea 2</w:t>
            </w:r>
          </w:p>
        </w:tc>
        <w:tc>
          <w:tcPr>
            <w:tcW w:w="0" w:type="auto"/>
            <w:shd w:val="clear" w:color="auto" w:fill="auto"/>
            <w:vAlign w:val="center"/>
          </w:tcPr>
          <w:p w14:paraId="152ACB7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Real-Time Source Cross-Verification</w:t>
            </w:r>
          </w:p>
        </w:tc>
        <w:tc>
          <w:tcPr>
            <w:tcW w:w="0" w:type="auto"/>
            <w:shd w:val="clear" w:color="auto" w:fill="auto"/>
            <w:vAlign w:val="center"/>
          </w:tcPr>
          <w:p w14:paraId="0484C1D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Instant comparison with credible outlets, fact-checking websites, and databases</w:t>
            </w:r>
          </w:p>
        </w:tc>
        <w:tc>
          <w:tcPr>
            <w:tcW w:w="0" w:type="auto"/>
            <w:shd w:val="clear" w:color="auto" w:fill="auto"/>
            <w:vAlign w:val="center"/>
          </w:tcPr>
          <w:p w14:paraId="5661359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Managing real-time data syncing; maintaining system responsiveness</w:t>
            </w:r>
          </w:p>
        </w:tc>
      </w:tr>
      <w:tr w14:paraId="17152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6CD56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Idea 3</w:t>
            </w:r>
          </w:p>
        </w:tc>
        <w:tc>
          <w:tcPr>
            <w:tcW w:w="0" w:type="auto"/>
            <w:shd w:val="clear" w:color="auto" w:fill="auto"/>
            <w:vAlign w:val="center"/>
          </w:tcPr>
          <w:p w14:paraId="796659F7">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Personalized Credibility Scores</w:t>
            </w:r>
          </w:p>
        </w:tc>
        <w:tc>
          <w:tcPr>
            <w:tcW w:w="0" w:type="auto"/>
            <w:shd w:val="clear" w:color="auto" w:fill="auto"/>
            <w:vAlign w:val="center"/>
          </w:tcPr>
          <w:p w14:paraId="0BDDDC3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Assigns reliability scores based on user’s preferred sources and reading habits</w:t>
            </w:r>
          </w:p>
        </w:tc>
        <w:tc>
          <w:tcPr>
            <w:tcW w:w="0" w:type="auto"/>
            <w:shd w:val="clear" w:color="auto" w:fill="auto"/>
            <w:vAlign w:val="center"/>
          </w:tcPr>
          <w:p w14:paraId="4F0474B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Avoiding biases; ensuring transparency in scoring</w:t>
            </w:r>
          </w:p>
        </w:tc>
      </w:tr>
      <w:tr w14:paraId="24AF9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0B707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Idea 4</w:t>
            </w:r>
          </w:p>
        </w:tc>
        <w:tc>
          <w:tcPr>
            <w:tcW w:w="0" w:type="auto"/>
            <w:shd w:val="clear" w:color="auto" w:fill="auto"/>
            <w:vAlign w:val="center"/>
          </w:tcPr>
          <w:p w14:paraId="28BC34D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Multi-Platform &amp; Browser Extension Integration</w:t>
            </w:r>
          </w:p>
        </w:tc>
        <w:tc>
          <w:tcPr>
            <w:tcW w:w="0" w:type="auto"/>
            <w:shd w:val="clear" w:color="auto" w:fill="auto"/>
            <w:vAlign w:val="center"/>
          </w:tcPr>
          <w:p w14:paraId="6871537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Seamless detection while browsing websites, social media apps, or messaging platforms</w:t>
            </w:r>
          </w:p>
        </w:tc>
        <w:tc>
          <w:tcPr>
            <w:tcW w:w="0" w:type="auto"/>
            <w:shd w:val="clear" w:color="auto" w:fill="auto"/>
            <w:vAlign w:val="center"/>
          </w:tcPr>
          <w:p w14:paraId="6D7EFC0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Compatibility across devices; ensuring user data privacy</w:t>
            </w:r>
          </w:p>
        </w:tc>
      </w:tr>
      <w:tr w14:paraId="1F98F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37CD6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Idea 5</w:t>
            </w:r>
          </w:p>
        </w:tc>
        <w:tc>
          <w:tcPr>
            <w:tcW w:w="0" w:type="auto"/>
            <w:shd w:val="clear" w:color="auto" w:fill="auto"/>
            <w:vAlign w:val="center"/>
          </w:tcPr>
          <w:p w14:paraId="7D474A7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Smart Misinformation Categorization</w:t>
            </w:r>
          </w:p>
        </w:tc>
        <w:tc>
          <w:tcPr>
            <w:tcW w:w="0" w:type="auto"/>
            <w:shd w:val="clear" w:color="auto" w:fill="auto"/>
            <w:vAlign w:val="center"/>
          </w:tcPr>
          <w:p w14:paraId="388391B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Automatically classifies detected issues (e.g., satire, misleading headline, manipulated content)</w:t>
            </w:r>
          </w:p>
        </w:tc>
        <w:tc>
          <w:tcPr>
            <w:tcW w:w="0" w:type="auto"/>
            <w:shd w:val="clear" w:color="auto" w:fill="auto"/>
            <w:vAlign w:val="center"/>
          </w:tcPr>
          <w:p w14:paraId="52BCD180">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Differentiating satire, biased reporting, and malicious fake news accurately</w:t>
            </w:r>
          </w:p>
        </w:tc>
      </w:tr>
    </w:tbl>
    <w:p w14:paraId="33105FBA">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61011AF">
      <w:pPr>
        <w:pStyle w:val="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b/>
          <w:bCs/>
          <w:color w:val="auto"/>
          <w:sz w:val="24"/>
          <w:szCs w:val="24"/>
        </w:rPr>
        <w:t>Solution Concept Form</w:t>
      </w:r>
    </w:p>
    <w:p w14:paraId="60DC91C5">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1. Problem Statement: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Traditional news verification methods are slow, fragmented, and often reactive, leading to the unchecked spread of misinformation and erosion of public trust in media sources.</w:t>
      </w:r>
    </w:p>
    <w:p w14:paraId="73EC3A32">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2. Target Audience: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General news consumers, students, journalists, educators, researchers, fact-checking organizations, and social media platforms concerned with preventing the spread of fake news.</w:t>
      </w:r>
    </w:p>
    <w:p w14:paraId="4EE30D20">
      <w:pPr>
        <w:pStyle w:val="33"/>
        <w:keepNext w:val="0"/>
        <w:keepLines w:val="0"/>
        <w:widowControl/>
        <w:suppressLineNumbers w:val="0"/>
        <w:rPr>
          <w:rFonts w:hint="default" w:ascii="Times New Roman" w:hAnsi="Times New Roman" w:cs="Times New Roman"/>
          <w:color w:val="auto"/>
          <w:sz w:val="24"/>
          <w:szCs w:val="24"/>
        </w:rPr>
      </w:pPr>
      <w:r>
        <w:rPr>
          <w:rStyle w:val="34"/>
          <w:rFonts w:hint="default" w:ascii="Times New Roman" w:hAnsi="Times New Roman" w:cs="Times New Roman"/>
          <w:color w:val="auto"/>
          <w:sz w:val="24"/>
          <w:szCs w:val="24"/>
        </w:rPr>
        <w:t>3. Solution Overview:</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AI-Powered Fake News Detector leverages natural language processing, machine learning, and real-time database cross-referencing to detect, explain, and prevent the spread of misinformation while educating users about critical media literacy.</w:t>
      </w:r>
    </w:p>
    <w:p w14:paraId="5094AB14">
      <w:pPr>
        <w:pStyle w:val="13"/>
        <w:spacing w:before="138" w:line="360" w:lineRule="auto"/>
        <w:ind w:left="2172" w:right="75" w:firstLine="60"/>
        <w:jc w:val="right"/>
        <w:rPr>
          <w:rFonts w:hint="default" w:cs="Times New Roman"/>
          <w:spacing w:val="-2"/>
          <w:lang w:val="en-US"/>
        </w:rPr>
      </w:pPr>
      <w:r>
        <w:rPr>
          <w:rFonts w:hint="default" w:cs="Times New Roman"/>
          <w:spacing w:val="-2"/>
          <w:lang w:val="en-US"/>
        </w:rPr>
        <w:t>SUBMITTED BY-</w:t>
      </w:r>
    </w:p>
    <w:p w14:paraId="207FA3D5">
      <w:pPr>
        <w:pStyle w:val="13"/>
        <w:spacing w:before="138" w:line="360" w:lineRule="auto"/>
        <w:ind w:left="2172" w:right="75" w:firstLine="60"/>
        <w:jc w:val="right"/>
        <w:rPr>
          <w:rFonts w:hint="default" w:cs="Times New Roman"/>
          <w:spacing w:val="-2"/>
          <w:sz w:val="13"/>
          <w:szCs w:val="13"/>
          <w:lang w:val="en-US"/>
        </w:rPr>
      </w:pPr>
      <w:r>
        <w:rPr>
          <w:rFonts w:hint="default" w:cs="Times New Roman"/>
          <w:spacing w:val="-2"/>
          <w:sz w:val="13"/>
          <w:szCs w:val="13"/>
          <w:lang w:val="en-US"/>
        </w:rPr>
        <w:t>CHEYATI HEMAVATHI-2420030745, REDDAM SIJITHA-2420030741, PILYANI PRIYANKA-2420030132</w:t>
      </w:r>
    </w:p>
    <w:p w14:paraId="6B6A2052">
      <w:pPr>
        <w:pStyle w:val="33"/>
        <w:keepNext w:val="0"/>
        <w:keepLines w:val="0"/>
        <w:widowControl/>
        <w:suppressLineNumbers w:val="0"/>
        <w:rPr>
          <w:rFonts w:hint="default" w:ascii="Times New Roman" w:hAnsi="Times New Roman" w:eastAsia="SimSun" w:cs="Times New Roman"/>
          <w:color w:val="auto"/>
          <w:sz w:val="24"/>
          <w:szCs w:val="24"/>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alligraphy">
    <w:panose1 w:val="03010101010101010101"/>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Rage Italic">
    <w:panose1 w:val="03070502040507070304"/>
    <w:charset w:val="00"/>
    <w:family w:val="auto"/>
    <w:pitch w:val="default"/>
    <w:sig w:usb0="00000003" w:usb1="00000000" w:usb2="00000000" w:usb3="00000000" w:csb0="20000001" w:csb1="00000000"/>
  </w:font>
  <w:font w:name="Script MT Bold">
    <w:panose1 w:val="03040602040607080904"/>
    <w:charset w:val="00"/>
    <w:family w:val="auto"/>
    <w:pitch w:val="default"/>
    <w:sig w:usb0="00000003" w:usb1="00000000" w:usb2="00000000" w:usb3="00000000" w:csb0="20000001" w:csb1="00000000"/>
  </w:font>
  <w:font w:name="Segoe Script">
    <w:panose1 w:val="030B0504020000000003"/>
    <w:charset w:val="00"/>
    <w:family w:val="auto"/>
    <w:pitch w:val="default"/>
    <w:sig w:usb0="0000028F"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935561"/>
    <w:rsid w:val="459052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Cheyati Hemavathi</cp:lastModifiedBy>
  <dcterms:modified xsi:type="dcterms:W3CDTF">2025-11-07T06:06:25Z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2043794CB8254F1A80877086324B78A9_13</vt:lpwstr>
  </property>
</Properties>
</file>