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F4B3" w14:textId="332BAABF" w:rsidR="00624FB9" w:rsidRDefault="00F97418" w:rsidP="00F97418">
      <w:pPr>
        <w:pStyle w:val="Heading1"/>
      </w:pPr>
      <w:r>
        <w:t>Working on MA(2) model</w:t>
      </w:r>
    </w:p>
    <w:p w14:paraId="0B1E03CE" w14:textId="19848136" w:rsidR="00842CBE" w:rsidRDefault="00842CBE" w:rsidP="00842CBE">
      <w:r>
        <w:t>Assuming</w:t>
      </w:r>
      <w:r>
        <w:t xml:space="preserve"> that x(t) follows a normal distribution with mean 0 and variance 1.</w:t>
      </w:r>
    </w:p>
    <w:p w14:paraId="13939A64" w14:textId="185D91B3" w:rsidR="00842CBE" w:rsidRDefault="00842CBE" w:rsidP="00842CBE">
      <w:r>
        <w:t>To generate</w:t>
      </w:r>
      <w:r>
        <w:t xml:space="preserve"> 200 iid values of x(t)</w:t>
      </w:r>
      <w:r>
        <w:t xml:space="preserve"> we use</w:t>
      </w:r>
      <w:r>
        <w:t xml:space="preserve"> a random number generator in </w:t>
      </w:r>
      <w:r>
        <w:t>R. Code is attached with the submission.</w:t>
      </w:r>
      <w:r w:rsidR="00560D55">
        <w:t xml:space="preserve"> Below are the results from the code</w:t>
      </w:r>
    </w:p>
    <w:p w14:paraId="779092D9" w14:textId="33D06E13" w:rsidR="00F97418" w:rsidRDefault="00F97418" w:rsidP="00E25377">
      <w:pPr>
        <w:pStyle w:val="Heading2"/>
      </w:pPr>
      <w:r>
        <w:t>a). Plot on y(t) vs t</w:t>
      </w:r>
    </w:p>
    <w:p w14:paraId="63C3EE1C" w14:textId="24CC2CC1" w:rsidR="00F97418" w:rsidRDefault="00F97418" w:rsidP="00F97418">
      <w:r w:rsidRPr="00F97418">
        <w:drawing>
          <wp:inline distT="0" distB="0" distL="0" distR="0" wp14:anchorId="47DDA614" wp14:editId="7C2FDDA2">
            <wp:extent cx="5943600" cy="3709670"/>
            <wp:effectExtent l="0" t="0" r="0" b="5080"/>
            <wp:docPr id="96238406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84068" name="Picture 1" descr="A picture containing graphical user interface&#10;&#10;Description automatically generated"/>
                    <pic:cNvPicPr/>
                  </pic:nvPicPr>
                  <pic:blipFill>
                    <a:blip r:embed="rId7"/>
                    <a:stretch>
                      <a:fillRect/>
                    </a:stretch>
                  </pic:blipFill>
                  <pic:spPr>
                    <a:xfrm>
                      <a:off x="0" y="0"/>
                      <a:ext cx="5943600" cy="3709670"/>
                    </a:xfrm>
                    <a:prstGeom prst="rect">
                      <a:avLst/>
                    </a:prstGeom>
                  </pic:spPr>
                </pic:pic>
              </a:graphicData>
            </a:graphic>
          </wp:inline>
        </w:drawing>
      </w:r>
    </w:p>
    <w:p w14:paraId="59242618" w14:textId="07D5C5D0" w:rsidR="00F86131" w:rsidRDefault="00F86131" w:rsidP="00F97418">
      <w:r>
        <w:t>Stationary y(t) with added noise as per MA(2)</w:t>
      </w:r>
    </w:p>
    <w:p w14:paraId="6F6FB7AD" w14:textId="77777777" w:rsidR="00F86131" w:rsidRDefault="00F86131" w:rsidP="00F97418"/>
    <w:p w14:paraId="3EBD08B8" w14:textId="1E03EB8D" w:rsidR="00F86131" w:rsidRDefault="00F86131" w:rsidP="00E25377">
      <w:pPr>
        <w:pStyle w:val="Heading2"/>
      </w:pPr>
      <w:r>
        <w:t>(b). Compute Mean,Variance and ACF and plot ACF vs k</w:t>
      </w:r>
    </w:p>
    <w:p w14:paraId="37B0DF90" w14:textId="7E592EFA" w:rsidR="00F97418" w:rsidRDefault="00F86131" w:rsidP="00F97418">
      <w:r>
        <w:t xml:space="preserve">Computed Mean: </w:t>
      </w:r>
      <w:r w:rsidRPr="00F86131">
        <w:t>-0.18374</w:t>
      </w:r>
    </w:p>
    <w:p w14:paraId="040D4077" w14:textId="3F81A91D" w:rsidR="00F86131" w:rsidRDefault="00F86131" w:rsidP="00F97418">
      <w:r>
        <w:t xml:space="preserve">Computed Variance: </w:t>
      </w:r>
      <w:r w:rsidRPr="00F86131">
        <w:t>1.150556</w:t>
      </w:r>
    </w:p>
    <w:p w14:paraId="46B5971B" w14:textId="10F21DC1" w:rsidR="00F86131" w:rsidRDefault="00F86131" w:rsidP="00F97418">
      <w:r>
        <w:t xml:space="preserve">The mean and variance are pretty close to the original normal distribution of x(t) </w:t>
      </w:r>
    </w:p>
    <w:p w14:paraId="4AF1585B" w14:textId="77777777" w:rsidR="00F86131" w:rsidRDefault="00F86131" w:rsidP="00F97418"/>
    <w:p w14:paraId="11A37699" w14:textId="0D5ED1EF" w:rsidR="00F86131" w:rsidRDefault="00F86131" w:rsidP="00F97418">
      <w:r>
        <w:t>ACF Computed:</w:t>
      </w:r>
    </w:p>
    <w:p w14:paraId="6EF8730E" w14:textId="77777777" w:rsidR="00F86131" w:rsidRDefault="00F86131" w:rsidP="00F86131">
      <w:r>
        <w:t>[1,]  1.000000000</w:t>
      </w:r>
    </w:p>
    <w:p w14:paraId="4C62C0F8" w14:textId="77777777" w:rsidR="00F86131" w:rsidRDefault="00F86131" w:rsidP="00F86131">
      <w:r>
        <w:t xml:space="preserve"> [2,]  0.358454254</w:t>
      </w:r>
    </w:p>
    <w:p w14:paraId="0391BEB1" w14:textId="77777777" w:rsidR="00F86131" w:rsidRDefault="00F86131" w:rsidP="00F86131">
      <w:r>
        <w:t xml:space="preserve"> [3,]  0.225643635</w:t>
      </w:r>
    </w:p>
    <w:p w14:paraId="094D428D" w14:textId="77777777" w:rsidR="00F86131" w:rsidRDefault="00F86131" w:rsidP="00F86131">
      <w:r>
        <w:lastRenderedPageBreak/>
        <w:t xml:space="preserve"> [4,] -0.095004746</w:t>
      </w:r>
    </w:p>
    <w:p w14:paraId="73FEE22D" w14:textId="77777777" w:rsidR="00F86131" w:rsidRDefault="00F86131" w:rsidP="00F86131">
      <w:r>
        <w:t xml:space="preserve"> [5,]  0.015711202</w:t>
      </w:r>
    </w:p>
    <w:p w14:paraId="1437D914" w14:textId="77777777" w:rsidR="00F86131" w:rsidRDefault="00F86131" w:rsidP="00F86131">
      <w:r>
        <w:t xml:space="preserve"> [6,]  0.024451217</w:t>
      </w:r>
    </w:p>
    <w:p w14:paraId="3D8F8A24" w14:textId="77777777" w:rsidR="00F86131" w:rsidRDefault="00F86131" w:rsidP="00F86131">
      <w:r>
        <w:t xml:space="preserve"> [7,]  0.083726535</w:t>
      </w:r>
    </w:p>
    <w:p w14:paraId="1FDB53F4" w14:textId="46B3518F" w:rsidR="00F86131" w:rsidRDefault="00F86131" w:rsidP="00F86131">
      <w:r>
        <w:t xml:space="preserve"> [8,] -0.007632661</w:t>
      </w:r>
    </w:p>
    <w:p w14:paraId="5F2B58CC" w14:textId="77777777" w:rsidR="00F86131" w:rsidRDefault="00F86131" w:rsidP="00F86131"/>
    <w:p w14:paraId="50D884E9" w14:textId="03382053" w:rsidR="00F86131" w:rsidRDefault="00F86131" w:rsidP="00F86131">
      <w:r w:rsidRPr="00F86131">
        <w:drawing>
          <wp:inline distT="0" distB="0" distL="0" distR="0" wp14:anchorId="1B3CCBB9" wp14:editId="01FD49EF">
            <wp:extent cx="5943600" cy="3709670"/>
            <wp:effectExtent l="0" t="0" r="0" b="5080"/>
            <wp:docPr id="87182625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26259" name="Picture 1" descr="Chart&#10;&#10;Description automatically generated"/>
                    <pic:cNvPicPr/>
                  </pic:nvPicPr>
                  <pic:blipFill>
                    <a:blip r:embed="rId8"/>
                    <a:stretch>
                      <a:fillRect/>
                    </a:stretch>
                  </pic:blipFill>
                  <pic:spPr>
                    <a:xfrm>
                      <a:off x="0" y="0"/>
                      <a:ext cx="5943600" cy="3709670"/>
                    </a:xfrm>
                    <a:prstGeom prst="rect">
                      <a:avLst/>
                    </a:prstGeom>
                  </pic:spPr>
                </pic:pic>
              </a:graphicData>
            </a:graphic>
          </wp:inline>
        </w:drawing>
      </w:r>
    </w:p>
    <w:p w14:paraId="375E0644" w14:textId="5B062427" w:rsidR="00F86131" w:rsidRDefault="00F86131" w:rsidP="00F86131">
      <w:r>
        <w:t xml:space="preserve">As </w:t>
      </w:r>
      <w:r w:rsidR="0076675C">
        <w:t>Visualized</w:t>
      </w:r>
      <w:r>
        <w:t xml:space="preserve">, the time series y(t) is dependent </w:t>
      </w:r>
      <w:r w:rsidR="0076675C">
        <w:t xml:space="preserve">till a lag of 2, so y(t) approximately becomes the linear combination of previous two </w:t>
      </w:r>
      <w:r w:rsidR="00637D71">
        <w:t xml:space="preserve">error </w:t>
      </w:r>
      <w:r w:rsidR="0076675C">
        <w:t>points in the time series</w:t>
      </w:r>
    </w:p>
    <w:p w14:paraId="15914F2A" w14:textId="77777777" w:rsidR="005F64D7" w:rsidRDefault="005F64D7" w:rsidP="00F86131"/>
    <w:p w14:paraId="6E2F7CCC" w14:textId="3AE18250" w:rsidR="005F64D7" w:rsidRDefault="005F64D7" w:rsidP="00E25377">
      <w:pPr>
        <w:pStyle w:val="Heading2"/>
      </w:pPr>
      <w:r>
        <w:t>(c.) Compute the theoretical ACF value</w:t>
      </w:r>
    </w:p>
    <w:p w14:paraId="598C3962" w14:textId="77777777" w:rsidR="005F64D7" w:rsidRDefault="005F64D7" w:rsidP="00F86131"/>
    <w:p w14:paraId="3E0C51D4" w14:textId="29D56288" w:rsidR="005F64D7" w:rsidRDefault="005F64D7" w:rsidP="005F64D7">
      <w:r>
        <w:t xml:space="preserve">The ACF of an MA(2) process with coefficients </w:t>
      </w:r>
      <w:r>
        <w:t>p</w:t>
      </w:r>
      <w:r>
        <w:t>1 and p2 is given by:</w:t>
      </w:r>
    </w:p>
    <w:p w14:paraId="581624D1" w14:textId="72FE7A65" w:rsidR="005F64D7" w:rsidRDefault="005F64D7" w:rsidP="005F64D7">
      <w:r>
        <w:t>r(k) = E(y(t) * y(t-k)) = (1 + p</w:t>
      </w:r>
      <w:r>
        <w:t>1</w:t>
      </w:r>
      <w:r>
        <w:t>^2 + p</w:t>
      </w:r>
      <w:r>
        <w:t>2</w:t>
      </w:r>
      <w:r>
        <w:t>^2) * sigma^2 * (delta(k,0) + p</w:t>
      </w:r>
      <w:r>
        <w:t>1</w:t>
      </w:r>
      <w:r>
        <w:t xml:space="preserve"> * delta(k,1) + p</w:t>
      </w:r>
      <w:r>
        <w:t>2</w:t>
      </w:r>
      <w:r>
        <w:t xml:space="preserve"> * delta(k,2))</w:t>
      </w:r>
    </w:p>
    <w:p w14:paraId="675D0A90" w14:textId="5353BB56" w:rsidR="005F64D7" w:rsidRDefault="005F64D7" w:rsidP="005F64D7">
      <w:r>
        <w:t>where sigma^2 is the variance of the white noise x(t), and delta(i,j) is the Kronecker delta function (which equals 1 if i=j and 0 otherwise).</w:t>
      </w:r>
    </w:p>
    <w:p w14:paraId="05B2CDDD" w14:textId="77777777" w:rsidR="005F64D7" w:rsidRDefault="005F64D7" w:rsidP="005F64D7"/>
    <w:p w14:paraId="52EFC746" w14:textId="3E2433C1" w:rsidR="005F64D7" w:rsidRDefault="005F64D7" w:rsidP="005F64D7">
      <w:r>
        <w:lastRenderedPageBreak/>
        <w:t>Substituting the values of p</w:t>
      </w:r>
      <w:r>
        <w:t>1</w:t>
      </w:r>
      <w:r>
        <w:t xml:space="preserve"> and p</w:t>
      </w:r>
      <w:r>
        <w:t>2</w:t>
      </w:r>
      <w:r>
        <w:t xml:space="preserve"> </w:t>
      </w:r>
      <w:r>
        <w:t xml:space="preserve">which were </w:t>
      </w:r>
      <w:r>
        <w:t>given in the question (i.e., p</w:t>
      </w:r>
      <w:r>
        <w:t>1</w:t>
      </w:r>
      <w:r>
        <w:t xml:space="preserve"> = 1/2 and p</w:t>
      </w:r>
      <w:r>
        <w:t>2</w:t>
      </w:r>
      <w:r>
        <w:t xml:space="preserve"> = 1/3), and assuming that x(t) is a white noise process with variance sigma^2 = 1, we get:</w:t>
      </w:r>
    </w:p>
    <w:p w14:paraId="20C8BEB9" w14:textId="3BA3D5DA" w:rsidR="005F64D7" w:rsidRDefault="005F64D7" w:rsidP="005F64D7">
      <w:r>
        <w:t>T</w:t>
      </w:r>
      <w:r>
        <w:t>(k) = (13/18) * (delta(k,0) + (1/2) * delta(k,1) + (1/3) * delta(k,2))</w:t>
      </w:r>
    </w:p>
    <w:p w14:paraId="65B0D196" w14:textId="453230BE" w:rsidR="005F64D7" w:rsidRDefault="005F64D7" w:rsidP="005F64D7">
      <w:r>
        <w:t>This is the theoretical ACF of the given MA(2) process</w:t>
      </w:r>
    </w:p>
    <w:p w14:paraId="2FE11FE5" w14:textId="77777777" w:rsidR="009027EE" w:rsidRDefault="009027EE" w:rsidP="005F64D7"/>
    <w:p w14:paraId="63E72C3D" w14:textId="310E11A7" w:rsidR="009027EE" w:rsidRDefault="009027EE" w:rsidP="00E25377">
      <w:pPr>
        <w:pStyle w:val="Heading2"/>
      </w:pPr>
      <w:r>
        <w:t>(d) Compare Theoretical ACF with Estimated ACF</w:t>
      </w:r>
    </w:p>
    <w:p w14:paraId="28F5315B" w14:textId="0F72094B" w:rsidR="009027EE" w:rsidRDefault="009027EE" w:rsidP="005F64D7">
      <w:r w:rsidRPr="009027EE">
        <w:drawing>
          <wp:inline distT="0" distB="0" distL="0" distR="0" wp14:anchorId="24DB2B02" wp14:editId="75674139">
            <wp:extent cx="5943600" cy="3709670"/>
            <wp:effectExtent l="0" t="0" r="0" b="5080"/>
            <wp:docPr id="75923328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33285" name="Picture 1" descr="Chart, histogram&#10;&#10;Description automatically generated"/>
                    <pic:cNvPicPr/>
                  </pic:nvPicPr>
                  <pic:blipFill>
                    <a:blip r:embed="rId9"/>
                    <a:stretch>
                      <a:fillRect/>
                    </a:stretch>
                  </pic:blipFill>
                  <pic:spPr>
                    <a:xfrm>
                      <a:off x="0" y="0"/>
                      <a:ext cx="5943600" cy="3709670"/>
                    </a:xfrm>
                    <a:prstGeom prst="rect">
                      <a:avLst/>
                    </a:prstGeom>
                  </pic:spPr>
                </pic:pic>
              </a:graphicData>
            </a:graphic>
          </wp:inline>
        </w:drawing>
      </w:r>
    </w:p>
    <w:p w14:paraId="09A848C3" w14:textId="08BAB85A" w:rsidR="009027EE" w:rsidRDefault="001E1785" w:rsidP="005F64D7">
      <w:r>
        <w:t>The Theoretical ACF won’t show any dependence after k=2, while Estimated ACF in red does show some dependence but not significant enough to consider as the values don’t cross the threshold of 0.2 unli</w:t>
      </w:r>
      <w:r w:rsidR="002C4698">
        <w:t>k</w:t>
      </w:r>
      <w:r>
        <w:t>e k=1 and k=2</w:t>
      </w:r>
      <w:r w:rsidR="005671A3">
        <w:t>, showing that the estimated ACF is good enough estimation of the population time series</w:t>
      </w:r>
    </w:p>
    <w:p w14:paraId="55AA3FBD" w14:textId="77777777" w:rsidR="009E3CD4" w:rsidRDefault="009E3CD4" w:rsidP="005F64D7"/>
    <w:p w14:paraId="09587859" w14:textId="77777777" w:rsidR="009E3CD4" w:rsidRDefault="009E3CD4" w:rsidP="005F64D7"/>
    <w:p w14:paraId="01AEC0BC" w14:textId="77777777" w:rsidR="009E3CD4" w:rsidRDefault="009E3CD4" w:rsidP="005F64D7"/>
    <w:p w14:paraId="20967AA8" w14:textId="77777777" w:rsidR="009E3CD4" w:rsidRDefault="009E3CD4" w:rsidP="005F64D7"/>
    <w:p w14:paraId="4F11EC17" w14:textId="77777777" w:rsidR="009E3CD4" w:rsidRDefault="009E3CD4" w:rsidP="005F64D7"/>
    <w:p w14:paraId="42117B41" w14:textId="77777777" w:rsidR="009E3CD4" w:rsidRDefault="009E3CD4" w:rsidP="005F64D7"/>
    <w:p w14:paraId="48242EA2" w14:textId="76D1097A" w:rsidR="009E3CD4" w:rsidRDefault="009E3CD4" w:rsidP="009E3CD4">
      <w:pPr>
        <w:pStyle w:val="Heading1"/>
      </w:pPr>
      <w:r>
        <w:lastRenderedPageBreak/>
        <w:t xml:space="preserve">Working on </w:t>
      </w:r>
      <w:r>
        <w:t>AR</w:t>
      </w:r>
      <w:r>
        <w:t>(</w:t>
      </w:r>
      <w:r>
        <w:t>1</w:t>
      </w:r>
      <w:r>
        <w:t>) model</w:t>
      </w:r>
    </w:p>
    <w:p w14:paraId="2EAACC70" w14:textId="77777777" w:rsidR="00E25377" w:rsidRPr="00E25377" w:rsidRDefault="00E25377" w:rsidP="00E25377"/>
    <w:p w14:paraId="4BDA8627" w14:textId="6D20E26F" w:rsidR="00193C2A" w:rsidRDefault="005A4C8C" w:rsidP="005A4C8C">
      <w:pPr>
        <w:pStyle w:val="Heading2"/>
      </w:pPr>
      <w:r w:rsidRPr="005A4C8C">
        <w:t>(a</w:t>
      </w:r>
      <w:r>
        <w:t xml:space="preserve">) </w:t>
      </w:r>
      <w:r w:rsidR="00193C2A">
        <w:t>Compute the ACF of AR(1) model:</w:t>
      </w:r>
    </w:p>
    <w:p w14:paraId="7732E539" w14:textId="77777777" w:rsidR="00193C2A" w:rsidRDefault="00193C2A" w:rsidP="00193C2A"/>
    <w:p w14:paraId="3FC39E71" w14:textId="2DB67B58" w:rsidR="00193C2A" w:rsidRDefault="00193C2A" w:rsidP="00193C2A">
      <w:r>
        <w:t>The autocorrelation function (ACF) for an AR(1) model can be calculated as follows:</w:t>
      </w:r>
    </w:p>
    <w:p w14:paraId="4EA23290" w14:textId="77777777" w:rsidR="00193C2A" w:rsidRDefault="00193C2A" w:rsidP="00193C2A">
      <w:r>
        <w:t>ACF(k) = Corr(y(t), y(t-k))</w:t>
      </w:r>
    </w:p>
    <w:p w14:paraId="3F7A8C2A" w14:textId="77777777" w:rsidR="00193C2A" w:rsidRDefault="00193C2A" w:rsidP="00193C2A">
      <w:r>
        <w:t>= Corr(py(t-1) + E(t), py(t-1-k) + E(t-k))</w:t>
      </w:r>
    </w:p>
    <w:p w14:paraId="4C77F7F8" w14:textId="5B5FF688" w:rsidR="00193C2A" w:rsidRDefault="00193C2A" w:rsidP="00193C2A">
      <w:r>
        <w:t>= p^k</w:t>
      </w:r>
    </w:p>
    <w:p w14:paraId="2F04BD4D" w14:textId="77777777" w:rsidR="00193C2A" w:rsidRDefault="00193C2A" w:rsidP="00193C2A"/>
    <w:p w14:paraId="1DF7ADC5" w14:textId="510E84B3" w:rsidR="00193C2A" w:rsidRDefault="00193C2A" w:rsidP="00193C2A">
      <w:r>
        <w:t>where Corr denotes the correlation between two variables, and we have used the fact that the error terms E(t) are independent and identically distributed (iid) with mean 0 and variance σ^2.</w:t>
      </w:r>
    </w:p>
    <w:p w14:paraId="35C2A25F" w14:textId="3505A06B" w:rsidR="00193C2A" w:rsidRDefault="00193C2A" w:rsidP="00193C2A">
      <w:r>
        <w:t>Since the ACF only depends on the lag k, and not on the time t, we can write the ACF as a function of k alone. Therefore, the ACF for this AR(1) model is:</w:t>
      </w:r>
    </w:p>
    <w:p w14:paraId="7C6916D9" w14:textId="06DBF00E" w:rsidR="00193C2A" w:rsidRDefault="00193C2A" w:rsidP="00193C2A">
      <w:r>
        <w:t>ACF(k) = p^k</w:t>
      </w:r>
    </w:p>
    <w:p w14:paraId="5E59E88F" w14:textId="651AC325" w:rsidR="00902B38" w:rsidRDefault="00902B38" w:rsidP="00902B38">
      <w:r>
        <w:t>where h is the lag, p is the autoregressive coefficient (in this case, p is the only parameter of the model), and ACF(</w:t>
      </w:r>
      <w:r>
        <w:t>k</w:t>
      </w:r>
      <w:r>
        <w:t xml:space="preserve">) is the autocorrelation at lag </w:t>
      </w:r>
      <w:r>
        <w:t>k</w:t>
      </w:r>
      <w:r>
        <w:t>.</w:t>
      </w:r>
    </w:p>
    <w:p w14:paraId="43ACDCAB" w14:textId="23F29AC9" w:rsidR="000F756D" w:rsidRDefault="000F756D" w:rsidP="00902B38">
      <w:r>
        <w:t>If</w:t>
      </w:r>
      <w:r>
        <w:t xml:space="preserve"> we take lag(k)=10 with autoregressive coefficient p=0.8</w:t>
      </w:r>
      <w:r>
        <w:t>,following values of ACF is computed for different lags</w:t>
      </w:r>
    </w:p>
    <w:p w14:paraId="38C49DD6" w14:textId="401147CB" w:rsidR="000F756D" w:rsidRDefault="000F756D" w:rsidP="00902B38">
      <w:r w:rsidRPr="000F756D">
        <w:t>1.0000000</w:t>
      </w:r>
      <w:r w:rsidR="00F04096">
        <w:t>,</w:t>
      </w:r>
      <w:r w:rsidRPr="000F756D">
        <w:t xml:space="preserve"> 0.8000000</w:t>
      </w:r>
      <w:r w:rsidR="00F04096">
        <w:t>,</w:t>
      </w:r>
      <w:r w:rsidRPr="000F756D">
        <w:t xml:space="preserve"> 0.6400000</w:t>
      </w:r>
      <w:r w:rsidR="00F04096">
        <w:t>,</w:t>
      </w:r>
      <w:r w:rsidRPr="000F756D">
        <w:t xml:space="preserve"> 0.5120000</w:t>
      </w:r>
      <w:r w:rsidR="00F04096">
        <w:t>,</w:t>
      </w:r>
      <w:r w:rsidRPr="000F756D">
        <w:t xml:space="preserve"> 0.4096000</w:t>
      </w:r>
      <w:r w:rsidR="00F04096">
        <w:t>,</w:t>
      </w:r>
      <w:r w:rsidRPr="000F756D">
        <w:t xml:space="preserve"> 0.3276800</w:t>
      </w:r>
      <w:r w:rsidR="00F04096">
        <w:t>,</w:t>
      </w:r>
      <w:r w:rsidRPr="000F756D">
        <w:t xml:space="preserve"> 0.2621440</w:t>
      </w:r>
      <w:r w:rsidR="00F04096">
        <w:t>,</w:t>
      </w:r>
      <w:r w:rsidRPr="000F756D">
        <w:t xml:space="preserve"> 0.2097152</w:t>
      </w:r>
      <w:r w:rsidR="00F04096">
        <w:t>,</w:t>
      </w:r>
      <w:r w:rsidRPr="000F756D">
        <w:t xml:space="preserve"> 0.1677722</w:t>
      </w:r>
      <w:r w:rsidR="00F04096">
        <w:t>,</w:t>
      </w:r>
      <w:r w:rsidRPr="000F756D">
        <w:t xml:space="preserve"> 0.1342177</w:t>
      </w:r>
      <w:r w:rsidR="00F04096">
        <w:t>,</w:t>
      </w:r>
      <w:r w:rsidRPr="000F756D">
        <w:t xml:space="preserve"> 0.1073742</w:t>
      </w:r>
    </w:p>
    <w:p w14:paraId="50985B78" w14:textId="77777777" w:rsidR="00902B38" w:rsidRDefault="00902B38" w:rsidP="00902B38"/>
    <w:p w14:paraId="1AA7ACC9" w14:textId="036AA1AF" w:rsidR="00902F02" w:rsidRDefault="004938E5" w:rsidP="00E25377">
      <w:pPr>
        <w:pStyle w:val="Heading2"/>
      </w:pPr>
      <w:r>
        <w:t xml:space="preserve">(b) </w:t>
      </w:r>
      <w:r w:rsidR="00902F02">
        <w:t>Generate sample iid for y=1 to 200</w:t>
      </w:r>
    </w:p>
    <w:p w14:paraId="33776D4A" w14:textId="6DEAA490" w:rsidR="00902F02" w:rsidRDefault="00902B38" w:rsidP="00902F02">
      <w:r>
        <w:t>To generate the time series in R, we can use the arima.sim() function, which simulates time series data from an ARIMA model. For an AR(1) model, we set the order parameter to c(1,0,0), and the ar parameter to p.</w:t>
      </w:r>
    </w:p>
    <w:p w14:paraId="0CA2221D" w14:textId="4B28105A" w:rsidR="004663FA" w:rsidRDefault="00902B38" w:rsidP="005F64D7">
      <w:r>
        <w:t>Here we have taken</w:t>
      </w:r>
      <w:r w:rsidR="004663FA">
        <w:t xml:space="preserve"> lag(k)=10 with autoregressive coefficient p=0.8</w:t>
      </w:r>
    </w:p>
    <w:p w14:paraId="73C3BA64" w14:textId="4F285540" w:rsidR="004663FA" w:rsidRDefault="004663FA" w:rsidP="005F64D7">
      <w:r w:rsidRPr="004663FA">
        <w:lastRenderedPageBreak/>
        <w:drawing>
          <wp:inline distT="0" distB="0" distL="0" distR="0" wp14:anchorId="595B60D9" wp14:editId="500A442E">
            <wp:extent cx="5943600" cy="3709670"/>
            <wp:effectExtent l="0" t="0" r="0" b="5080"/>
            <wp:docPr id="32092084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20848" name="Picture 1" descr="Chart, line chart&#10;&#10;Description automatically generated"/>
                    <pic:cNvPicPr/>
                  </pic:nvPicPr>
                  <pic:blipFill>
                    <a:blip r:embed="rId10"/>
                    <a:stretch>
                      <a:fillRect/>
                    </a:stretch>
                  </pic:blipFill>
                  <pic:spPr>
                    <a:xfrm>
                      <a:off x="0" y="0"/>
                      <a:ext cx="5943600" cy="3709670"/>
                    </a:xfrm>
                    <a:prstGeom prst="rect">
                      <a:avLst/>
                    </a:prstGeom>
                  </pic:spPr>
                </pic:pic>
              </a:graphicData>
            </a:graphic>
          </wp:inline>
        </w:drawing>
      </w:r>
    </w:p>
    <w:p w14:paraId="0A773DDC" w14:textId="5EFE19AD" w:rsidR="004663FA" w:rsidRDefault="004663FA" w:rsidP="005F64D7">
      <w:r>
        <w:t>Generated samples for the AR(1) model with the set parameters</w:t>
      </w:r>
    </w:p>
    <w:p w14:paraId="1771C217" w14:textId="77777777" w:rsidR="007024E4" w:rsidRDefault="007024E4" w:rsidP="005F64D7"/>
    <w:p w14:paraId="477755D2" w14:textId="7AE51079" w:rsidR="009E3CD4" w:rsidRDefault="002B6B84" w:rsidP="00BB26F9">
      <w:pPr>
        <w:pStyle w:val="Heading2"/>
      </w:pPr>
      <w:r>
        <w:lastRenderedPageBreak/>
        <w:t>( c) Compare Estimated ACF with Theoretical</w:t>
      </w:r>
    </w:p>
    <w:p w14:paraId="19639D0A" w14:textId="1161E2B1" w:rsidR="004938E5" w:rsidRDefault="004938E5" w:rsidP="005F64D7">
      <w:r w:rsidRPr="004938E5">
        <w:drawing>
          <wp:inline distT="0" distB="0" distL="0" distR="0" wp14:anchorId="734259C5" wp14:editId="5D6005D8">
            <wp:extent cx="5943600" cy="3709670"/>
            <wp:effectExtent l="0" t="0" r="0" b="5080"/>
            <wp:docPr id="85128243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2433" name="Picture 1" descr="Chart, histogram&#10;&#10;Description automatically generated"/>
                    <pic:cNvPicPr/>
                  </pic:nvPicPr>
                  <pic:blipFill>
                    <a:blip r:embed="rId11"/>
                    <a:stretch>
                      <a:fillRect/>
                    </a:stretch>
                  </pic:blipFill>
                  <pic:spPr>
                    <a:xfrm>
                      <a:off x="0" y="0"/>
                      <a:ext cx="5943600" cy="3709670"/>
                    </a:xfrm>
                    <a:prstGeom prst="rect">
                      <a:avLst/>
                    </a:prstGeom>
                  </pic:spPr>
                </pic:pic>
              </a:graphicData>
            </a:graphic>
          </wp:inline>
        </w:drawing>
      </w:r>
    </w:p>
    <w:p w14:paraId="1C5A8033" w14:textId="667128CE" w:rsidR="00BB26F9" w:rsidRPr="00F97418" w:rsidRDefault="00BB26F9" w:rsidP="005F64D7">
      <w:r>
        <w:t>The Estimated ACF in red computes lower magnitude of dependence as compared to theoretical and also is only able to show dependence till lag 7</w:t>
      </w:r>
    </w:p>
    <w:sectPr w:rsidR="00BB26F9" w:rsidRPr="00F97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D95F" w14:textId="77777777" w:rsidR="001C648B" w:rsidRDefault="001C648B" w:rsidP="00F86131">
      <w:pPr>
        <w:spacing w:after="0" w:line="240" w:lineRule="auto"/>
      </w:pPr>
      <w:r>
        <w:separator/>
      </w:r>
    </w:p>
  </w:endnote>
  <w:endnote w:type="continuationSeparator" w:id="0">
    <w:p w14:paraId="255E7DAA" w14:textId="77777777" w:rsidR="001C648B" w:rsidRDefault="001C648B" w:rsidP="00F8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87540" w14:textId="77777777" w:rsidR="001C648B" w:rsidRDefault="001C648B" w:rsidP="00F86131">
      <w:pPr>
        <w:spacing w:after="0" w:line="240" w:lineRule="auto"/>
      </w:pPr>
      <w:r>
        <w:separator/>
      </w:r>
    </w:p>
  </w:footnote>
  <w:footnote w:type="continuationSeparator" w:id="0">
    <w:p w14:paraId="19B2B4F6" w14:textId="77777777" w:rsidR="001C648B" w:rsidRDefault="001C648B" w:rsidP="00F86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55CC"/>
    <w:multiLevelType w:val="hybridMultilevel"/>
    <w:tmpl w:val="C14E7C1E"/>
    <w:lvl w:ilvl="0" w:tplc="8FFA06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D22AE"/>
    <w:multiLevelType w:val="hybridMultilevel"/>
    <w:tmpl w:val="CB9A5800"/>
    <w:lvl w:ilvl="0" w:tplc="4BEAE2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602442">
    <w:abstractNumId w:val="0"/>
  </w:num>
  <w:num w:numId="2" w16cid:durableId="456141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18"/>
    <w:rsid w:val="000F756D"/>
    <w:rsid w:val="00100DF3"/>
    <w:rsid w:val="00193C2A"/>
    <w:rsid w:val="001C648B"/>
    <w:rsid w:val="001E1785"/>
    <w:rsid w:val="002B6B84"/>
    <w:rsid w:val="002C4698"/>
    <w:rsid w:val="004663FA"/>
    <w:rsid w:val="004938E5"/>
    <w:rsid w:val="00560D55"/>
    <w:rsid w:val="005671A3"/>
    <w:rsid w:val="005A4C8C"/>
    <w:rsid w:val="005F64D7"/>
    <w:rsid w:val="00624FB9"/>
    <w:rsid w:val="00637D71"/>
    <w:rsid w:val="007024E4"/>
    <w:rsid w:val="0076675C"/>
    <w:rsid w:val="00842CBE"/>
    <w:rsid w:val="009027EE"/>
    <w:rsid w:val="00902B38"/>
    <w:rsid w:val="00902F02"/>
    <w:rsid w:val="009E3CD4"/>
    <w:rsid w:val="00AC7C5B"/>
    <w:rsid w:val="00BB26F9"/>
    <w:rsid w:val="00E25377"/>
    <w:rsid w:val="00F04096"/>
    <w:rsid w:val="00F86131"/>
    <w:rsid w:val="00F9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787C"/>
  <w15:chartTrackingRefBased/>
  <w15:docId w15:val="{7A64CCEA-55F0-4276-8042-CB3A10B0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4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86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131"/>
  </w:style>
  <w:style w:type="paragraph" w:styleId="Footer">
    <w:name w:val="footer"/>
    <w:basedOn w:val="Normal"/>
    <w:link w:val="FooterChar"/>
    <w:uiPriority w:val="99"/>
    <w:unhideWhenUsed/>
    <w:rsid w:val="00F86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131"/>
  </w:style>
  <w:style w:type="paragraph" w:styleId="ListParagraph">
    <w:name w:val="List Paragraph"/>
    <w:basedOn w:val="Normal"/>
    <w:uiPriority w:val="34"/>
    <w:qFormat/>
    <w:rsid w:val="00193C2A"/>
    <w:pPr>
      <w:ind w:left="720"/>
      <w:contextualSpacing/>
    </w:pPr>
  </w:style>
  <w:style w:type="character" w:customStyle="1" w:styleId="Heading2Char">
    <w:name w:val="Heading 2 Char"/>
    <w:basedOn w:val="DefaultParagraphFont"/>
    <w:link w:val="Heading2"/>
    <w:uiPriority w:val="9"/>
    <w:rsid w:val="00E253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9438">
      <w:bodyDiv w:val="1"/>
      <w:marLeft w:val="0"/>
      <w:marRight w:val="0"/>
      <w:marTop w:val="0"/>
      <w:marBottom w:val="0"/>
      <w:divBdr>
        <w:top w:val="none" w:sz="0" w:space="0" w:color="auto"/>
        <w:left w:val="none" w:sz="0" w:space="0" w:color="auto"/>
        <w:bottom w:val="none" w:sz="0" w:space="0" w:color="auto"/>
        <w:right w:val="none" w:sz="0" w:space="0" w:color="auto"/>
      </w:divBdr>
    </w:div>
    <w:div w:id="276914705">
      <w:bodyDiv w:val="1"/>
      <w:marLeft w:val="0"/>
      <w:marRight w:val="0"/>
      <w:marTop w:val="0"/>
      <w:marBottom w:val="0"/>
      <w:divBdr>
        <w:top w:val="none" w:sz="0" w:space="0" w:color="auto"/>
        <w:left w:val="none" w:sz="0" w:space="0" w:color="auto"/>
        <w:bottom w:val="none" w:sz="0" w:space="0" w:color="auto"/>
        <w:right w:val="none" w:sz="0" w:space="0" w:color="auto"/>
      </w:divBdr>
    </w:div>
    <w:div w:id="590240163">
      <w:bodyDiv w:val="1"/>
      <w:marLeft w:val="0"/>
      <w:marRight w:val="0"/>
      <w:marTop w:val="0"/>
      <w:marBottom w:val="0"/>
      <w:divBdr>
        <w:top w:val="none" w:sz="0" w:space="0" w:color="auto"/>
        <w:left w:val="none" w:sz="0" w:space="0" w:color="auto"/>
        <w:bottom w:val="none" w:sz="0" w:space="0" w:color="auto"/>
        <w:right w:val="none" w:sz="0" w:space="0" w:color="auto"/>
      </w:divBdr>
    </w:div>
    <w:div w:id="2019846556">
      <w:bodyDiv w:val="1"/>
      <w:marLeft w:val="0"/>
      <w:marRight w:val="0"/>
      <w:marTop w:val="0"/>
      <w:marBottom w:val="0"/>
      <w:divBdr>
        <w:top w:val="none" w:sz="0" w:space="0" w:color="auto"/>
        <w:left w:val="none" w:sz="0" w:space="0" w:color="auto"/>
        <w:bottom w:val="none" w:sz="0" w:space="0" w:color="auto"/>
        <w:right w:val="none" w:sz="0" w:space="0" w:color="auto"/>
      </w:divBdr>
    </w:div>
    <w:div w:id="207535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Srijit Sen</dc:creator>
  <cp:keywords/>
  <dc:description/>
  <cp:lastModifiedBy>Srijit Sen</cp:lastModifiedBy>
  <cp:revision>26</cp:revision>
  <dcterms:created xsi:type="dcterms:W3CDTF">2023-04-14T14:41:00Z</dcterms:created>
  <dcterms:modified xsi:type="dcterms:W3CDTF">2023-04-14T15:40:00Z</dcterms:modified>
</cp:coreProperties>
</file>