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3AA1B" w14:textId="77777777" w:rsidR="009A7AE3" w:rsidRPr="009A7AE3" w:rsidRDefault="009A7AE3" w:rsidP="009A7AE3">
      <w:pPr>
        <w:jc w:val="center"/>
        <w:rPr>
          <w:b/>
          <w:bCs/>
          <w:sz w:val="32"/>
          <w:szCs w:val="32"/>
          <w:u w:val="single"/>
        </w:rPr>
      </w:pPr>
      <w:r w:rsidRPr="009A7AE3">
        <w:rPr>
          <w:b/>
          <w:bCs/>
          <w:sz w:val="32"/>
          <w:szCs w:val="32"/>
          <w:u w:val="single"/>
        </w:rPr>
        <w:t>Exercise 9: Online Bookstore - Understanding HATEOAS</w:t>
      </w:r>
    </w:p>
    <w:p w14:paraId="1F61C04D" w14:textId="77777777" w:rsidR="009A7AE3" w:rsidRDefault="009A7AE3" w:rsidP="009A7AE3">
      <w:pPr>
        <w:rPr>
          <w:sz w:val="24"/>
          <w:szCs w:val="24"/>
        </w:rPr>
      </w:pPr>
      <w:r w:rsidRPr="009A7AE3">
        <w:rPr>
          <w:b/>
          <w:bCs/>
          <w:sz w:val="24"/>
          <w:szCs w:val="24"/>
        </w:rPr>
        <w:t>Business Scenario:</w:t>
      </w:r>
      <w:r w:rsidRPr="009A7AE3">
        <w:rPr>
          <w:sz w:val="24"/>
          <w:szCs w:val="24"/>
        </w:rPr>
        <w:br/>
        <w:t>Enhance your REST API to follow HATEOAS (Hypermedia as the Engine of Application State) principles for navigation through resources.</w:t>
      </w:r>
    </w:p>
    <w:p w14:paraId="1E49DC79" w14:textId="77777777" w:rsidR="009A267D" w:rsidRPr="009A267D" w:rsidRDefault="009A267D" w:rsidP="009A267D">
      <w:pPr>
        <w:rPr>
          <w:sz w:val="24"/>
          <w:szCs w:val="24"/>
        </w:rPr>
      </w:pPr>
      <w:r w:rsidRPr="009A267D">
        <w:rPr>
          <w:b/>
          <w:bCs/>
          <w:sz w:val="24"/>
          <w:szCs w:val="24"/>
        </w:rPr>
        <w:t>HATEOAS</w:t>
      </w:r>
      <w:r w:rsidRPr="009A267D">
        <w:rPr>
          <w:sz w:val="24"/>
          <w:szCs w:val="24"/>
        </w:rPr>
        <w:t xml:space="preserve"> stands for </w:t>
      </w:r>
      <w:r w:rsidRPr="009A267D">
        <w:rPr>
          <w:b/>
          <w:bCs/>
          <w:sz w:val="24"/>
          <w:szCs w:val="24"/>
        </w:rPr>
        <w:t>Hypertext Application Transfer Protocol Engine</w:t>
      </w:r>
      <w:r w:rsidRPr="009A267D">
        <w:rPr>
          <w:sz w:val="24"/>
          <w:szCs w:val="24"/>
        </w:rPr>
        <w:t>, and it's a key architectural constraint in RESTful APIs. It essentially means that the API should provide enough information in the response to allow clients to discover how to interact with the API without needing prior knowledge of the API's structure.</w:t>
      </w:r>
    </w:p>
    <w:p w14:paraId="15FAB979" w14:textId="2353F6AE" w:rsidR="009A267D" w:rsidRPr="009A7AE3" w:rsidRDefault="009A267D" w:rsidP="009A7AE3">
      <w:pPr>
        <w:rPr>
          <w:sz w:val="24"/>
          <w:szCs w:val="24"/>
        </w:rPr>
      </w:pPr>
      <w:r w:rsidRPr="009A267D">
        <w:rPr>
          <w:sz w:val="24"/>
          <w:szCs w:val="24"/>
        </w:rPr>
        <w:t>In simpler terms, the API should include links and other metadata in its responses that tell clients what actions they can take and where to go next. This makes the API more flexible and easier to use, as clients don't need to be hardcoded with specific API endpoints or request formats.</w:t>
      </w:r>
    </w:p>
    <w:p w14:paraId="041B126F" w14:textId="77777777" w:rsidR="009A7AE3" w:rsidRPr="009A7AE3" w:rsidRDefault="009A7AE3" w:rsidP="009A7AE3">
      <w:pPr>
        <w:rPr>
          <w:sz w:val="24"/>
          <w:szCs w:val="24"/>
        </w:rPr>
      </w:pPr>
      <w:r w:rsidRPr="009A7AE3">
        <w:rPr>
          <w:b/>
          <w:bCs/>
          <w:sz w:val="24"/>
          <w:szCs w:val="24"/>
        </w:rPr>
        <w:t>Instructions:</w:t>
      </w:r>
    </w:p>
    <w:p w14:paraId="1D9ED23E" w14:textId="77777777" w:rsidR="009A7AE3" w:rsidRPr="009A7AE3" w:rsidRDefault="009A7AE3" w:rsidP="009A7AE3">
      <w:pPr>
        <w:numPr>
          <w:ilvl w:val="0"/>
          <w:numId w:val="1"/>
        </w:numPr>
        <w:rPr>
          <w:sz w:val="24"/>
          <w:szCs w:val="24"/>
        </w:rPr>
      </w:pPr>
      <w:r w:rsidRPr="009A7AE3">
        <w:rPr>
          <w:b/>
          <w:bCs/>
          <w:sz w:val="24"/>
          <w:szCs w:val="24"/>
        </w:rPr>
        <w:t>Add Links to Resources:</w:t>
      </w:r>
    </w:p>
    <w:p w14:paraId="70F4448D" w14:textId="19F81942" w:rsidR="009A7AE3" w:rsidRPr="009A7AE3" w:rsidRDefault="009A7AE3" w:rsidP="009A7AE3">
      <w:pPr>
        <w:numPr>
          <w:ilvl w:val="1"/>
          <w:numId w:val="1"/>
        </w:numPr>
        <w:rPr>
          <w:sz w:val="24"/>
          <w:szCs w:val="24"/>
        </w:rPr>
      </w:pPr>
      <w:r w:rsidRPr="009A7AE3">
        <w:rPr>
          <w:sz w:val="24"/>
          <w:szCs w:val="24"/>
        </w:rPr>
        <w:t>Use Spring HATEOAS to add navigational links to the resources in your API responses.</w:t>
      </w:r>
    </w:p>
    <w:p w14:paraId="65F6BF9E" w14:textId="77777777" w:rsidR="009A7AE3" w:rsidRPr="009A7AE3" w:rsidRDefault="009A7AE3" w:rsidP="009A7AE3">
      <w:pPr>
        <w:numPr>
          <w:ilvl w:val="0"/>
          <w:numId w:val="1"/>
        </w:numPr>
        <w:rPr>
          <w:sz w:val="24"/>
          <w:szCs w:val="24"/>
        </w:rPr>
      </w:pPr>
      <w:r w:rsidRPr="009A7AE3">
        <w:rPr>
          <w:b/>
          <w:bCs/>
          <w:sz w:val="24"/>
          <w:szCs w:val="24"/>
        </w:rPr>
        <w:t>Hypermedia-Driven APIs:</w:t>
      </w:r>
    </w:p>
    <w:p w14:paraId="46220DE7" w14:textId="77777777" w:rsidR="009A7AE3" w:rsidRPr="009A7AE3" w:rsidRDefault="009A7AE3" w:rsidP="009A7AE3">
      <w:pPr>
        <w:numPr>
          <w:ilvl w:val="1"/>
          <w:numId w:val="1"/>
        </w:numPr>
        <w:rPr>
          <w:sz w:val="24"/>
          <w:szCs w:val="24"/>
        </w:rPr>
      </w:pPr>
      <w:r w:rsidRPr="009A7AE3">
        <w:rPr>
          <w:sz w:val="24"/>
          <w:szCs w:val="24"/>
        </w:rPr>
        <w:t>Build hypermedia-driven APIs by providing links to related resources and actions that a client can follow, making the API self-descriptive and enabling better API navigation and discoverability.</w:t>
      </w:r>
    </w:p>
    <w:p w14:paraId="237C3A46" w14:textId="77777777" w:rsidR="009A7AE3" w:rsidRPr="009A7AE3" w:rsidRDefault="009A7AE3" w:rsidP="009A7AE3">
      <w:pPr>
        <w:rPr>
          <w:b/>
          <w:bCs/>
          <w:sz w:val="24"/>
          <w:szCs w:val="24"/>
        </w:rPr>
      </w:pPr>
      <w:r w:rsidRPr="009A7AE3">
        <w:rPr>
          <w:b/>
          <w:bCs/>
          <w:sz w:val="24"/>
          <w:szCs w:val="24"/>
        </w:rPr>
        <w:t>Implementation Documentation:</w:t>
      </w:r>
    </w:p>
    <w:p w14:paraId="6FD463B9" w14:textId="77777777" w:rsidR="009A7AE3" w:rsidRPr="009A7AE3" w:rsidRDefault="009A7AE3" w:rsidP="009A7AE3">
      <w:pPr>
        <w:rPr>
          <w:sz w:val="24"/>
          <w:szCs w:val="24"/>
        </w:rPr>
      </w:pPr>
      <w:r w:rsidRPr="009A7AE3">
        <w:rPr>
          <w:b/>
          <w:bCs/>
          <w:sz w:val="24"/>
          <w:szCs w:val="24"/>
        </w:rPr>
        <w:t>1. Adding Links to Resources:</w:t>
      </w:r>
    </w:p>
    <w:p w14:paraId="4202974F" w14:textId="15EB1DB1" w:rsidR="009A7AE3" w:rsidRPr="009A7AE3" w:rsidRDefault="009A7AE3" w:rsidP="009A7AE3">
      <w:pPr>
        <w:rPr>
          <w:sz w:val="24"/>
          <w:szCs w:val="24"/>
        </w:rPr>
      </w:pPr>
      <w:r w:rsidRPr="009A7AE3">
        <w:rPr>
          <w:sz w:val="24"/>
          <w:szCs w:val="24"/>
        </w:rPr>
        <w:t>To implement HATEOAS in API, Spring HATEOAS</w:t>
      </w:r>
      <w:r w:rsidR="00544946">
        <w:rPr>
          <w:sz w:val="24"/>
          <w:szCs w:val="24"/>
        </w:rPr>
        <w:t xml:space="preserve"> is used</w:t>
      </w:r>
      <w:r w:rsidRPr="009A7AE3">
        <w:rPr>
          <w:sz w:val="24"/>
          <w:szCs w:val="24"/>
        </w:rPr>
        <w:t xml:space="preserve">. This involves adding self-referential and related links to each resource representation. </w:t>
      </w:r>
      <w:r w:rsidR="00544946">
        <w:rPr>
          <w:sz w:val="24"/>
          <w:szCs w:val="24"/>
        </w:rPr>
        <w:t xml:space="preserve">In </w:t>
      </w:r>
      <w:r w:rsidRPr="009A7AE3">
        <w:rPr>
          <w:sz w:val="24"/>
          <w:szCs w:val="24"/>
        </w:rPr>
        <w:t>the BookController, links to each book and a collection of books were added using WebMvcLinkBuilder:</w:t>
      </w:r>
    </w:p>
    <w:p w14:paraId="1849E37E" w14:textId="5B94993F" w:rsidR="009A7AE3" w:rsidRPr="009A7AE3" w:rsidRDefault="00544946" w:rsidP="009A267D">
      <w:pPr>
        <w:rPr>
          <w:sz w:val="24"/>
          <w:szCs w:val="24"/>
        </w:rPr>
      </w:pPr>
      <w:r w:rsidRPr="00544946">
        <w:rPr>
          <w:b/>
          <w:bCs/>
          <w:sz w:val="24"/>
          <w:szCs w:val="24"/>
        </w:rPr>
        <w:drawing>
          <wp:inline distT="0" distB="0" distL="0" distR="0" wp14:anchorId="6EF25274" wp14:editId="61521D95">
            <wp:extent cx="5454015" cy="1780540"/>
            <wp:effectExtent l="0" t="0" r="0" b="0"/>
            <wp:docPr id="1970993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93099" name=""/>
                    <pic:cNvPicPr/>
                  </pic:nvPicPr>
                  <pic:blipFill>
                    <a:blip r:embed="rId5"/>
                    <a:stretch>
                      <a:fillRect/>
                    </a:stretch>
                  </pic:blipFill>
                  <pic:spPr>
                    <a:xfrm>
                      <a:off x="0" y="0"/>
                      <a:ext cx="5454015" cy="1780540"/>
                    </a:xfrm>
                    <a:prstGeom prst="rect">
                      <a:avLst/>
                    </a:prstGeom>
                  </pic:spPr>
                </pic:pic>
              </a:graphicData>
            </a:graphic>
          </wp:inline>
        </w:drawing>
      </w:r>
      <w:r w:rsidRPr="00544946">
        <w:rPr>
          <w:b/>
          <w:bCs/>
          <w:sz w:val="24"/>
          <w:szCs w:val="24"/>
        </w:rPr>
        <w:t xml:space="preserve"> </w:t>
      </w:r>
      <w:r w:rsidR="009A7AE3" w:rsidRPr="009A7AE3">
        <w:rPr>
          <w:sz w:val="24"/>
          <w:szCs w:val="24"/>
        </w:rPr>
        <w:t>The withSelfRel() method defines the link as a self-referential link, while withRel("all-books") defines a link to a collection of all books.</w:t>
      </w:r>
    </w:p>
    <w:p w14:paraId="65A91563" w14:textId="77777777" w:rsidR="009A7AE3" w:rsidRPr="009A7AE3" w:rsidRDefault="009A7AE3" w:rsidP="009A7AE3">
      <w:pPr>
        <w:rPr>
          <w:sz w:val="24"/>
          <w:szCs w:val="24"/>
        </w:rPr>
      </w:pPr>
      <w:r w:rsidRPr="009A7AE3">
        <w:rPr>
          <w:b/>
          <w:bCs/>
          <w:sz w:val="24"/>
          <w:szCs w:val="24"/>
        </w:rPr>
        <w:t>2. Hypermedia-Driven APIs:</w:t>
      </w:r>
    </w:p>
    <w:p w14:paraId="22A67525" w14:textId="5B3A49D5" w:rsidR="009A7AE3" w:rsidRPr="009A7AE3" w:rsidRDefault="009A7AE3" w:rsidP="009A7AE3">
      <w:pPr>
        <w:rPr>
          <w:sz w:val="24"/>
          <w:szCs w:val="24"/>
        </w:rPr>
      </w:pPr>
      <w:r w:rsidRPr="009A7AE3">
        <w:rPr>
          <w:sz w:val="24"/>
          <w:szCs w:val="24"/>
        </w:rPr>
        <w:t xml:space="preserve">By enhancing API to follow HATEOAS principles, </w:t>
      </w:r>
      <w:r w:rsidR="00544946">
        <w:rPr>
          <w:sz w:val="24"/>
          <w:szCs w:val="24"/>
        </w:rPr>
        <w:t>t</w:t>
      </w:r>
      <w:r w:rsidRPr="009A7AE3">
        <w:rPr>
          <w:sz w:val="24"/>
          <w:szCs w:val="24"/>
        </w:rPr>
        <w:t>he API guides clients through the available actions, reducing client-side complexity.</w:t>
      </w:r>
    </w:p>
    <w:p w14:paraId="66E8E1C8" w14:textId="77777777" w:rsidR="009A7AE3" w:rsidRPr="009A7AE3" w:rsidRDefault="009A7AE3" w:rsidP="009A7AE3">
      <w:pPr>
        <w:rPr>
          <w:sz w:val="24"/>
          <w:szCs w:val="24"/>
        </w:rPr>
      </w:pPr>
      <w:r w:rsidRPr="009A7AE3">
        <w:rPr>
          <w:sz w:val="24"/>
          <w:szCs w:val="24"/>
        </w:rPr>
        <w:lastRenderedPageBreak/>
        <w:t>For example, when a client fetches a list of books, each book now includes:</w:t>
      </w:r>
    </w:p>
    <w:p w14:paraId="0F2AB197" w14:textId="28766715" w:rsidR="009A7AE3" w:rsidRPr="009A7AE3" w:rsidRDefault="009A7AE3" w:rsidP="009A7AE3">
      <w:pPr>
        <w:numPr>
          <w:ilvl w:val="0"/>
          <w:numId w:val="2"/>
        </w:numPr>
        <w:rPr>
          <w:sz w:val="24"/>
          <w:szCs w:val="24"/>
        </w:rPr>
      </w:pPr>
      <w:r w:rsidRPr="009A7AE3">
        <w:rPr>
          <w:sz w:val="24"/>
          <w:szCs w:val="24"/>
        </w:rPr>
        <w:t>A self</w:t>
      </w:r>
      <w:r w:rsidR="00544946">
        <w:rPr>
          <w:sz w:val="24"/>
          <w:szCs w:val="24"/>
        </w:rPr>
        <w:t xml:space="preserve"> </w:t>
      </w:r>
      <w:r w:rsidRPr="009A7AE3">
        <w:rPr>
          <w:sz w:val="24"/>
          <w:szCs w:val="24"/>
        </w:rPr>
        <w:t>link (self) to retrieve that specific book.</w:t>
      </w:r>
    </w:p>
    <w:p w14:paraId="73EBB1F6" w14:textId="77777777" w:rsidR="009A7AE3" w:rsidRPr="009A7AE3" w:rsidRDefault="009A7AE3" w:rsidP="009A7AE3">
      <w:pPr>
        <w:numPr>
          <w:ilvl w:val="0"/>
          <w:numId w:val="2"/>
        </w:numPr>
        <w:rPr>
          <w:sz w:val="24"/>
          <w:szCs w:val="24"/>
        </w:rPr>
      </w:pPr>
      <w:r w:rsidRPr="009A7AE3">
        <w:rPr>
          <w:sz w:val="24"/>
          <w:szCs w:val="24"/>
        </w:rPr>
        <w:t>A related link (all-books) to fetch all books.</w:t>
      </w:r>
    </w:p>
    <w:p w14:paraId="34172ED7" w14:textId="77DEC6AB" w:rsidR="009A7AE3" w:rsidRDefault="009A7AE3" w:rsidP="009A7AE3">
      <w:pPr>
        <w:rPr>
          <w:sz w:val="24"/>
          <w:szCs w:val="24"/>
        </w:rPr>
      </w:pPr>
      <w:r w:rsidRPr="009A7AE3">
        <w:rPr>
          <w:sz w:val="24"/>
          <w:szCs w:val="24"/>
        </w:rPr>
        <w:t>This way, clients can discover further actions (like retrieving all books or fetching a specific book by its ID) through the provided links.</w:t>
      </w:r>
    </w:p>
    <w:p w14:paraId="4AFDB3AC" w14:textId="77777777" w:rsidR="00D25034" w:rsidRDefault="00D25034" w:rsidP="009A7AE3">
      <w:pPr>
        <w:rPr>
          <w:sz w:val="24"/>
          <w:szCs w:val="24"/>
        </w:rPr>
      </w:pPr>
    </w:p>
    <w:p w14:paraId="6E0C1A67" w14:textId="790104C2" w:rsidR="00D25034" w:rsidRDefault="00D25034" w:rsidP="009A7AE3">
      <w:pPr>
        <w:rPr>
          <w:sz w:val="24"/>
          <w:szCs w:val="24"/>
        </w:rPr>
      </w:pPr>
      <w:r>
        <w:rPr>
          <w:sz w:val="24"/>
          <w:szCs w:val="24"/>
        </w:rPr>
        <w:t>First Adding and then Retrieving All Books:</w:t>
      </w:r>
    </w:p>
    <w:p w14:paraId="7D418623" w14:textId="7F750336" w:rsidR="00544946" w:rsidRDefault="00D25034" w:rsidP="009A7AE3">
      <w:pPr>
        <w:rPr>
          <w:sz w:val="24"/>
          <w:szCs w:val="24"/>
        </w:rPr>
      </w:pPr>
      <w:r w:rsidRPr="00D25034">
        <w:rPr>
          <w:sz w:val="24"/>
          <w:szCs w:val="24"/>
        </w:rPr>
        <w:drawing>
          <wp:inline distT="0" distB="0" distL="0" distR="0" wp14:anchorId="47092335" wp14:editId="40879FF3">
            <wp:extent cx="5454015" cy="3459480"/>
            <wp:effectExtent l="0" t="0" r="0" b="7620"/>
            <wp:docPr id="70447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79162" name=""/>
                    <pic:cNvPicPr/>
                  </pic:nvPicPr>
                  <pic:blipFill>
                    <a:blip r:embed="rId6"/>
                    <a:stretch>
                      <a:fillRect/>
                    </a:stretch>
                  </pic:blipFill>
                  <pic:spPr>
                    <a:xfrm>
                      <a:off x="0" y="0"/>
                      <a:ext cx="5454015" cy="3459480"/>
                    </a:xfrm>
                    <a:prstGeom prst="rect">
                      <a:avLst/>
                    </a:prstGeom>
                  </pic:spPr>
                </pic:pic>
              </a:graphicData>
            </a:graphic>
          </wp:inline>
        </w:drawing>
      </w:r>
    </w:p>
    <w:p w14:paraId="71F33FF6" w14:textId="77777777" w:rsidR="00D25034" w:rsidRDefault="00D25034" w:rsidP="009A7AE3">
      <w:pPr>
        <w:rPr>
          <w:sz w:val="24"/>
          <w:szCs w:val="24"/>
        </w:rPr>
      </w:pPr>
    </w:p>
    <w:p w14:paraId="374CE2D0" w14:textId="3DFF46AC" w:rsidR="00D25034" w:rsidRDefault="00D25034" w:rsidP="009A7AE3">
      <w:pPr>
        <w:rPr>
          <w:sz w:val="24"/>
          <w:szCs w:val="24"/>
        </w:rPr>
      </w:pPr>
      <w:r>
        <w:rPr>
          <w:sz w:val="24"/>
          <w:szCs w:val="24"/>
        </w:rPr>
        <w:t>Clicking on the first link of Book 1:</w:t>
      </w:r>
      <w:r>
        <w:rPr>
          <w:sz w:val="24"/>
          <w:szCs w:val="24"/>
        </w:rPr>
        <w:br/>
      </w:r>
      <w:r w:rsidRPr="00D25034">
        <w:rPr>
          <w:sz w:val="24"/>
          <w:szCs w:val="24"/>
        </w:rPr>
        <w:drawing>
          <wp:inline distT="0" distB="0" distL="0" distR="0" wp14:anchorId="0547118D" wp14:editId="1CE7AB5D">
            <wp:extent cx="4997450" cy="3032566"/>
            <wp:effectExtent l="0" t="0" r="0" b="0"/>
            <wp:docPr id="13092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0958" name=""/>
                    <pic:cNvPicPr/>
                  </pic:nvPicPr>
                  <pic:blipFill>
                    <a:blip r:embed="rId7"/>
                    <a:stretch>
                      <a:fillRect/>
                    </a:stretch>
                  </pic:blipFill>
                  <pic:spPr>
                    <a:xfrm>
                      <a:off x="0" y="0"/>
                      <a:ext cx="5004051" cy="3036572"/>
                    </a:xfrm>
                    <a:prstGeom prst="rect">
                      <a:avLst/>
                    </a:prstGeom>
                  </pic:spPr>
                </pic:pic>
              </a:graphicData>
            </a:graphic>
          </wp:inline>
        </w:drawing>
      </w:r>
    </w:p>
    <w:p w14:paraId="39620745" w14:textId="59F9E45E" w:rsidR="00D25034" w:rsidRDefault="00D25034" w:rsidP="009A7AE3">
      <w:pPr>
        <w:rPr>
          <w:sz w:val="24"/>
          <w:szCs w:val="24"/>
        </w:rPr>
      </w:pPr>
      <w:r>
        <w:rPr>
          <w:sz w:val="24"/>
          <w:szCs w:val="24"/>
        </w:rPr>
        <w:lastRenderedPageBreak/>
        <w:t>Clicking on the second link of Book 2:</w:t>
      </w:r>
    </w:p>
    <w:p w14:paraId="30AF80DF" w14:textId="42B46A73" w:rsidR="00D25034" w:rsidRPr="00D25034" w:rsidRDefault="00D25034" w:rsidP="00D25034">
      <w:pPr>
        <w:rPr>
          <w:sz w:val="24"/>
          <w:szCs w:val="24"/>
        </w:rPr>
      </w:pPr>
      <w:r w:rsidRPr="00D25034">
        <w:rPr>
          <w:sz w:val="24"/>
          <w:szCs w:val="24"/>
        </w:rPr>
        <w:drawing>
          <wp:inline distT="0" distB="0" distL="0" distR="0" wp14:anchorId="79C5B4A1" wp14:editId="75371694">
            <wp:extent cx="4508500" cy="4602985"/>
            <wp:effectExtent l="0" t="0" r="6350" b="7620"/>
            <wp:docPr id="1859852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3440" cy="4608029"/>
                    </a:xfrm>
                    <a:prstGeom prst="rect">
                      <a:avLst/>
                    </a:prstGeom>
                    <a:noFill/>
                    <a:ln>
                      <a:noFill/>
                    </a:ln>
                  </pic:spPr>
                </pic:pic>
              </a:graphicData>
            </a:graphic>
          </wp:inline>
        </w:drawing>
      </w:r>
    </w:p>
    <w:p w14:paraId="34A9B3CE" w14:textId="77777777" w:rsidR="00D25034" w:rsidRPr="009A7AE3" w:rsidRDefault="00D25034" w:rsidP="009A7AE3">
      <w:pPr>
        <w:rPr>
          <w:sz w:val="24"/>
          <w:szCs w:val="24"/>
        </w:rPr>
      </w:pPr>
    </w:p>
    <w:p w14:paraId="786CCD56" w14:textId="77777777" w:rsidR="009A7AE3" w:rsidRPr="009A7AE3" w:rsidRDefault="009A7AE3" w:rsidP="009A7AE3">
      <w:pPr>
        <w:rPr>
          <w:b/>
          <w:bCs/>
          <w:sz w:val="24"/>
          <w:szCs w:val="24"/>
        </w:rPr>
      </w:pPr>
      <w:r w:rsidRPr="009A7AE3">
        <w:rPr>
          <w:b/>
          <w:bCs/>
          <w:sz w:val="24"/>
          <w:szCs w:val="24"/>
        </w:rPr>
        <w:t>Summary:</w:t>
      </w:r>
    </w:p>
    <w:p w14:paraId="010E5747" w14:textId="105E69EB" w:rsidR="009A7AE3" w:rsidRPr="009A7AE3" w:rsidRDefault="009A7AE3" w:rsidP="009A7AE3">
      <w:pPr>
        <w:rPr>
          <w:sz w:val="24"/>
          <w:szCs w:val="24"/>
        </w:rPr>
      </w:pPr>
      <w:r w:rsidRPr="009A7AE3">
        <w:rPr>
          <w:sz w:val="24"/>
          <w:szCs w:val="24"/>
        </w:rPr>
        <w:t xml:space="preserve">By integrating Spring HATEOAS into your application, </w:t>
      </w:r>
      <w:r w:rsidR="00544946">
        <w:rPr>
          <w:sz w:val="24"/>
          <w:szCs w:val="24"/>
        </w:rPr>
        <w:t>API</w:t>
      </w:r>
      <w:r w:rsidRPr="009A7AE3">
        <w:rPr>
          <w:sz w:val="24"/>
          <w:szCs w:val="24"/>
        </w:rPr>
        <w:t xml:space="preserve"> becomes more robust and self-documenting, providing clients with navigational hints about how to use API effectively.</w:t>
      </w:r>
    </w:p>
    <w:p w14:paraId="32308CD7" w14:textId="77777777" w:rsidR="006A5D9C" w:rsidRDefault="006A5D9C"/>
    <w:sectPr w:rsidR="006A5D9C"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6E2E33"/>
    <w:multiLevelType w:val="multilevel"/>
    <w:tmpl w:val="341EF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91662"/>
    <w:multiLevelType w:val="multilevel"/>
    <w:tmpl w:val="BE5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307418">
    <w:abstractNumId w:val="0"/>
  </w:num>
  <w:num w:numId="2" w16cid:durableId="232737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E3"/>
    <w:rsid w:val="001A11A7"/>
    <w:rsid w:val="002063C9"/>
    <w:rsid w:val="00544946"/>
    <w:rsid w:val="006A5D9C"/>
    <w:rsid w:val="007708E7"/>
    <w:rsid w:val="009A267D"/>
    <w:rsid w:val="009A7AE3"/>
    <w:rsid w:val="00D25034"/>
    <w:rsid w:val="00D72C91"/>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CD62"/>
  <w15:chartTrackingRefBased/>
  <w15:docId w15:val="{44CC7478-AAD6-4361-A8DB-76A401AB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28627">
      <w:bodyDiv w:val="1"/>
      <w:marLeft w:val="0"/>
      <w:marRight w:val="0"/>
      <w:marTop w:val="0"/>
      <w:marBottom w:val="0"/>
      <w:divBdr>
        <w:top w:val="none" w:sz="0" w:space="0" w:color="auto"/>
        <w:left w:val="none" w:sz="0" w:space="0" w:color="auto"/>
        <w:bottom w:val="none" w:sz="0" w:space="0" w:color="auto"/>
        <w:right w:val="none" w:sz="0" w:space="0" w:color="auto"/>
      </w:divBdr>
    </w:div>
    <w:div w:id="410859004">
      <w:bodyDiv w:val="1"/>
      <w:marLeft w:val="0"/>
      <w:marRight w:val="0"/>
      <w:marTop w:val="0"/>
      <w:marBottom w:val="0"/>
      <w:divBdr>
        <w:top w:val="none" w:sz="0" w:space="0" w:color="auto"/>
        <w:left w:val="none" w:sz="0" w:space="0" w:color="auto"/>
        <w:bottom w:val="none" w:sz="0" w:space="0" w:color="auto"/>
        <w:right w:val="none" w:sz="0" w:space="0" w:color="auto"/>
      </w:divBdr>
      <w:divsChild>
        <w:div w:id="1781756439">
          <w:marLeft w:val="0"/>
          <w:marRight w:val="0"/>
          <w:marTop w:val="0"/>
          <w:marBottom w:val="0"/>
          <w:divBdr>
            <w:top w:val="none" w:sz="0" w:space="0" w:color="auto"/>
            <w:left w:val="none" w:sz="0" w:space="0" w:color="auto"/>
            <w:bottom w:val="none" w:sz="0" w:space="0" w:color="auto"/>
            <w:right w:val="none" w:sz="0" w:space="0" w:color="auto"/>
          </w:divBdr>
          <w:divsChild>
            <w:div w:id="414131720">
              <w:marLeft w:val="0"/>
              <w:marRight w:val="0"/>
              <w:marTop w:val="0"/>
              <w:marBottom w:val="0"/>
              <w:divBdr>
                <w:top w:val="none" w:sz="0" w:space="0" w:color="auto"/>
                <w:left w:val="none" w:sz="0" w:space="0" w:color="auto"/>
                <w:bottom w:val="none" w:sz="0" w:space="0" w:color="auto"/>
                <w:right w:val="none" w:sz="0" w:space="0" w:color="auto"/>
              </w:divBdr>
              <w:divsChild>
                <w:div w:id="1103380225">
                  <w:marLeft w:val="0"/>
                  <w:marRight w:val="0"/>
                  <w:marTop w:val="0"/>
                  <w:marBottom w:val="0"/>
                  <w:divBdr>
                    <w:top w:val="none" w:sz="0" w:space="0" w:color="auto"/>
                    <w:left w:val="none" w:sz="0" w:space="0" w:color="auto"/>
                    <w:bottom w:val="none" w:sz="0" w:space="0" w:color="auto"/>
                    <w:right w:val="none" w:sz="0" w:space="0" w:color="auto"/>
                  </w:divBdr>
                </w:div>
              </w:divsChild>
            </w:div>
            <w:div w:id="1529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4071">
      <w:bodyDiv w:val="1"/>
      <w:marLeft w:val="0"/>
      <w:marRight w:val="0"/>
      <w:marTop w:val="0"/>
      <w:marBottom w:val="0"/>
      <w:divBdr>
        <w:top w:val="none" w:sz="0" w:space="0" w:color="auto"/>
        <w:left w:val="none" w:sz="0" w:space="0" w:color="auto"/>
        <w:bottom w:val="none" w:sz="0" w:space="0" w:color="auto"/>
        <w:right w:val="none" w:sz="0" w:space="0" w:color="auto"/>
      </w:divBdr>
    </w:div>
    <w:div w:id="1062219327">
      <w:bodyDiv w:val="1"/>
      <w:marLeft w:val="0"/>
      <w:marRight w:val="0"/>
      <w:marTop w:val="0"/>
      <w:marBottom w:val="0"/>
      <w:divBdr>
        <w:top w:val="none" w:sz="0" w:space="0" w:color="auto"/>
        <w:left w:val="none" w:sz="0" w:space="0" w:color="auto"/>
        <w:bottom w:val="none" w:sz="0" w:space="0" w:color="auto"/>
        <w:right w:val="none" w:sz="0" w:space="0" w:color="auto"/>
      </w:divBdr>
    </w:div>
    <w:div w:id="1565334537">
      <w:bodyDiv w:val="1"/>
      <w:marLeft w:val="0"/>
      <w:marRight w:val="0"/>
      <w:marTop w:val="0"/>
      <w:marBottom w:val="0"/>
      <w:divBdr>
        <w:top w:val="none" w:sz="0" w:space="0" w:color="auto"/>
        <w:left w:val="none" w:sz="0" w:space="0" w:color="auto"/>
        <w:bottom w:val="none" w:sz="0" w:space="0" w:color="auto"/>
        <w:right w:val="none" w:sz="0" w:space="0" w:color="auto"/>
      </w:divBdr>
    </w:div>
    <w:div w:id="1812282683">
      <w:bodyDiv w:val="1"/>
      <w:marLeft w:val="0"/>
      <w:marRight w:val="0"/>
      <w:marTop w:val="0"/>
      <w:marBottom w:val="0"/>
      <w:divBdr>
        <w:top w:val="none" w:sz="0" w:space="0" w:color="auto"/>
        <w:left w:val="none" w:sz="0" w:space="0" w:color="auto"/>
        <w:bottom w:val="none" w:sz="0" w:space="0" w:color="auto"/>
        <w:right w:val="none" w:sz="0" w:space="0" w:color="auto"/>
      </w:divBdr>
    </w:div>
    <w:div w:id="1862474437">
      <w:bodyDiv w:val="1"/>
      <w:marLeft w:val="0"/>
      <w:marRight w:val="0"/>
      <w:marTop w:val="0"/>
      <w:marBottom w:val="0"/>
      <w:divBdr>
        <w:top w:val="none" w:sz="0" w:space="0" w:color="auto"/>
        <w:left w:val="none" w:sz="0" w:space="0" w:color="auto"/>
        <w:bottom w:val="none" w:sz="0" w:space="0" w:color="auto"/>
        <w:right w:val="none" w:sz="0" w:space="0" w:color="auto"/>
      </w:divBdr>
    </w:div>
    <w:div w:id="1925607955">
      <w:bodyDiv w:val="1"/>
      <w:marLeft w:val="0"/>
      <w:marRight w:val="0"/>
      <w:marTop w:val="0"/>
      <w:marBottom w:val="0"/>
      <w:divBdr>
        <w:top w:val="none" w:sz="0" w:space="0" w:color="auto"/>
        <w:left w:val="none" w:sz="0" w:space="0" w:color="auto"/>
        <w:bottom w:val="none" w:sz="0" w:space="0" w:color="auto"/>
        <w:right w:val="none" w:sz="0" w:space="0" w:color="auto"/>
      </w:divBdr>
      <w:divsChild>
        <w:div w:id="1529483645">
          <w:marLeft w:val="0"/>
          <w:marRight w:val="0"/>
          <w:marTop w:val="0"/>
          <w:marBottom w:val="0"/>
          <w:divBdr>
            <w:top w:val="none" w:sz="0" w:space="0" w:color="auto"/>
            <w:left w:val="none" w:sz="0" w:space="0" w:color="auto"/>
            <w:bottom w:val="none" w:sz="0" w:space="0" w:color="auto"/>
            <w:right w:val="none" w:sz="0" w:space="0" w:color="auto"/>
          </w:divBdr>
          <w:divsChild>
            <w:div w:id="377241741">
              <w:marLeft w:val="0"/>
              <w:marRight w:val="0"/>
              <w:marTop w:val="0"/>
              <w:marBottom w:val="0"/>
              <w:divBdr>
                <w:top w:val="none" w:sz="0" w:space="0" w:color="auto"/>
                <w:left w:val="none" w:sz="0" w:space="0" w:color="auto"/>
                <w:bottom w:val="none" w:sz="0" w:space="0" w:color="auto"/>
                <w:right w:val="none" w:sz="0" w:space="0" w:color="auto"/>
              </w:divBdr>
              <w:divsChild>
                <w:div w:id="1790776659">
                  <w:marLeft w:val="0"/>
                  <w:marRight w:val="0"/>
                  <w:marTop w:val="0"/>
                  <w:marBottom w:val="0"/>
                  <w:divBdr>
                    <w:top w:val="none" w:sz="0" w:space="0" w:color="auto"/>
                    <w:left w:val="none" w:sz="0" w:space="0" w:color="auto"/>
                    <w:bottom w:val="none" w:sz="0" w:space="0" w:color="auto"/>
                    <w:right w:val="none" w:sz="0" w:space="0" w:color="auto"/>
                  </w:divBdr>
                </w:div>
              </w:divsChild>
            </w:div>
            <w:div w:id="2216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2</cp:revision>
  <dcterms:created xsi:type="dcterms:W3CDTF">2024-08-27T18:02:00Z</dcterms:created>
  <dcterms:modified xsi:type="dcterms:W3CDTF">2024-08-27T19:55:00Z</dcterms:modified>
</cp:coreProperties>
</file>