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05E44" w14:textId="77777777" w:rsidR="003E2F46" w:rsidRDefault="00632550">
      <w:pPr>
        <w:rPr>
          <w:rFonts w:ascii="Arial Black" w:hAnsi="Arial Black"/>
          <w:color w:val="000000" w:themeColor="text1"/>
          <w:sz w:val="48"/>
          <w:szCs w:val="48"/>
          <w:lang w:val="en-US"/>
        </w:rPr>
      </w:pPr>
      <w:r w:rsidRPr="00632550">
        <w:rPr>
          <w:rFonts w:ascii="Arial Black" w:hAnsi="Arial Black"/>
          <w:color w:val="000000" w:themeColor="text1"/>
          <w:sz w:val="48"/>
          <w:szCs w:val="48"/>
          <w:lang w:val="en-US"/>
        </w:rPr>
        <w:t>S3</w:t>
      </w:r>
    </w:p>
    <w:p w14:paraId="0C7D2827" w14:textId="5E2D52C0" w:rsidR="00632550" w:rsidRPr="00632550" w:rsidRDefault="00632550" w:rsidP="0063255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</w:pPr>
      <w:r w:rsidRPr="00632550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  <w:t>S</w:t>
      </w:r>
      <w:proofErr w:type="gramStart"/>
      <w:r w:rsidRPr="00632550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  <w:t xml:space="preserve">3 </w:t>
      </w:r>
      <w:r w:rsidR="00C36A47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  <w:t xml:space="preserve"> </w:t>
      </w:r>
      <w:r w:rsidRPr="00632550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  <w:t>Use</w:t>
      </w:r>
      <w:proofErr w:type="gramEnd"/>
      <w:r w:rsidRPr="00632550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  <w:t xml:space="preserve"> cases</w:t>
      </w:r>
    </w:p>
    <w:p w14:paraId="387A24A7" w14:textId="77777777" w:rsidR="00632550" w:rsidRPr="00632550" w:rsidRDefault="00632550" w:rsidP="006325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63255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Backup and storage</w:t>
      </w:r>
    </w:p>
    <w:p w14:paraId="40DCF542" w14:textId="77777777" w:rsidR="00632550" w:rsidRPr="00632550" w:rsidRDefault="00632550" w:rsidP="0063255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63255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Disaster Recovery</w:t>
      </w:r>
    </w:p>
    <w:p w14:paraId="77B9AF9A" w14:textId="77777777" w:rsidR="00632550" w:rsidRPr="00632550" w:rsidRDefault="00632550" w:rsidP="0063255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63255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Archive</w:t>
      </w:r>
    </w:p>
    <w:p w14:paraId="2992A3DA" w14:textId="77777777" w:rsidR="00632550" w:rsidRPr="00632550" w:rsidRDefault="00632550" w:rsidP="0063255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63255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Hybrid Cloud storage</w:t>
      </w:r>
    </w:p>
    <w:p w14:paraId="79A4B43D" w14:textId="77777777" w:rsidR="00632550" w:rsidRPr="00632550" w:rsidRDefault="00632550" w:rsidP="0063255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63255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Application hosting</w:t>
      </w:r>
    </w:p>
    <w:p w14:paraId="3EA38464" w14:textId="77777777" w:rsidR="00632550" w:rsidRPr="00632550" w:rsidRDefault="00632550" w:rsidP="0063255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63255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Media hosting</w:t>
      </w:r>
    </w:p>
    <w:p w14:paraId="221AD077" w14:textId="77777777" w:rsidR="00632550" w:rsidRPr="00632550" w:rsidRDefault="00632550" w:rsidP="0063255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63255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Data lakes &amp; big data analytics</w:t>
      </w:r>
    </w:p>
    <w:p w14:paraId="79BC1A6D" w14:textId="77777777" w:rsidR="00632550" w:rsidRPr="00632550" w:rsidRDefault="00632550" w:rsidP="0063255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63255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Software delivery</w:t>
      </w:r>
    </w:p>
    <w:p w14:paraId="404EC674" w14:textId="77777777" w:rsidR="00632550" w:rsidRPr="00632550" w:rsidRDefault="00632550" w:rsidP="0063255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63255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Static website</w:t>
      </w:r>
    </w:p>
    <w:p w14:paraId="2920178D" w14:textId="77777777" w:rsidR="00632550" w:rsidRPr="00632550" w:rsidRDefault="00632550" w:rsidP="0063255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</w:pPr>
      <w:r w:rsidRPr="00632550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  <w:t>Amazon S3 Overview - Buckets</w:t>
      </w:r>
    </w:p>
    <w:p w14:paraId="4F3433AB" w14:textId="77777777" w:rsidR="00632550" w:rsidRPr="00632550" w:rsidRDefault="00632550" w:rsidP="006325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63255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Amazon S3 allows people to store objects (files) in “buckets” (directories)</w:t>
      </w:r>
    </w:p>
    <w:p w14:paraId="20AF10D9" w14:textId="77777777" w:rsidR="00632550" w:rsidRPr="00632550" w:rsidRDefault="00632550" w:rsidP="0063255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63255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Buckets must have a globally unique name (across all regions all accounts)</w:t>
      </w:r>
    </w:p>
    <w:p w14:paraId="7726139E" w14:textId="77777777" w:rsidR="00632550" w:rsidRPr="00632550" w:rsidRDefault="00632550" w:rsidP="0063255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63255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Buckets are defined at the region level</w:t>
      </w:r>
    </w:p>
    <w:p w14:paraId="0ACB9CD9" w14:textId="77777777" w:rsidR="00632550" w:rsidRPr="00632550" w:rsidRDefault="00632550" w:rsidP="0063255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63255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S3 looks like a global service but buckets are created in a region</w:t>
      </w:r>
    </w:p>
    <w:p w14:paraId="404CDB77" w14:textId="77777777" w:rsidR="00632550" w:rsidRPr="00632550" w:rsidRDefault="00632550" w:rsidP="0063255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63255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Naming convention</w:t>
      </w:r>
    </w:p>
    <w:p w14:paraId="5F8C4BA1" w14:textId="77777777" w:rsidR="00632550" w:rsidRPr="00632550" w:rsidRDefault="00632550" w:rsidP="0063255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63255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No uppercase</w:t>
      </w:r>
    </w:p>
    <w:p w14:paraId="243E52CE" w14:textId="77777777" w:rsidR="00632550" w:rsidRPr="00632550" w:rsidRDefault="00632550" w:rsidP="0063255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63255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No underscore</w:t>
      </w:r>
    </w:p>
    <w:p w14:paraId="05FB7138" w14:textId="77777777" w:rsidR="00632550" w:rsidRPr="00632550" w:rsidRDefault="00632550" w:rsidP="0063255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63255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3-63 characters long</w:t>
      </w:r>
    </w:p>
    <w:p w14:paraId="1A3336A8" w14:textId="77777777" w:rsidR="00632550" w:rsidRPr="00632550" w:rsidRDefault="00632550" w:rsidP="0063255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63255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Not an IP</w:t>
      </w:r>
    </w:p>
    <w:p w14:paraId="39C47F2F" w14:textId="77777777" w:rsidR="00632550" w:rsidRPr="00632550" w:rsidRDefault="00632550" w:rsidP="0063255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63255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Must start with lowercase letter or number</w:t>
      </w:r>
    </w:p>
    <w:p w14:paraId="424FF1BC" w14:textId="77777777" w:rsidR="00F23E7E" w:rsidRPr="00F23E7E" w:rsidRDefault="00F23E7E" w:rsidP="00F23E7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</w:pPr>
      <w:r w:rsidRPr="00F23E7E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  <w:t>S3 Security</w:t>
      </w:r>
    </w:p>
    <w:p w14:paraId="0FF993F7" w14:textId="77777777" w:rsidR="00F23E7E" w:rsidRPr="00F23E7E" w:rsidRDefault="00F23E7E" w:rsidP="00F23E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F23E7E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 w:bidi="ar-SA"/>
          <w14:ligatures w14:val="none"/>
        </w:rPr>
        <w:t>User based</w:t>
      </w:r>
    </w:p>
    <w:p w14:paraId="74AE15F6" w14:textId="77777777" w:rsidR="00F23E7E" w:rsidRPr="00F23E7E" w:rsidRDefault="00F23E7E" w:rsidP="00F23E7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F23E7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IAM policies - which API calls should be allowed for a specific user from IAM console</w:t>
      </w:r>
    </w:p>
    <w:p w14:paraId="558D7727" w14:textId="77777777" w:rsidR="00F23E7E" w:rsidRPr="00F23E7E" w:rsidRDefault="00F23E7E" w:rsidP="00F23E7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F23E7E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 w:bidi="ar-SA"/>
          <w14:ligatures w14:val="none"/>
        </w:rPr>
        <w:t>Resource Based</w:t>
      </w:r>
    </w:p>
    <w:p w14:paraId="2F20E584" w14:textId="77777777" w:rsidR="00F23E7E" w:rsidRPr="00F23E7E" w:rsidRDefault="00F23E7E" w:rsidP="00F23E7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F23E7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Bucket Policies - bucket wide rules from the S3 console - allows cross account</w:t>
      </w:r>
    </w:p>
    <w:p w14:paraId="1C11C455" w14:textId="77777777" w:rsidR="00F23E7E" w:rsidRPr="00F23E7E" w:rsidRDefault="00F23E7E" w:rsidP="00F23E7E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F23E7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Object Access Control List (ACL) – finer grain</w:t>
      </w:r>
    </w:p>
    <w:p w14:paraId="70A5C060" w14:textId="77777777" w:rsidR="00F23E7E" w:rsidRPr="00F23E7E" w:rsidRDefault="00F23E7E" w:rsidP="00F23E7E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F23E7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Bucket Access Control List (ACL) – less common</w:t>
      </w:r>
    </w:p>
    <w:p w14:paraId="21D2185D" w14:textId="77777777" w:rsidR="00F23E7E" w:rsidRPr="00F23E7E" w:rsidRDefault="00F23E7E" w:rsidP="00F23E7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F23E7E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 w:bidi="ar-SA"/>
          <w14:ligatures w14:val="none"/>
        </w:rPr>
        <w:lastRenderedPageBreak/>
        <w:t>Note:</w:t>
      </w:r>
      <w:r w:rsidRPr="00F23E7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 an IAM principal can access an S3 object if</w:t>
      </w:r>
    </w:p>
    <w:p w14:paraId="13FD7A6F" w14:textId="77777777" w:rsidR="00F23E7E" w:rsidRPr="00F23E7E" w:rsidRDefault="00F23E7E" w:rsidP="00F23E7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F23E7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the user IAM permissions allow it OR the resource policy ALLOWS it</w:t>
      </w:r>
    </w:p>
    <w:p w14:paraId="7E4EB535" w14:textId="77777777" w:rsidR="00F23E7E" w:rsidRPr="00F23E7E" w:rsidRDefault="00F23E7E" w:rsidP="00F23E7E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F23E7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AND there’s no explicit DENY</w:t>
      </w:r>
    </w:p>
    <w:p w14:paraId="2C8ABDFF" w14:textId="77777777" w:rsidR="00F23E7E" w:rsidRPr="00F23E7E" w:rsidRDefault="00F23E7E" w:rsidP="00F23E7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F23E7E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 w:bidi="ar-SA"/>
          <w14:ligatures w14:val="none"/>
        </w:rPr>
        <w:t>Encryption:</w:t>
      </w:r>
      <w:r w:rsidRPr="00F23E7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 encrypt objects in Amazon S3 using encryption key</w:t>
      </w:r>
    </w:p>
    <w:p w14:paraId="61A7B055" w14:textId="77777777" w:rsidR="00F23E7E" w:rsidRPr="00F23E7E" w:rsidRDefault="00F23E7E" w:rsidP="00F23E7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</w:pPr>
      <w:r w:rsidRPr="00F23E7E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  <w:t>S3 Bucket Policies</w:t>
      </w:r>
    </w:p>
    <w:p w14:paraId="79249EC4" w14:textId="77777777" w:rsidR="00F23E7E" w:rsidRPr="00F23E7E" w:rsidRDefault="00F23E7E" w:rsidP="00F23E7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F23E7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JSON based policies</w:t>
      </w:r>
    </w:p>
    <w:p w14:paraId="0CEBC901" w14:textId="77777777" w:rsidR="00F23E7E" w:rsidRPr="00F23E7E" w:rsidRDefault="00F23E7E" w:rsidP="00F23E7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F23E7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Resources: buckets and objects</w:t>
      </w:r>
    </w:p>
    <w:p w14:paraId="4C8AF252" w14:textId="77777777" w:rsidR="00F23E7E" w:rsidRPr="00F23E7E" w:rsidRDefault="00F23E7E" w:rsidP="00F23E7E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F23E7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Actions: Set of API to Allow or Deny</w:t>
      </w:r>
    </w:p>
    <w:p w14:paraId="097F0E28" w14:textId="77777777" w:rsidR="00F23E7E" w:rsidRPr="00F23E7E" w:rsidRDefault="00F23E7E" w:rsidP="00F23E7E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F23E7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Effect: Allow / Deny Principal: The account or user to apply the policy to</w:t>
      </w:r>
    </w:p>
    <w:p w14:paraId="6A4ECA41" w14:textId="77777777" w:rsidR="00F23E7E" w:rsidRPr="00F23E7E" w:rsidRDefault="00F23E7E" w:rsidP="00F23E7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F23E7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Use S3 bucket for policy to:</w:t>
      </w:r>
    </w:p>
    <w:p w14:paraId="6BB20284" w14:textId="77777777" w:rsidR="00F23E7E" w:rsidRPr="00F23E7E" w:rsidRDefault="00F23E7E" w:rsidP="00F23E7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F23E7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Grant public access to the bucket</w:t>
      </w:r>
    </w:p>
    <w:p w14:paraId="2717792A" w14:textId="77777777" w:rsidR="00F23E7E" w:rsidRPr="00F23E7E" w:rsidRDefault="00F23E7E" w:rsidP="00F23E7E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F23E7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Force objects to be encrypted at upload</w:t>
      </w:r>
    </w:p>
    <w:p w14:paraId="4A9019CC" w14:textId="6BF040C1" w:rsidR="00F23E7E" w:rsidRPr="00F23E7E" w:rsidRDefault="00F23E7E" w:rsidP="00F23E7E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F23E7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Grant access to another account (Cross Accoun</w:t>
      </w:r>
      <w:r w:rsidR="00711C2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t)</w:t>
      </w:r>
    </w:p>
    <w:p w14:paraId="153A8346" w14:textId="77777777" w:rsidR="00632550" w:rsidRDefault="00F23E7E">
      <w:pPr>
        <w:rPr>
          <w:rFonts w:ascii="Arial Black" w:hAnsi="Arial Black"/>
          <w:color w:val="000000" w:themeColor="text1"/>
          <w:sz w:val="48"/>
          <w:szCs w:val="48"/>
        </w:rPr>
      </w:pPr>
      <w:r w:rsidRPr="00F23E7E">
        <w:rPr>
          <w:rFonts w:ascii="Arial Black" w:hAnsi="Arial Black"/>
          <w:noProof/>
          <w:color w:val="000000" w:themeColor="text1"/>
          <w:sz w:val="48"/>
          <w:szCs w:val="48"/>
        </w:rPr>
        <w:drawing>
          <wp:inline distT="0" distB="0" distL="0" distR="0" wp14:anchorId="0233A67E" wp14:editId="1286EABF">
            <wp:extent cx="5731510" cy="2556510"/>
            <wp:effectExtent l="0" t="0" r="2540" b="0"/>
            <wp:docPr id="2028493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4932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AD7F2" w14:textId="77777777" w:rsidR="00F23E7E" w:rsidRDefault="00F23E7E">
      <w:pPr>
        <w:rPr>
          <w:rFonts w:ascii="Arial Black" w:hAnsi="Arial Black"/>
          <w:color w:val="000000" w:themeColor="text1"/>
          <w:sz w:val="48"/>
          <w:szCs w:val="48"/>
        </w:rPr>
      </w:pPr>
    </w:p>
    <w:p w14:paraId="00CB0548" w14:textId="77777777" w:rsidR="00D4437E" w:rsidRPr="00D4437E" w:rsidRDefault="00F23E7E" w:rsidP="00B96D4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F23E7E">
        <w:rPr>
          <w:rFonts w:ascii="Arial Black" w:hAnsi="Arial Black"/>
          <w:noProof/>
          <w:color w:val="000000" w:themeColor="text1"/>
          <w:sz w:val="48"/>
          <w:szCs w:val="48"/>
        </w:rPr>
        <w:drawing>
          <wp:inline distT="0" distB="0" distL="0" distR="0" wp14:anchorId="651B8EC0" wp14:editId="6D405AFA">
            <wp:extent cx="5731510" cy="1854835"/>
            <wp:effectExtent l="0" t="0" r="2540" b="0"/>
            <wp:docPr id="1519746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7460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437E" w:rsidRPr="00D4437E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  <w:t xml:space="preserve"> </w:t>
      </w:r>
    </w:p>
    <w:p w14:paraId="07964EA3" w14:textId="77777777" w:rsidR="00D4437E" w:rsidRDefault="00D4437E" w:rsidP="00D4437E">
      <w:pPr>
        <w:rPr>
          <w:rFonts w:ascii="Arial Black" w:hAnsi="Arial Black"/>
          <w:color w:val="000000" w:themeColor="text1"/>
          <w:sz w:val="48"/>
          <w:szCs w:val="48"/>
        </w:rPr>
      </w:pPr>
      <w:r w:rsidRPr="00F23E7E">
        <w:rPr>
          <w:rFonts w:ascii="Arial Black" w:hAnsi="Arial Black"/>
          <w:noProof/>
          <w:color w:val="000000" w:themeColor="text1"/>
          <w:sz w:val="48"/>
          <w:szCs w:val="48"/>
        </w:rPr>
        <w:lastRenderedPageBreak/>
        <w:drawing>
          <wp:inline distT="0" distB="0" distL="0" distR="0" wp14:anchorId="4D5DC6EE" wp14:editId="21A57F90">
            <wp:extent cx="5731510" cy="2498725"/>
            <wp:effectExtent l="0" t="0" r="2540" b="0"/>
            <wp:docPr id="11943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36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7A06" w14:textId="77777777" w:rsidR="00B96D4D" w:rsidRDefault="00B96D4D" w:rsidP="00D4437E">
      <w:pPr>
        <w:rPr>
          <w:rFonts w:ascii="Arial Black" w:hAnsi="Arial Black"/>
          <w:color w:val="000000" w:themeColor="text1"/>
          <w:sz w:val="48"/>
          <w:szCs w:val="48"/>
        </w:rPr>
      </w:pPr>
    </w:p>
    <w:p w14:paraId="197D093A" w14:textId="77777777" w:rsidR="00B96D4D" w:rsidRDefault="00B96D4D" w:rsidP="00B96D4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</w:pPr>
      <w:r w:rsidRPr="00D4437E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  <w:t>Bucket settings for Block Public Access</w:t>
      </w:r>
    </w:p>
    <w:p w14:paraId="6CD7B6A8" w14:textId="77777777" w:rsidR="00B96D4D" w:rsidRPr="00D4437E" w:rsidRDefault="00B96D4D" w:rsidP="00B96D4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  <w:t xml:space="preserve"> </w:t>
      </w:r>
    </w:p>
    <w:p w14:paraId="2A873AE7" w14:textId="77777777" w:rsidR="00B96D4D" w:rsidRPr="00D4437E" w:rsidRDefault="00B96D4D" w:rsidP="00B96D4D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>
        <w:t>Block Public Access is a set of controls offered by Amazon S3 to restrict public access to your S3 buckets and the objects stored within them.</w:t>
      </w:r>
      <w:r w:rsidRPr="00B96D4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D4437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These settings were created to prevent company data leaks</w:t>
      </w:r>
    </w:p>
    <w:p w14:paraId="20EB6ABD" w14:textId="77777777" w:rsidR="00B96D4D" w:rsidRDefault="00B96D4D" w:rsidP="00B96D4D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</w:p>
    <w:p w14:paraId="026A9EB2" w14:textId="77777777" w:rsidR="00B96D4D" w:rsidRPr="00B96D4D" w:rsidRDefault="00B96D4D" w:rsidP="00B96D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eastAsia="en-IN" w:bidi="ar-SA"/>
          <w14:ligatures w14:val="none"/>
        </w:rPr>
        <w:t xml:space="preserve">      </w:t>
      </w:r>
      <w:proofErr w:type="gramStart"/>
      <w:r w:rsidRPr="00B96D4D">
        <w:rPr>
          <w:rFonts w:ascii="Times New Roman" w:eastAsia="Times New Roman" w:hAnsi="Symbol" w:cs="Times New Roman"/>
          <w:kern w:val="0"/>
          <w:sz w:val="24"/>
          <w:szCs w:val="24"/>
          <w:lang w:eastAsia="en-IN" w:bidi="ar-SA"/>
          <w14:ligatures w14:val="none"/>
        </w:rPr>
        <w:t></w:t>
      </w:r>
      <w:r w:rsidRPr="00B96D4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</w:t>
      </w:r>
      <w:r w:rsidRPr="00B96D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Blocks</w:t>
      </w:r>
      <w:proofErr w:type="gramEnd"/>
      <w:r w:rsidRPr="00B96D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ALL public access:</w:t>
      </w:r>
      <w:r w:rsidRPr="00B96D4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No one from the internet can access your S3 buckets or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B96D4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objects, ever. </w:t>
      </w:r>
    </w:p>
    <w:p w14:paraId="4F56B176" w14:textId="77777777" w:rsidR="00B96D4D" w:rsidRPr="00B96D4D" w:rsidRDefault="00B96D4D" w:rsidP="00B96D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eastAsia="en-IN" w:bidi="ar-SA"/>
          <w14:ligatures w14:val="none"/>
        </w:rPr>
        <w:t xml:space="preserve">      </w:t>
      </w:r>
      <w:proofErr w:type="gramStart"/>
      <w:r w:rsidRPr="00B96D4D">
        <w:rPr>
          <w:rFonts w:ascii="Times New Roman" w:eastAsia="Times New Roman" w:hAnsi="Symbol" w:cs="Times New Roman"/>
          <w:kern w:val="0"/>
          <w:sz w:val="24"/>
          <w:szCs w:val="24"/>
          <w:lang w:eastAsia="en-IN" w:bidi="ar-SA"/>
          <w14:ligatures w14:val="none"/>
        </w:rPr>
        <w:t></w:t>
      </w:r>
      <w:r w:rsidRPr="00B96D4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</w:t>
      </w:r>
      <w:r w:rsidRPr="00B96D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Blocks</w:t>
      </w:r>
      <w:proofErr w:type="gramEnd"/>
      <w:r w:rsidRPr="00B96D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public ACLs (new &amp; old):</w:t>
      </w:r>
      <w:r w:rsidRPr="00B96D4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Prevents public access accidentally granted through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       a</w:t>
      </w:r>
      <w:r w:rsidRPr="00B96D4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ccess control lists. </w:t>
      </w:r>
    </w:p>
    <w:p w14:paraId="4BE2C872" w14:textId="77777777" w:rsidR="00B96D4D" w:rsidRPr="00B96D4D" w:rsidRDefault="00B96D4D" w:rsidP="00B96D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gramStart"/>
      <w:r w:rsidRPr="00B96D4D">
        <w:rPr>
          <w:rFonts w:ascii="Times New Roman" w:eastAsia="Times New Roman" w:hAnsi="Symbol" w:cs="Times New Roman"/>
          <w:kern w:val="0"/>
          <w:sz w:val="24"/>
          <w:szCs w:val="24"/>
          <w:lang w:eastAsia="en-IN" w:bidi="ar-SA"/>
          <w14:ligatures w14:val="none"/>
        </w:rPr>
        <w:t></w:t>
      </w:r>
      <w:r w:rsidRPr="00B96D4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</w:t>
      </w:r>
      <w:r w:rsidRPr="00B96D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Blocks</w:t>
      </w:r>
      <w:proofErr w:type="gramEnd"/>
      <w:r w:rsidRPr="00B96D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public bucket/access point policies (new &amp; old):</w:t>
      </w:r>
      <w:r w:rsidRPr="00B96D4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Stops public access set through bucket rules, even for existing policies. </w:t>
      </w:r>
    </w:p>
    <w:p w14:paraId="5630A052" w14:textId="77777777" w:rsidR="00B96D4D" w:rsidRPr="00D4437E" w:rsidRDefault="00B96D4D" w:rsidP="00B96D4D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proofErr w:type="gramStart"/>
      <w:r w:rsidRPr="00B96D4D">
        <w:rPr>
          <w:rFonts w:ascii="Times New Roman" w:eastAsia="Times New Roman" w:hAnsi="Symbol" w:cs="Times New Roman"/>
          <w:kern w:val="0"/>
          <w:sz w:val="24"/>
          <w:szCs w:val="24"/>
          <w:lang w:eastAsia="en-IN" w:bidi="ar-SA"/>
          <w14:ligatures w14:val="none"/>
        </w:rPr>
        <w:t></w:t>
      </w:r>
      <w:r w:rsidRPr="00B96D4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</w:t>
      </w:r>
      <w:r w:rsidRPr="00B96D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Blocks</w:t>
      </w:r>
      <w:proofErr w:type="gramEnd"/>
      <w:r w:rsidRPr="00B96D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public &amp; cross-account access:</w:t>
      </w:r>
      <w:r w:rsidRPr="00B96D4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Extends protection to prevent access from other AWS accounts even if granted public access through </w:t>
      </w:r>
      <w:proofErr w:type="spellStart"/>
      <w:r w:rsidRPr="00B96D4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policies.</w:t>
      </w:r>
      <w:r w:rsidRPr="00D4437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If</w:t>
      </w:r>
      <w:proofErr w:type="spellEnd"/>
      <w:r w:rsidRPr="00D4437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 you know your bucket should never be public, leave these on</w:t>
      </w:r>
    </w:p>
    <w:p w14:paraId="22833AA4" w14:textId="77777777" w:rsidR="00B96D4D" w:rsidRDefault="00B96D4D" w:rsidP="00B96D4D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D4437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Can be set at the account level</w:t>
      </w:r>
    </w:p>
    <w:p w14:paraId="1F6D58AE" w14:textId="77777777" w:rsidR="008973BE" w:rsidRPr="008973BE" w:rsidRDefault="008973BE" w:rsidP="008973B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</w:pPr>
      <w:r w:rsidRPr="008973BE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  <w:t>S3 Websites</w:t>
      </w:r>
    </w:p>
    <w:p w14:paraId="40EFE068" w14:textId="77777777" w:rsidR="008973BE" w:rsidRPr="008973BE" w:rsidRDefault="008973BE" w:rsidP="008973B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8973B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S3 can host static websites and have them accessible on the www</w:t>
      </w:r>
    </w:p>
    <w:p w14:paraId="4D80BD6A" w14:textId="77777777" w:rsidR="008973BE" w:rsidRPr="008973BE" w:rsidRDefault="008973BE" w:rsidP="008973B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8973B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The website URL will be:</w:t>
      </w:r>
    </w:p>
    <w:p w14:paraId="5EEF57DC" w14:textId="77777777" w:rsidR="008973BE" w:rsidRPr="008973BE" w:rsidRDefault="008973BE" w:rsidP="008973B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8973B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lastRenderedPageBreak/>
        <w:t>bucket-name.s3-website-AWS-region.amazonaws.com OR</w:t>
      </w:r>
    </w:p>
    <w:p w14:paraId="1F0A7049" w14:textId="77777777" w:rsidR="008973BE" w:rsidRPr="008973BE" w:rsidRDefault="008973BE" w:rsidP="008973B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8973B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bucket-name.s3-website.AWS-region.amazonaws.com</w:t>
      </w:r>
    </w:p>
    <w:p w14:paraId="6E82606E" w14:textId="77777777" w:rsidR="008973BE" w:rsidRPr="008973BE" w:rsidRDefault="008973BE" w:rsidP="008973B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8973BE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 w:bidi="ar-SA"/>
          <w14:ligatures w14:val="none"/>
        </w:rPr>
        <w:t>If you get a 403 (Forbidden) error, make sure the bucket policy allows public reads</w:t>
      </w:r>
    </w:p>
    <w:p w14:paraId="1ABA59D8" w14:textId="77777777" w:rsidR="00816139" w:rsidRDefault="00816139" w:rsidP="008161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16139">
        <w:rPr>
          <w:rFonts w:ascii="Arial Black" w:eastAsia="Times New Roman" w:hAnsi="Arial Black" w:cs="Times New Roman"/>
          <w:b/>
          <w:bCs/>
          <w:kern w:val="0"/>
          <w:sz w:val="32"/>
          <w:szCs w:val="32"/>
          <w:lang w:eastAsia="en-IN" w:bidi="ar-SA"/>
          <w14:ligatures w14:val="none"/>
        </w:rPr>
        <w:t>S3 Versioning</w:t>
      </w:r>
      <w:r w:rsidRPr="008161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in Amazon S3 is a feature that lets you keep track of different versions of the same file (object) stored in your S3 bucket. Here's the gist:</w:t>
      </w:r>
    </w:p>
    <w:p w14:paraId="5905774A" w14:textId="77777777" w:rsidR="00FF2952" w:rsidRPr="00FF2952" w:rsidRDefault="00FF2952" w:rsidP="00FF2952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FF295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Same key overwrite will increment the “version”: 1, 2, 3….</w:t>
      </w:r>
    </w:p>
    <w:p w14:paraId="0FEA9FA1" w14:textId="77777777" w:rsidR="00FF2952" w:rsidRPr="00816139" w:rsidRDefault="00FF2952" w:rsidP="008161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7A156CEF" w14:textId="77777777" w:rsidR="00816139" w:rsidRPr="00816139" w:rsidRDefault="00816139" w:rsidP="008161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161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Without Versioning:</w:t>
      </w:r>
      <w:r w:rsidRPr="008161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By default, S3 overwrites the old file with a new upload, so you lose the previous version.</w:t>
      </w:r>
    </w:p>
    <w:p w14:paraId="2301193E" w14:textId="77777777" w:rsidR="00816139" w:rsidRPr="00816139" w:rsidRDefault="00816139" w:rsidP="008161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161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With Versioning:</w:t>
      </w:r>
      <w:r w:rsidRPr="008161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Uploads create new versions, keeping the old ones intact. Each version has a unique ID for easy access.</w:t>
      </w:r>
    </w:p>
    <w:p w14:paraId="7C322248" w14:textId="77777777" w:rsidR="00816139" w:rsidRPr="00816139" w:rsidRDefault="00816139" w:rsidP="008161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161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Benefits:</w:t>
      </w:r>
    </w:p>
    <w:p w14:paraId="2A5A1E4B" w14:textId="77777777" w:rsidR="00816139" w:rsidRPr="00816139" w:rsidRDefault="00816139" w:rsidP="008161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161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Undo mistakes:</w:t>
      </w:r>
      <w:r w:rsidRPr="008161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Accidentally overwrite a file? No worries, restore a previous version.</w:t>
      </w:r>
    </w:p>
    <w:p w14:paraId="5E48D9B8" w14:textId="77777777" w:rsidR="00816139" w:rsidRPr="00816139" w:rsidRDefault="00816139" w:rsidP="008161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161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Track changes:</w:t>
      </w:r>
      <w:r w:rsidRPr="008161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See how a file evolved over time.</w:t>
      </w:r>
    </w:p>
    <w:p w14:paraId="2BD543B5" w14:textId="77777777" w:rsidR="00816139" w:rsidRPr="00816139" w:rsidRDefault="00816139" w:rsidP="008161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161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Compliance:</w:t>
      </w:r>
      <w:r w:rsidRPr="008161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Maintain historical data for regulatory purposes.</w:t>
      </w:r>
    </w:p>
    <w:p w14:paraId="2F9344C1" w14:textId="77777777" w:rsidR="008973BE" w:rsidRDefault="008973BE" w:rsidP="008973B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</w:p>
    <w:p w14:paraId="3FC17D53" w14:textId="77777777" w:rsidR="004D2E9B" w:rsidRDefault="004D2E9B" w:rsidP="004D2E9B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S3 Replication (CRR &amp; SRR)</w:t>
      </w:r>
    </w:p>
    <w:p w14:paraId="7CF1B17D" w14:textId="77777777" w:rsidR="004D2E9B" w:rsidRDefault="004D2E9B" w:rsidP="008973BE">
      <w:pPr>
        <w:shd w:val="clear" w:color="auto" w:fill="FFFFFF"/>
        <w:spacing w:before="240" w:after="240" w:line="240" w:lineRule="auto"/>
      </w:pPr>
      <w:r>
        <w:t>S3 Replication in AWS lets you automatically copy objects from one S3 bucket (source) to another (destination), in the same or different regions.</w:t>
      </w:r>
    </w:p>
    <w:p w14:paraId="5F330E88" w14:textId="77777777" w:rsidR="004D2E9B" w:rsidRPr="004D2E9B" w:rsidRDefault="004D2E9B" w:rsidP="004D2E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gramStart"/>
      <w:r w:rsidRPr="004D2E9B">
        <w:rPr>
          <w:rFonts w:ascii="Times New Roman" w:eastAsia="Times New Roman" w:hAnsi="Symbol" w:cs="Times New Roman"/>
          <w:kern w:val="0"/>
          <w:sz w:val="24"/>
          <w:szCs w:val="24"/>
          <w:lang w:eastAsia="en-IN" w:bidi="ar-SA"/>
          <w14:ligatures w14:val="none"/>
        </w:rPr>
        <w:t></w:t>
      </w:r>
      <w:r w:rsidRPr="004D2E9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</w:t>
      </w:r>
      <w:r w:rsidRPr="004D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Same</w:t>
      </w:r>
      <w:proofErr w:type="gramEnd"/>
      <w:r w:rsidRPr="004D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-Region Replication (SRR):</w:t>
      </w:r>
      <w:r w:rsidRPr="004D2E9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Copies data within the same AWS region. Ideal for backups and redundancy within a region. </w:t>
      </w:r>
    </w:p>
    <w:p w14:paraId="44C156A4" w14:textId="5A1E2991" w:rsidR="004D2E9B" w:rsidRDefault="004D2E9B" w:rsidP="004D2E9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proofErr w:type="gramStart"/>
      <w:r w:rsidRPr="004D2E9B">
        <w:rPr>
          <w:rFonts w:ascii="Times New Roman" w:eastAsia="Times New Roman" w:hAnsi="Symbol" w:cs="Times New Roman"/>
          <w:kern w:val="0"/>
          <w:sz w:val="24"/>
          <w:szCs w:val="24"/>
          <w:lang w:eastAsia="en-IN" w:bidi="ar-SA"/>
          <w14:ligatures w14:val="none"/>
        </w:rPr>
        <w:t></w:t>
      </w:r>
      <w:r w:rsidRPr="004D2E9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</w:t>
      </w:r>
      <w:r w:rsidRPr="004D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Cross</w:t>
      </w:r>
      <w:proofErr w:type="gramEnd"/>
      <w:r w:rsidRPr="004D2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-Region Replication (CRR):</w:t>
      </w:r>
      <w:r w:rsidRPr="004D2E9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Copies data to a bucket in a different AWS region. Useful for disaster recovery and geographically dispersed access</w:t>
      </w:r>
    </w:p>
    <w:p w14:paraId="4825A63F" w14:textId="77777777" w:rsidR="00816139" w:rsidRDefault="00816139" w:rsidP="008973B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</w:p>
    <w:p w14:paraId="6767A277" w14:textId="77777777" w:rsidR="00816139" w:rsidRPr="00D4437E" w:rsidRDefault="00816139" w:rsidP="008973B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816139">
        <w:rPr>
          <w:rFonts w:ascii="Segoe UI" w:eastAsia="Times New Roman" w:hAnsi="Segoe UI" w:cs="Segoe UI"/>
          <w:noProof/>
          <w:color w:val="1F2328"/>
          <w:kern w:val="0"/>
          <w:sz w:val="24"/>
          <w:szCs w:val="24"/>
          <w:lang w:eastAsia="en-IN" w:bidi="ar-SA"/>
          <w14:ligatures w14:val="none"/>
        </w:rPr>
        <w:lastRenderedPageBreak/>
        <w:drawing>
          <wp:inline distT="0" distB="0" distL="0" distR="0" wp14:anchorId="0515A827" wp14:editId="2AE08F39">
            <wp:extent cx="3067478" cy="4505954"/>
            <wp:effectExtent l="0" t="0" r="0" b="9525"/>
            <wp:docPr id="1463902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9028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6EB09" w14:textId="6E728857" w:rsidR="00D4437E" w:rsidRDefault="00BC0985">
      <w:pPr>
        <w:rPr>
          <w:rFonts w:ascii="Arial Black" w:hAnsi="Arial Black"/>
          <w:color w:val="000000" w:themeColor="text1"/>
          <w:sz w:val="48"/>
          <w:szCs w:val="48"/>
        </w:rPr>
      </w:pPr>
      <w:r w:rsidRPr="00BC0985">
        <w:rPr>
          <w:rFonts w:ascii="Arial Black" w:hAnsi="Arial Black"/>
          <w:noProof/>
          <w:color w:val="000000" w:themeColor="text1"/>
          <w:sz w:val="48"/>
          <w:szCs w:val="48"/>
        </w:rPr>
        <w:drawing>
          <wp:inline distT="0" distB="0" distL="0" distR="0" wp14:anchorId="3AE571F5" wp14:editId="205E80A3">
            <wp:extent cx="5731510" cy="3082925"/>
            <wp:effectExtent l="0" t="0" r="2540" b="3175"/>
            <wp:docPr id="957972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728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C3DD" w14:textId="22AE66DE" w:rsidR="009C466B" w:rsidRDefault="009C466B">
      <w:pPr>
        <w:rPr>
          <w:rFonts w:ascii="Arial Black" w:hAnsi="Arial Black"/>
          <w:color w:val="000000" w:themeColor="text1"/>
          <w:sz w:val="48"/>
          <w:szCs w:val="48"/>
        </w:rPr>
      </w:pPr>
      <w:r w:rsidRPr="009C466B">
        <w:rPr>
          <w:rFonts w:ascii="Arial Black" w:hAnsi="Arial Black"/>
          <w:noProof/>
          <w:color w:val="000000" w:themeColor="text1"/>
          <w:sz w:val="48"/>
          <w:szCs w:val="48"/>
        </w:rPr>
        <w:lastRenderedPageBreak/>
        <w:drawing>
          <wp:inline distT="0" distB="0" distL="0" distR="0" wp14:anchorId="17AD06CD" wp14:editId="21B4C125">
            <wp:extent cx="5731510" cy="3075305"/>
            <wp:effectExtent l="0" t="0" r="2540" b="0"/>
            <wp:docPr id="1021383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3831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6FA7" w14:textId="253BF6C6" w:rsidR="00645CB6" w:rsidRDefault="00645CB6">
      <w:pPr>
        <w:rPr>
          <w:rFonts w:ascii="Arial Black" w:hAnsi="Arial Black"/>
          <w:color w:val="000000" w:themeColor="text1"/>
          <w:sz w:val="48"/>
          <w:szCs w:val="48"/>
        </w:rPr>
      </w:pPr>
      <w:r w:rsidRPr="00645CB6">
        <w:rPr>
          <w:rFonts w:ascii="Arial Black" w:hAnsi="Arial Black"/>
          <w:noProof/>
          <w:color w:val="000000" w:themeColor="text1"/>
          <w:sz w:val="48"/>
          <w:szCs w:val="48"/>
        </w:rPr>
        <w:drawing>
          <wp:inline distT="0" distB="0" distL="0" distR="0" wp14:anchorId="0876D1A4" wp14:editId="6E1CEE3B">
            <wp:extent cx="5731510" cy="2750185"/>
            <wp:effectExtent l="0" t="0" r="2540" b="0"/>
            <wp:docPr id="55817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176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083D5" w14:textId="77777777" w:rsidR="004931C7" w:rsidRDefault="004931C7">
      <w:pPr>
        <w:rPr>
          <w:rFonts w:ascii="Arial Black" w:hAnsi="Arial Black"/>
          <w:color w:val="000000" w:themeColor="text1"/>
          <w:sz w:val="48"/>
          <w:szCs w:val="48"/>
        </w:rPr>
      </w:pPr>
    </w:p>
    <w:sectPr w:rsidR="004931C7" w:rsidSect="008911B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063AA"/>
    <w:multiLevelType w:val="multilevel"/>
    <w:tmpl w:val="67802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827CE"/>
    <w:multiLevelType w:val="multilevel"/>
    <w:tmpl w:val="ADB0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F74781"/>
    <w:multiLevelType w:val="multilevel"/>
    <w:tmpl w:val="CB283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676826"/>
    <w:multiLevelType w:val="multilevel"/>
    <w:tmpl w:val="82009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DF6178"/>
    <w:multiLevelType w:val="multilevel"/>
    <w:tmpl w:val="FEBA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E072E1"/>
    <w:multiLevelType w:val="multilevel"/>
    <w:tmpl w:val="D9E2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116A06"/>
    <w:multiLevelType w:val="multilevel"/>
    <w:tmpl w:val="5A840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EF2408"/>
    <w:multiLevelType w:val="multilevel"/>
    <w:tmpl w:val="E6EE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B825AE"/>
    <w:multiLevelType w:val="multilevel"/>
    <w:tmpl w:val="99F8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3446EC"/>
    <w:multiLevelType w:val="multilevel"/>
    <w:tmpl w:val="2B9C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1912508">
    <w:abstractNumId w:val="6"/>
  </w:num>
  <w:num w:numId="2" w16cid:durableId="2048138578">
    <w:abstractNumId w:val="9"/>
  </w:num>
  <w:num w:numId="3" w16cid:durableId="2091582557">
    <w:abstractNumId w:val="8"/>
  </w:num>
  <w:num w:numId="4" w16cid:durableId="146287099">
    <w:abstractNumId w:val="1"/>
  </w:num>
  <w:num w:numId="5" w16cid:durableId="678393724">
    <w:abstractNumId w:val="4"/>
  </w:num>
  <w:num w:numId="6" w16cid:durableId="1531993388">
    <w:abstractNumId w:val="5"/>
  </w:num>
  <w:num w:numId="7" w16cid:durableId="1402601854">
    <w:abstractNumId w:val="2"/>
  </w:num>
  <w:num w:numId="8" w16cid:durableId="695540140">
    <w:abstractNumId w:val="7"/>
  </w:num>
  <w:num w:numId="9" w16cid:durableId="1459883080">
    <w:abstractNumId w:val="0"/>
  </w:num>
  <w:num w:numId="10" w16cid:durableId="14619154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550"/>
    <w:rsid w:val="003E2F46"/>
    <w:rsid w:val="004931C7"/>
    <w:rsid w:val="004D2E9B"/>
    <w:rsid w:val="00632550"/>
    <w:rsid w:val="00645CB6"/>
    <w:rsid w:val="00711C28"/>
    <w:rsid w:val="00816139"/>
    <w:rsid w:val="0088615B"/>
    <w:rsid w:val="008911B4"/>
    <w:rsid w:val="008973BE"/>
    <w:rsid w:val="009B4DA0"/>
    <w:rsid w:val="009C466B"/>
    <w:rsid w:val="00AE587E"/>
    <w:rsid w:val="00B96D4D"/>
    <w:rsid w:val="00BC0985"/>
    <w:rsid w:val="00C36A47"/>
    <w:rsid w:val="00C76679"/>
    <w:rsid w:val="00D4437E"/>
    <w:rsid w:val="00E55EEB"/>
    <w:rsid w:val="00F23E7E"/>
    <w:rsid w:val="00FF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A06FF"/>
  <w15:chartTrackingRefBased/>
  <w15:docId w15:val="{983EEEB8-51A8-4D36-86B1-3CE71EACA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25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2550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F23E7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44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7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5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3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6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Kallam Sri Sai Adithya</dc:creator>
  <cp:keywords/>
  <dc:description/>
  <cp:lastModifiedBy>Kallam Sri Sai Adithya</cp:lastModifiedBy>
  <cp:revision>8</cp:revision>
  <dcterms:created xsi:type="dcterms:W3CDTF">2024-04-25T02:38:00Z</dcterms:created>
  <dcterms:modified xsi:type="dcterms:W3CDTF">2024-05-02T07:06:00Z</dcterms:modified>
</cp:coreProperties>
</file>