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E2F46" w:rsidRDefault="007D74D2" w:rsidP="009A78BA">
      <w:pPr>
        <w:rPr>
          <w:rFonts w:ascii="Arial Black" w:hAnsi="Arial Black"/>
          <w:b/>
          <w:bCs/>
          <w:sz w:val="32"/>
          <w:szCs w:val="32"/>
        </w:rPr>
      </w:pPr>
      <w:r w:rsidRPr="007D74D2">
        <w:rPr>
          <w:rFonts w:ascii="Arial Black" w:hAnsi="Arial Black"/>
          <w:b/>
          <w:bCs/>
          <w:sz w:val="32"/>
          <w:szCs w:val="32"/>
        </w:rPr>
        <w:t xml:space="preserve">VPC  </w:t>
      </w:r>
    </w:p>
    <w:p w:rsidR="007D74D2" w:rsidRDefault="007D74D2" w:rsidP="009A78BA">
      <w:pPr>
        <w:rPr>
          <w:rFonts w:ascii="Arial Black" w:hAnsi="Arial Black"/>
          <w:b/>
          <w:bCs/>
          <w:sz w:val="32"/>
          <w:szCs w:val="32"/>
        </w:rPr>
      </w:pPr>
    </w:p>
    <w:p w:rsidR="007D74D2" w:rsidRPr="007D74D2" w:rsidRDefault="007D74D2" w:rsidP="007D74D2">
      <w:pPr>
        <w:rPr>
          <w:rFonts w:ascii="Segoe UI" w:hAnsi="Segoe UI" w:cs="Segoe UI"/>
          <w:b/>
          <w:bCs/>
          <w:sz w:val="32"/>
          <w:szCs w:val="32"/>
        </w:rPr>
      </w:pPr>
      <w:r w:rsidRPr="007D74D2">
        <w:rPr>
          <w:rFonts w:ascii="Segoe UI" w:hAnsi="Segoe UI" w:cs="Segoe UI"/>
          <w:b/>
          <w:bCs/>
          <w:sz w:val="32"/>
          <w:szCs w:val="32"/>
        </w:rPr>
        <w:t>IP Addresses in AWS</w:t>
      </w:r>
    </w:p>
    <w:p w:rsidR="007D74D2" w:rsidRPr="002B572B" w:rsidRDefault="007D74D2" w:rsidP="007D74D2">
      <w:pPr>
        <w:rPr>
          <w:rFonts w:ascii="Segoe UI" w:hAnsi="Segoe UI" w:cs="Segoe UI"/>
          <w:sz w:val="24"/>
          <w:szCs w:val="24"/>
        </w:rPr>
      </w:pPr>
      <w:r w:rsidRPr="002B572B">
        <w:rPr>
          <w:rFonts w:ascii="Segoe UI" w:hAnsi="Segoe UI" w:cs="Segoe UI"/>
          <w:sz w:val="24"/>
          <w:szCs w:val="24"/>
        </w:rPr>
        <w:t xml:space="preserve">• </w:t>
      </w:r>
      <w:r w:rsidRPr="002B572B">
        <w:rPr>
          <w:rFonts w:ascii="Segoe UI" w:hAnsi="Segoe UI" w:cs="Segoe UI"/>
          <w:sz w:val="24"/>
          <w:szCs w:val="24"/>
          <w:highlight w:val="yellow"/>
        </w:rPr>
        <w:t>IPv4</w:t>
      </w:r>
      <w:r w:rsidRPr="002B572B">
        <w:rPr>
          <w:rFonts w:ascii="Segoe UI" w:hAnsi="Segoe UI" w:cs="Segoe UI"/>
          <w:sz w:val="24"/>
          <w:szCs w:val="24"/>
        </w:rPr>
        <w:t xml:space="preserve"> — Internet Protocol version 4 (4.3 </w:t>
      </w:r>
      <w:proofErr w:type="gramStart"/>
      <w:r w:rsidRPr="002B572B">
        <w:rPr>
          <w:rFonts w:ascii="Segoe UI" w:hAnsi="Segoe UI" w:cs="Segoe UI"/>
          <w:sz w:val="24"/>
          <w:szCs w:val="24"/>
        </w:rPr>
        <w:t>Billion</w:t>
      </w:r>
      <w:proofErr w:type="gramEnd"/>
      <w:r w:rsidRPr="002B572B">
        <w:rPr>
          <w:rFonts w:ascii="Segoe UI" w:hAnsi="Segoe UI" w:cs="Segoe UI"/>
          <w:sz w:val="24"/>
          <w:szCs w:val="24"/>
        </w:rPr>
        <w:t xml:space="preserve"> Addresses)</w:t>
      </w:r>
    </w:p>
    <w:p w:rsidR="007D74D2" w:rsidRPr="002B572B" w:rsidRDefault="007D74D2" w:rsidP="007D74D2">
      <w:pPr>
        <w:rPr>
          <w:rFonts w:ascii="Segoe UI" w:hAnsi="Segoe UI" w:cs="Segoe UI"/>
          <w:sz w:val="24"/>
          <w:szCs w:val="24"/>
        </w:rPr>
      </w:pPr>
      <w:r w:rsidRPr="002B572B">
        <w:rPr>
          <w:rFonts w:ascii="Segoe UI" w:hAnsi="Segoe UI" w:cs="Segoe UI"/>
          <w:sz w:val="24"/>
          <w:szCs w:val="24"/>
        </w:rPr>
        <w:t>• Public IPv4 — can be used on the Internet</w:t>
      </w:r>
    </w:p>
    <w:p w:rsidR="007D74D2" w:rsidRPr="002B572B" w:rsidRDefault="007D74D2" w:rsidP="007D74D2">
      <w:pPr>
        <w:rPr>
          <w:rFonts w:ascii="Segoe UI" w:hAnsi="Segoe UI" w:cs="Segoe UI"/>
          <w:sz w:val="24"/>
          <w:szCs w:val="24"/>
        </w:rPr>
      </w:pPr>
      <w:r w:rsidRPr="002B572B">
        <w:rPr>
          <w:rFonts w:ascii="Segoe UI" w:hAnsi="Segoe UI" w:cs="Segoe UI"/>
          <w:sz w:val="24"/>
          <w:szCs w:val="24"/>
        </w:rPr>
        <w:t xml:space="preserve">• EC2 instance gets a new a </w:t>
      </w:r>
      <w:r w:rsidRPr="002B572B">
        <w:rPr>
          <w:rFonts w:ascii="Segoe UI" w:hAnsi="Segoe UI" w:cs="Segoe UI"/>
          <w:sz w:val="24"/>
          <w:szCs w:val="24"/>
          <w:highlight w:val="yellow"/>
        </w:rPr>
        <w:t>public IP</w:t>
      </w:r>
      <w:r w:rsidRPr="002B572B">
        <w:rPr>
          <w:rFonts w:ascii="Segoe UI" w:hAnsi="Segoe UI" w:cs="Segoe UI"/>
          <w:sz w:val="24"/>
          <w:szCs w:val="24"/>
        </w:rPr>
        <w:t xml:space="preserve"> address every time you stop then start it (default)</w:t>
      </w:r>
    </w:p>
    <w:p w:rsidR="007D74D2" w:rsidRPr="002B572B" w:rsidRDefault="007D74D2" w:rsidP="007D74D2">
      <w:pPr>
        <w:rPr>
          <w:rFonts w:ascii="Segoe UI" w:hAnsi="Segoe UI" w:cs="Segoe UI"/>
          <w:sz w:val="24"/>
          <w:szCs w:val="24"/>
        </w:rPr>
      </w:pPr>
      <w:r w:rsidRPr="002B572B">
        <w:rPr>
          <w:rFonts w:ascii="Segoe UI" w:hAnsi="Segoe UI" w:cs="Segoe UI"/>
          <w:sz w:val="24"/>
          <w:szCs w:val="24"/>
        </w:rPr>
        <w:t>• Private IPv4 — can be used on private networks (LAN) such as internal AWS networking</w:t>
      </w:r>
    </w:p>
    <w:p w:rsidR="007D74D2" w:rsidRPr="002B572B" w:rsidRDefault="007D74D2" w:rsidP="007D74D2">
      <w:pPr>
        <w:rPr>
          <w:rFonts w:ascii="Segoe UI" w:hAnsi="Segoe UI" w:cs="Segoe UI"/>
          <w:sz w:val="24"/>
          <w:szCs w:val="24"/>
        </w:rPr>
      </w:pPr>
      <w:r w:rsidRPr="002B572B">
        <w:rPr>
          <w:rFonts w:ascii="Segoe UI" w:hAnsi="Segoe UI" w:cs="Segoe UI"/>
          <w:sz w:val="24"/>
          <w:szCs w:val="24"/>
        </w:rPr>
        <w:t>(e.g., 192.168.1.1)</w:t>
      </w:r>
    </w:p>
    <w:p w:rsidR="007D74D2" w:rsidRPr="002B572B" w:rsidRDefault="007D74D2" w:rsidP="007D74D2">
      <w:pPr>
        <w:rPr>
          <w:rFonts w:ascii="Segoe UI" w:hAnsi="Segoe UI" w:cs="Segoe UI"/>
          <w:sz w:val="24"/>
          <w:szCs w:val="24"/>
        </w:rPr>
      </w:pPr>
      <w:r w:rsidRPr="002B572B">
        <w:rPr>
          <w:rFonts w:ascii="Segoe UI" w:hAnsi="Segoe UI" w:cs="Segoe UI"/>
          <w:sz w:val="24"/>
          <w:szCs w:val="24"/>
        </w:rPr>
        <w:t xml:space="preserve">• </w:t>
      </w:r>
      <w:r w:rsidRPr="002B572B">
        <w:rPr>
          <w:rFonts w:ascii="Segoe UI" w:hAnsi="Segoe UI" w:cs="Segoe UI"/>
          <w:sz w:val="24"/>
          <w:szCs w:val="24"/>
          <w:highlight w:val="yellow"/>
        </w:rPr>
        <w:t>Private</w:t>
      </w:r>
      <w:r w:rsidRPr="002B572B">
        <w:rPr>
          <w:rFonts w:ascii="Segoe UI" w:hAnsi="Segoe UI" w:cs="Segoe UI"/>
          <w:sz w:val="24"/>
          <w:szCs w:val="24"/>
        </w:rPr>
        <w:t xml:space="preserve"> IPv4 is fixed for EC2 Instances even if you start/stop them</w:t>
      </w:r>
    </w:p>
    <w:p w:rsidR="007D74D2" w:rsidRPr="002B572B" w:rsidRDefault="007D74D2" w:rsidP="007D74D2">
      <w:pPr>
        <w:rPr>
          <w:rFonts w:ascii="Segoe UI" w:hAnsi="Segoe UI" w:cs="Segoe UI"/>
          <w:sz w:val="24"/>
          <w:szCs w:val="24"/>
        </w:rPr>
      </w:pPr>
      <w:r w:rsidRPr="002B572B">
        <w:rPr>
          <w:rFonts w:ascii="Segoe UI" w:hAnsi="Segoe UI" w:cs="Segoe UI"/>
          <w:sz w:val="24"/>
          <w:szCs w:val="24"/>
        </w:rPr>
        <w:t>Elastic IP — allows you to attach a fixed public IPv4 address to EC2 instance</w:t>
      </w:r>
    </w:p>
    <w:p w:rsidR="007D74D2" w:rsidRPr="002B572B" w:rsidRDefault="007D74D2" w:rsidP="007D74D2">
      <w:pPr>
        <w:rPr>
          <w:rFonts w:ascii="Segoe UI" w:hAnsi="Segoe UI" w:cs="Segoe UI"/>
          <w:sz w:val="24"/>
          <w:szCs w:val="24"/>
        </w:rPr>
      </w:pPr>
      <w:r w:rsidRPr="002B572B">
        <w:rPr>
          <w:rFonts w:ascii="Segoe UI" w:hAnsi="Segoe UI" w:cs="Segoe UI"/>
          <w:sz w:val="24"/>
          <w:szCs w:val="24"/>
        </w:rPr>
        <w:t>• Note: all public IPv4 on AWS will be charged $0.005 per hour (including EIP)</w:t>
      </w:r>
    </w:p>
    <w:p w:rsidR="007D74D2" w:rsidRPr="002B572B" w:rsidRDefault="007D74D2" w:rsidP="007D74D2">
      <w:pPr>
        <w:rPr>
          <w:rFonts w:ascii="Segoe UI" w:hAnsi="Segoe UI" w:cs="Segoe UI"/>
          <w:sz w:val="24"/>
          <w:szCs w:val="24"/>
        </w:rPr>
      </w:pPr>
      <w:r w:rsidRPr="002B572B">
        <w:rPr>
          <w:rFonts w:ascii="Segoe UI" w:hAnsi="Segoe UI" w:cs="Segoe UI"/>
          <w:sz w:val="24"/>
          <w:szCs w:val="24"/>
        </w:rPr>
        <w:t>• Free Tier: 750 hours usage per month</w:t>
      </w:r>
    </w:p>
    <w:p w:rsidR="007D74D2" w:rsidRPr="002B572B" w:rsidRDefault="007D74D2" w:rsidP="007D74D2">
      <w:pPr>
        <w:rPr>
          <w:rFonts w:ascii="Segoe UI" w:hAnsi="Segoe UI" w:cs="Segoe UI"/>
          <w:sz w:val="24"/>
          <w:szCs w:val="24"/>
        </w:rPr>
      </w:pPr>
      <w:r w:rsidRPr="002B572B">
        <w:rPr>
          <w:rFonts w:ascii="Segoe UI" w:hAnsi="Segoe UI" w:cs="Segoe UI"/>
          <w:sz w:val="24"/>
          <w:szCs w:val="24"/>
        </w:rPr>
        <w:t xml:space="preserve">• </w:t>
      </w:r>
      <w:r w:rsidRPr="002B572B">
        <w:rPr>
          <w:rFonts w:ascii="Segoe UI" w:hAnsi="Segoe UI" w:cs="Segoe UI"/>
          <w:sz w:val="24"/>
          <w:szCs w:val="24"/>
          <w:highlight w:val="yellow"/>
        </w:rPr>
        <w:t>IPv6</w:t>
      </w:r>
      <w:r w:rsidRPr="002B572B">
        <w:rPr>
          <w:rFonts w:ascii="Segoe UI" w:hAnsi="Segoe UI" w:cs="Segoe UI"/>
          <w:sz w:val="24"/>
          <w:szCs w:val="24"/>
        </w:rPr>
        <w:t xml:space="preserve"> — Internet Protocol version 6 (3.4 x 1038 Addresses)</w:t>
      </w:r>
    </w:p>
    <w:p w:rsidR="007D74D2" w:rsidRPr="002B572B" w:rsidRDefault="007D74D2" w:rsidP="007D74D2">
      <w:pPr>
        <w:rPr>
          <w:rFonts w:ascii="Segoe UI" w:hAnsi="Segoe UI" w:cs="Segoe UI"/>
          <w:sz w:val="24"/>
          <w:szCs w:val="24"/>
        </w:rPr>
      </w:pPr>
      <w:r w:rsidRPr="002B572B">
        <w:rPr>
          <w:rFonts w:ascii="Segoe UI" w:hAnsi="Segoe UI" w:cs="Segoe UI"/>
          <w:sz w:val="24"/>
          <w:szCs w:val="24"/>
        </w:rPr>
        <w:t>• Every IP address is public in AWS (</w:t>
      </w:r>
      <w:r w:rsidRPr="002B572B">
        <w:rPr>
          <w:rFonts w:ascii="Segoe UI" w:hAnsi="Segoe UI" w:cs="Segoe UI"/>
          <w:sz w:val="24"/>
          <w:szCs w:val="24"/>
          <w:highlight w:val="yellow"/>
        </w:rPr>
        <w:t>no private range</w:t>
      </w:r>
      <w:r w:rsidRPr="002B572B">
        <w:rPr>
          <w:rFonts w:ascii="Segoe UI" w:hAnsi="Segoe UI" w:cs="Segoe UI"/>
          <w:sz w:val="24"/>
          <w:szCs w:val="24"/>
        </w:rPr>
        <w:t>)</w:t>
      </w:r>
    </w:p>
    <w:p w:rsidR="007D74D2" w:rsidRPr="002B572B" w:rsidRDefault="007D74D2" w:rsidP="007D74D2">
      <w:pPr>
        <w:rPr>
          <w:rFonts w:ascii="Segoe UI" w:hAnsi="Segoe UI" w:cs="Segoe UI"/>
          <w:sz w:val="24"/>
          <w:szCs w:val="24"/>
        </w:rPr>
      </w:pPr>
      <w:r w:rsidRPr="002B572B">
        <w:rPr>
          <w:rFonts w:ascii="Segoe UI" w:hAnsi="Segoe UI" w:cs="Segoe UI"/>
          <w:sz w:val="24"/>
          <w:szCs w:val="24"/>
        </w:rPr>
        <w:t xml:space="preserve">• Example: </w:t>
      </w:r>
      <w:proofErr w:type="gramStart"/>
      <w:r w:rsidRPr="002B572B">
        <w:rPr>
          <w:rFonts w:ascii="Segoe UI" w:hAnsi="Segoe UI" w:cs="Segoe UI"/>
          <w:sz w:val="24"/>
          <w:szCs w:val="24"/>
        </w:rPr>
        <w:t>2001 :db</w:t>
      </w:r>
      <w:proofErr w:type="gramEnd"/>
      <w:r w:rsidRPr="002B572B">
        <w:rPr>
          <w:rFonts w:ascii="Segoe UI" w:hAnsi="Segoe UI" w:cs="Segoe UI"/>
          <w:sz w:val="24"/>
          <w:szCs w:val="24"/>
        </w:rPr>
        <w:t>8:3333:4444:cccc:dddd:eeee:ff</w:t>
      </w:r>
    </w:p>
    <w:p w:rsidR="002B572B" w:rsidRPr="002B572B" w:rsidRDefault="002B572B" w:rsidP="002B572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</w:pPr>
      <w:r w:rsidRPr="002B572B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  <w:t>VPC &amp; Subnets Primer</w:t>
      </w:r>
    </w:p>
    <w:p w:rsidR="002B572B" w:rsidRPr="002B572B" w:rsidRDefault="002B572B" w:rsidP="002B572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2B572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VPC -Virtual Private Cloud: private network to deploy your resources (regional resource)</w:t>
      </w:r>
    </w:p>
    <w:p w:rsidR="002B572B" w:rsidRPr="002B572B" w:rsidRDefault="002B572B" w:rsidP="002B572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2B572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Subnets allow you to partition your network inside your VPC (Availability Zone resource)</w:t>
      </w:r>
    </w:p>
    <w:p w:rsidR="002B572B" w:rsidRDefault="002B572B" w:rsidP="00F41F2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2B572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A public subnet is a subnet that is accessible from the </w:t>
      </w:r>
      <w:proofErr w:type="spellStart"/>
      <w:r w:rsidRPr="002B572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internetA</w:t>
      </w:r>
      <w:proofErr w:type="spellEnd"/>
      <w:r w:rsidRPr="002B572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 private subnet is a subnet that is not accessible from the interne</w:t>
      </w:r>
      <w:r w:rsidRPr="002B572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t</w:t>
      </w:r>
      <w:r w:rsidRPr="002B572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 define access to the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 </w:t>
      </w:r>
      <w:r w:rsidRPr="002B572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internet and between subnets, we use Route Tables.</w:t>
      </w:r>
      <w:r w:rsidRPr="002B572B">
        <w:rPr>
          <w:noProof/>
        </w:rPr>
        <w:t xml:space="preserve"> </w:t>
      </w:r>
    </w:p>
    <w:p w:rsidR="002B572B" w:rsidRDefault="002B572B" w:rsidP="002B572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</w:p>
    <w:p w:rsidR="002B572B" w:rsidRDefault="002B572B" w:rsidP="002B572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</w:p>
    <w:p w:rsidR="002B572B" w:rsidRDefault="002B572B" w:rsidP="002B572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</w:p>
    <w:p w:rsidR="002B572B" w:rsidRDefault="002B572B" w:rsidP="002B572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2B572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lastRenderedPageBreak/>
        <w:drawing>
          <wp:inline distT="0" distB="0" distL="0" distR="0" wp14:anchorId="445E43E6" wp14:editId="1A5EE2C6">
            <wp:extent cx="5731510" cy="2447290"/>
            <wp:effectExtent l="0" t="0" r="2540" b="0"/>
            <wp:docPr id="187524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406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2B" w:rsidRPr="002B572B" w:rsidRDefault="002B572B" w:rsidP="002B572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</w:pPr>
      <w:r w:rsidRPr="002B572B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  <w:t>Internet Gateway &amp; NAT Gateways</w:t>
      </w:r>
    </w:p>
    <w:p w:rsidR="002B572B" w:rsidRPr="002B572B" w:rsidRDefault="002B572B" w:rsidP="002B572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2B572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Internet Gateways helps our VPC instances connect with the internet</w:t>
      </w:r>
    </w:p>
    <w:p w:rsidR="002B572B" w:rsidRPr="002B572B" w:rsidRDefault="002B572B" w:rsidP="002B572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2B572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Public Subnets have a route to the internet gateway.</w:t>
      </w:r>
    </w:p>
    <w:p w:rsidR="002B572B" w:rsidRDefault="002B572B" w:rsidP="002B572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2B572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NAT Gateways (AWS-managed) &amp; NAT Instances (self-managed) allow your instances in your Private Subnets to access the internet while remaining private</w:t>
      </w:r>
    </w:p>
    <w:p w:rsidR="002B572B" w:rsidRPr="002B572B" w:rsidRDefault="002B572B" w:rsidP="002B572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2B572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41F1D2F5" wp14:editId="048ABA44">
            <wp:extent cx="5731510" cy="3025775"/>
            <wp:effectExtent l="0" t="0" r="2540" b="3175"/>
            <wp:docPr id="38402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297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2B" w:rsidRDefault="002B572B" w:rsidP="007D74D2">
      <w:pPr>
        <w:rPr>
          <w:rFonts w:ascii="Segoe UI" w:hAnsi="Segoe UI" w:cs="Segoe UI"/>
          <w:sz w:val="32"/>
          <w:szCs w:val="32"/>
        </w:rPr>
      </w:pPr>
    </w:p>
    <w:p w:rsidR="00A275FD" w:rsidRDefault="00A275FD" w:rsidP="007D74D2">
      <w:pPr>
        <w:rPr>
          <w:rFonts w:ascii="Segoe UI" w:hAnsi="Segoe UI" w:cs="Segoe UI"/>
          <w:sz w:val="32"/>
          <w:szCs w:val="32"/>
        </w:rPr>
      </w:pPr>
    </w:p>
    <w:p w:rsidR="00A275FD" w:rsidRDefault="00A275FD" w:rsidP="007D74D2">
      <w:pPr>
        <w:rPr>
          <w:rFonts w:ascii="Segoe UI" w:hAnsi="Segoe UI" w:cs="Segoe UI"/>
          <w:sz w:val="32"/>
          <w:szCs w:val="32"/>
        </w:rPr>
      </w:pPr>
    </w:p>
    <w:p w:rsidR="00A275FD" w:rsidRPr="00A275FD" w:rsidRDefault="00A275FD" w:rsidP="00A275FD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</w:pPr>
      <w:r w:rsidRPr="00A275FD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  <w:lastRenderedPageBreak/>
        <w:t>Network ACL &amp; Security Groups</w:t>
      </w:r>
    </w:p>
    <w:p w:rsidR="00A275FD" w:rsidRPr="00A275FD" w:rsidRDefault="00A275FD" w:rsidP="00A275F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A275F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NACL (Network ACL)</w:t>
      </w:r>
    </w:p>
    <w:p w:rsidR="00A275FD" w:rsidRPr="00A275FD" w:rsidRDefault="00A275FD" w:rsidP="00A275FD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A275F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A firewall which controls traffic from and to subnet</w:t>
      </w:r>
    </w:p>
    <w:p w:rsidR="00A275FD" w:rsidRPr="00A275FD" w:rsidRDefault="00A275FD" w:rsidP="00A275FD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A275F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Can have ALLOW and DENY rules</w:t>
      </w:r>
    </w:p>
    <w:p w:rsidR="00A275FD" w:rsidRPr="00A275FD" w:rsidRDefault="00A275FD" w:rsidP="00A275FD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A275F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Are attached at the Subnet level</w:t>
      </w:r>
    </w:p>
    <w:p w:rsidR="00A275FD" w:rsidRPr="00A275FD" w:rsidRDefault="00A275FD" w:rsidP="00A275FD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A275F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Rules only include IP addresses</w:t>
      </w:r>
    </w:p>
    <w:p w:rsidR="00A275FD" w:rsidRPr="00A275FD" w:rsidRDefault="00A275FD" w:rsidP="00A275FD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A275F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Security Groups</w:t>
      </w:r>
    </w:p>
    <w:p w:rsidR="00A275FD" w:rsidRPr="00A275FD" w:rsidRDefault="00A275FD" w:rsidP="00A275FD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A275F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A firewall that controls traffic to and from an ENI / an EC2 Instance</w:t>
      </w:r>
    </w:p>
    <w:p w:rsidR="00A275FD" w:rsidRPr="00A275FD" w:rsidRDefault="00A275FD" w:rsidP="00A275FD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A275F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Can have only ALLOW rules</w:t>
      </w:r>
    </w:p>
    <w:p w:rsidR="00A275FD" w:rsidRDefault="00A275FD" w:rsidP="00A275FD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A275F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Rules include IP addresses and other security groups</w:t>
      </w:r>
    </w:p>
    <w:p w:rsidR="00A275FD" w:rsidRPr="00A275FD" w:rsidRDefault="00A275FD" w:rsidP="00A275FD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A275F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1A4A7A27" wp14:editId="59427E62">
            <wp:extent cx="5731510" cy="2842895"/>
            <wp:effectExtent l="0" t="0" r="2540" b="0"/>
            <wp:docPr id="114227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78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FD" w:rsidRDefault="00A275FD" w:rsidP="00A275FD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</w:rPr>
      </w:pPr>
      <w:r>
        <w:rPr>
          <w:rFonts w:ascii="Segoe UI" w:hAnsi="Segoe UI" w:cs="Segoe UI"/>
          <w:color w:val="1F2328"/>
          <w:sz w:val="30"/>
        </w:rPr>
        <w:t>Network ACLs vs Security Groups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8"/>
        <w:gridCol w:w="4408"/>
      </w:tblGrid>
      <w:tr w:rsidR="00A275FD" w:rsidTr="00A275FD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275FD" w:rsidRDefault="00A275FD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1F2328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1F2328"/>
              </w:rPr>
              <w:t>Security Group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275FD" w:rsidRDefault="00A275FD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1F2328"/>
              </w:rPr>
            </w:pPr>
            <w:r>
              <w:rPr>
                <w:rFonts w:ascii="Segoe UI" w:hAnsi="Segoe UI" w:cs="Segoe UI"/>
                <w:b/>
                <w:bCs/>
                <w:color w:val="1F2328"/>
              </w:rPr>
              <w:t>Network ACL</w:t>
            </w:r>
          </w:p>
        </w:tc>
      </w:tr>
      <w:tr w:rsidR="00A275FD" w:rsidTr="00A275F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275FD" w:rsidRDefault="00A275FD">
            <w:pPr>
              <w:spacing w:after="240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 xml:space="preserve">Operates at the </w:t>
            </w:r>
            <w:r w:rsidRPr="00A275FD">
              <w:rPr>
                <w:rFonts w:ascii="Segoe UI" w:hAnsi="Segoe UI" w:cs="Segoe UI"/>
                <w:color w:val="1F2328"/>
                <w:highlight w:val="yellow"/>
              </w:rPr>
              <w:t>instance level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275FD" w:rsidRDefault="00A275FD">
            <w:pPr>
              <w:spacing w:after="240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Operates at the subnet level</w:t>
            </w:r>
          </w:p>
        </w:tc>
      </w:tr>
      <w:tr w:rsidR="00A275FD" w:rsidTr="00A275F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275FD" w:rsidRDefault="00A275FD">
            <w:pPr>
              <w:spacing w:after="240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 xml:space="preserve">Supports </w:t>
            </w:r>
            <w:r w:rsidRPr="00A275FD">
              <w:rPr>
                <w:rFonts w:ascii="Segoe UI" w:hAnsi="Segoe UI" w:cs="Segoe UI"/>
                <w:color w:val="1F2328"/>
                <w:highlight w:val="yellow"/>
              </w:rPr>
              <w:t>allow rules only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275FD" w:rsidRDefault="00A275FD">
            <w:pPr>
              <w:spacing w:after="240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Supports allow rules and deny rules</w:t>
            </w:r>
          </w:p>
        </w:tc>
      </w:tr>
      <w:tr w:rsidR="00A275FD" w:rsidTr="00A275F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275FD" w:rsidRDefault="00A275FD">
            <w:pPr>
              <w:spacing w:after="240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 xml:space="preserve">Is stateful: Return </w:t>
            </w:r>
            <w:r w:rsidRPr="00A275FD">
              <w:rPr>
                <w:rFonts w:ascii="Segoe UI" w:hAnsi="Segoe UI" w:cs="Segoe UI"/>
                <w:color w:val="1F2328"/>
                <w:highlight w:val="yellow"/>
              </w:rPr>
              <w:t>traffic is automatically allowed</w:t>
            </w:r>
            <w:r>
              <w:rPr>
                <w:rFonts w:ascii="Segoe UI" w:hAnsi="Segoe UI" w:cs="Segoe UI"/>
                <w:color w:val="1F2328"/>
              </w:rPr>
              <w:t>, regardless of any rules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275FD" w:rsidRDefault="00A275FD">
            <w:pPr>
              <w:spacing w:after="240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 xml:space="preserve">Is stateless: Return </w:t>
            </w:r>
            <w:r w:rsidRPr="00A275FD">
              <w:rPr>
                <w:rFonts w:ascii="Segoe UI" w:hAnsi="Segoe UI" w:cs="Segoe UI"/>
                <w:color w:val="1F2328"/>
                <w:highlight w:val="yellow"/>
              </w:rPr>
              <w:t>traffic must be explicitly allowed</w:t>
            </w:r>
            <w:r>
              <w:rPr>
                <w:rFonts w:ascii="Segoe UI" w:hAnsi="Segoe UI" w:cs="Segoe UI"/>
                <w:color w:val="1F2328"/>
              </w:rPr>
              <w:t xml:space="preserve"> by rules</w:t>
            </w:r>
          </w:p>
        </w:tc>
      </w:tr>
      <w:tr w:rsidR="00A275FD" w:rsidTr="00A275F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275FD" w:rsidRDefault="00A275FD">
            <w:pPr>
              <w:spacing w:after="240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We evaluate all rules before deciding whether to allow traffic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275FD" w:rsidRDefault="00A275FD">
            <w:pPr>
              <w:spacing w:after="240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We process rules in number order when deciding whether to allow traffic</w:t>
            </w:r>
          </w:p>
        </w:tc>
      </w:tr>
      <w:tr w:rsidR="00A275FD" w:rsidTr="00A275F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275FD" w:rsidRDefault="00A275FD">
            <w:pPr>
              <w:spacing w:after="240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lastRenderedPageBreak/>
              <w:t>Applies to an instance only if someone specifies the security group when launching the instance, or associates the security group with the instance later 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275FD" w:rsidRDefault="00A275FD">
            <w:pPr>
              <w:spacing w:after="240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Automatically applies to all instances in the subnets it's associated with (therefore, you don't have to rely on users to specify the security group)</w:t>
            </w:r>
          </w:p>
        </w:tc>
      </w:tr>
    </w:tbl>
    <w:p w:rsidR="00756AC7" w:rsidRPr="00756AC7" w:rsidRDefault="00756AC7" w:rsidP="00756AC7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</w:pPr>
      <w:r w:rsidRPr="00756AC7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  <w:t>VPC Flow Logs</w:t>
      </w:r>
    </w:p>
    <w:p w:rsidR="00756AC7" w:rsidRPr="00756AC7" w:rsidRDefault="00756AC7" w:rsidP="00756AC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56AC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Capture information about IP traffic going into your interfaces:</w:t>
      </w:r>
    </w:p>
    <w:p w:rsidR="00756AC7" w:rsidRPr="00756AC7" w:rsidRDefault="00756AC7" w:rsidP="00756AC7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56AC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VPC Flow Logs</w:t>
      </w:r>
    </w:p>
    <w:p w:rsidR="00756AC7" w:rsidRPr="00756AC7" w:rsidRDefault="00756AC7" w:rsidP="00756AC7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56AC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Subnet Flow Logs</w:t>
      </w:r>
    </w:p>
    <w:p w:rsidR="00756AC7" w:rsidRPr="00756AC7" w:rsidRDefault="00756AC7" w:rsidP="00756AC7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56AC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Elastic Network Interface Flow Logs</w:t>
      </w:r>
    </w:p>
    <w:p w:rsidR="00756AC7" w:rsidRPr="00756AC7" w:rsidRDefault="00756AC7" w:rsidP="00756AC7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56AC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Helps to monitor &amp; troubleshoot connectivity issues. Example:</w:t>
      </w:r>
    </w:p>
    <w:p w:rsidR="00756AC7" w:rsidRPr="00756AC7" w:rsidRDefault="00756AC7" w:rsidP="00756AC7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56AC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Subnets to internet</w:t>
      </w:r>
    </w:p>
    <w:p w:rsidR="00756AC7" w:rsidRPr="00756AC7" w:rsidRDefault="00756AC7" w:rsidP="00756AC7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56AC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Subnets to subnets</w:t>
      </w:r>
    </w:p>
    <w:p w:rsidR="00756AC7" w:rsidRPr="00756AC7" w:rsidRDefault="00756AC7" w:rsidP="00756AC7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56AC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Internet to subnets</w:t>
      </w:r>
    </w:p>
    <w:p w:rsidR="00756AC7" w:rsidRPr="00756AC7" w:rsidRDefault="00756AC7" w:rsidP="00756AC7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56AC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 xml:space="preserve">Captures network information from AWS managed interfaces too: Elastic Load Balancers, </w:t>
      </w:r>
      <w:proofErr w:type="spellStart"/>
      <w:r w:rsidRPr="00756AC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ElastiCache</w:t>
      </w:r>
      <w:proofErr w:type="spellEnd"/>
      <w:r w:rsidRPr="00756AC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, RDS, Aurora, etc…</w:t>
      </w:r>
    </w:p>
    <w:p w:rsidR="00756AC7" w:rsidRDefault="00756AC7" w:rsidP="00756AC7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56AC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VPC Flow logs data can go to S3 / CloudWatch Logs</w:t>
      </w:r>
    </w:p>
    <w:p w:rsidR="00756AC7" w:rsidRPr="00756AC7" w:rsidRDefault="00756AC7" w:rsidP="00756AC7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</w:pPr>
      <w:r w:rsidRPr="00756AC7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  <w:t>VPC Peering</w:t>
      </w:r>
    </w:p>
    <w:p w:rsidR="00756AC7" w:rsidRPr="00756AC7" w:rsidRDefault="00756AC7" w:rsidP="00756A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56AC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Connect two VPC, privately using AWS’ network</w:t>
      </w:r>
    </w:p>
    <w:p w:rsidR="00756AC7" w:rsidRPr="00756AC7" w:rsidRDefault="00756AC7" w:rsidP="00756AC7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56AC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Make them behave as if they were in the same network</w:t>
      </w:r>
    </w:p>
    <w:p w:rsidR="00756AC7" w:rsidRPr="00756AC7" w:rsidRDefault="00756AC7" w:rsidP="00756AC7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56AC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Must not have overlapping CIDR (IP address range)</w:t>
      </w:r>
    </w:p>
    <w:p w:rsidR="00756AC7" w:rsidRPr="00756AC7" w:rsidRDefault="00756AC7" w:rsidP="00756AC7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756AC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VPC Peering connection is not transitive (must be established for each VPC that need to communicate with one another)</w:t>
      </w:r>
    </w:p>
    <w:p w:rsidR="00756AC7" w:rsidRPr="00756AC7" w:rsidRDefault="00756AC7" w:rsidP="00756AC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In the given diagram on connection between [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A,B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],[A,C],[B,C][B,A][C,A][C,B]</w:t>
      </w:r>
    </w:p>
    <w:p w:rsidR="00BA3219" w:rsidRDefault="00BA3219" w:rsidP="007D74D2">
      <w:pPr>
        <w:rPr>
          <w:rFonts w:ascii="Segoe UI" w:hAnsi="Segoe UI" w:cs="Segoe UI"/>
          <w:sz w:val="32"/>
          <w:szCs w:val="32"/>
        </w:rPr>
      </w:pPr>
    </w:p>
    <w:p w:rsidR="00BA3219" w:rsidRDefault="00BA3219" w:rsidP="007D74D2">
      <w:pPr>
        <w:rPr>
          <w:rFonts w:ascii="Segoe UI" w:hAnsi="Segoe UI" w:cs="Segoe UI"/>
          <w:sz w:val="32"/>
          <w:szCs w:val="32"/>
        </w:rPr>
      </w:pPr>
    </w:p>
    <w:p w:rsidR="00A275FD" w:rsidRDefault="00756AC7" w:rsidP="007D74D2">
      <w:pPr>
        <w:rPr>
          <w:rFonts w:ascii="Segoe UI" w:hAnsi="Segoe UI" w:cs="Segoe UI"/>
          <w:sz w:val="32"/>
          <w:szCs w:val="32"/>
        </w:rPr>
      </w:pPr>
      <w:r w:rsidRPr="00756AC7">
        <w:rPr>
          <w:rFonts w:ascii="Segoe UI" w:hAnsi="Segoe UI" w:cs="Segoe UI"/>
          <w:sz w:val="32"/>
          <w:szCs w:val="32"/>
        </w:rPr>
        <w:lastRenderedPageBreak/>
        <w:drawing>
          <wp:inline distT="0" distB="0" distL="0" distR="0" wp14:anchorId="1812CC11" wp14:editId="550B1631">
            <wp:extent cx="5731510" cy="2751455"/>
            <wp:effectExtent l="0" t="0" r="2540" b="0"/>
            <wp:docPr id="8496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2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19" w:rsidRPr="00BA3219" w:rsidRDefault="00BA3219" w:rsidP="00BA3219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</w:pPr>
      <w:r w:rsidRPr="00BA3219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 w:bidi="ar-SA"/>
          <w14:ligatures w14:val="none"/>
        </w:rPr>
        <w:t>VPC Endpoints</w:t>
      </w:r>
    </w:p>
    <w:p w:rsidR="00BA3219" w:rsidRPr="00BA3219" w:rsidRDefault="00BA3219" w:rsidP="00BA321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BA321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Endpoints allow you to connect to AWS Services using a private network instead of the public www network</w:t>
      </w:r>
    </w:p>
    <w:p w:rsidR="00BA3219" w:rsidRPr="00BA3219" w:rsidRDefault="00BA3219" w:rsidP="00BA3219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BA321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This gives you enhanced security and lower latency to access AWS services</w:t>
      </w:r>
    </w:p>
    <w:p w:rsidR="00BA3219" w:rsidRPr="00BA3219" w:rsidRDefault="00BA3219" w:rsidP="00BA3219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BA321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VPC Endpoint Gateway: S3 &amp; DynamoDB</w:t>
      </w:r>
    </w:p>
    <w:p w:rsidR="00BA3219" w:rsidRPr="00BA3219" w:rsidRDefault="00BA3219" w:rsidP="00BA3219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</w:pPr>
      <w:r w:rsidRPr="00BA321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 w:bidi="ar-SA"/>
          <w14:ligatures w14:val="none"/>
        </w:rPr>
        <w:t>VPC Endpoint Interface: the rest</w:t>
      </w:r>
    </w:p>
    <w:p w:rsidR="00BA3219" w:rsidRDefault="00BA3219" w:rsidP="007D74D2">
      <w:pPr>
        <w:rPr>
          <w:rFonts w:ascii="Segoe UI" w:hAnsi="Segoe UI" w:cs="Segoe UI"/>
          <w:sz w:val="32"/>
          <w:szCs w:val="32"/>
        </w:rPr>
      </w:pPr>
      <w:r w:rsidRPr="00BA3219">
        <w:rPr>
          <w:rFonts w:ascii="Segoe UI" w:hAnsi="Segoe UI" w:cs="Segoe UI"/>
          <w:sz w:val="32"/>
          <w:szCs w:val="32"/>
        </w:rPr>
        <w:drawing>
          <wp:inline distT="0" distB="0" distL="0" distR="0" wp14:anchorId="7B358A76" wp14:editId="38CB6CA4">
            <wp:extent cx="5731510" cy="2935605"/>
            <wp:effectExtent l="0" t="0" r="2540" b="0"/>
            <wp:docPr id="206728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85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19" w:rsidRDefault="00BA3219" w:rsidP="007D74D2">
      <w:pPr>
        <w:rPr>
          <w:rFonts w:ascii="Segoe UI" w:hAnsi="Segoe UI" w:cs="Segoe UI"/>
          <w:sz w:val="32"/>
          <w:szCs w:val="32"/>
        </w:rPr>
      </w:pPr>
    </w:p>
    <w:p w:rsidR="00BA3219" w:rsidRDefault="00BA3219" w:rsidP="007D74D2">
      <w:pPr>
        <w:rPr>
          <w:rFonts w:ascii="Segoe UI" w:hAnsi="Segoe UI" w:cs="Segoe UI"/>
          <w:sz w:val="32"/>
          <w:szCs w:val="32"/>
        </w:rPr>
      </w:pPr>
    </w:p>
    <w:p w:rsidR="00BA3219" w:rsidRDefault="00BA3219" w:rsidP="007D74D2">
      <w:pPr>
        <w:rPr>
          <w:rFonts w:ascii="Segoe UI" w:hAnsi="Segoe UI" w:cs="Segoe UI"/>
          <w:sz w:val="32"/>
          <w:szCs w:val="32"/>
        </w:rPr>
      </w:pPr>
      <w:r w:rsidRPr="00BA3219">
        <w:rPr>
          <w:rFonts w:ascii="Segoe UI" w:hAnsi="Segoe UI" w:cs="Segoe UI"/>
          <w:sz w:val="32"/>
          <w:szCs w:val="32"/>
        </w:rPr>
        <w:lastRenderedPageBreak/>
        <w:drawing>
          <wp:inline distT="0" distB="0" distL="0" distR="0" wp14:anchorId="7F269A0F" wp14:editId="76DE63B0">
            <wp:extent cx="5731510" cy="3691890"/>
            <wp:effectExtent l="0" t="0" r="2540" b="3810"/>
            <wp:docPr id="123443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39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7D3" w:rsidRDefault="005457D3" w:rsidP="007D74D2">
      <w:pPr>
        <w:rPr>
          <w:rFonts w:ascii="Segoe UI" w:hAnsi="Segoe UI" w:cs="Segoe UI"/>
          <w:sz w:val="32"/>
          <w:szCs w:val="32"/>
        </w:rPr>
      </w:pPr>
      <w:r w:rsidRPr="005457D3">
        <w:rPr>
          <w:rFonts w:ascii="Segoe UI" w:hAnsi="Segoe UI" w:cs="Segoe UI"/>
          <w:sz w:val="32"/>
          <w:szCs w:val="32"/>
        </w:rPr>
        <w:drawing>
          <wp:inline distT="0" distB="0" distL="0" distR="0" wp14:anchorId="41F06EA6" wp14:editId="1DDD00F9">
            <wp:extent cx="5731510" cy="2890520"/>
            <wp:effectExtent l="0" t="0" r="2540" b="5080"/>
            <wp:docPr id="139586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65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7D3" w:rsidRDefault="005457D3" w:rsidP="007D74D2">
      <w:pPr>
        <w:rPr>
          <w:rFonts w:ascii="Segoe UI" w:hAnsi="Segoe UI" w:cs="Segoe UI"/>
          <w:sz w:val="32"/>
          <w:szCs w:val="32"/>
        </w:rPr>
      </w:pPr>
      <w:r w:rsidRPr="005457D3">
        <w:rPr>
          <w:rFonts w:ascii="Segoe UI" w:hAnsi="Segoe UI" w:cs="Segoe UI"/>
          <w:sz w:val="32"/>
          <w:szCs w:val="32"/>
        </w:rPr>
        <w:lastRenderedPageBreak/>
        <w:drawing>
          <wp:inline distT="0" distB="0" distL="0" distR="0" wp14:anchorId="7F6BC40A" wp14:editId="5826A319">
            <wp:extent cx="5731510" cy="2978785"/>
            <wp:effectExtent l="0" t="0" r="2540" b="0"/>
            <wp:docPr id="98887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722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7D3" w:rsidRPr="007D74D2" w:rsidRDefault="005457D3" w:rsidP="007D74D2">
      <w:pPr>
        <w:rPr>
          <w:rFonts w:ascii="Segoe UI" w:hAnsi="Segoe UI" w:cs="Segoe UI"/>
          <w:sz w:val="32"/>
          <w:szCs w:val="32"/>
        </w:rPr>
      </w:pPr>
      <w:r w:rsidRPr="005457D3">
        <w:rPr>
          <w:rFonts w:ascii="Segoe UI" w:hAnsi="Segoe UI" w:cs="Segoe UI"/>
          <w:sz w:val="32"/>
          <w:szCs w:val="32"/>
        </w:rPr>
        <w:drawing>
          <wp:inline distT="0" distB="0" distL="0" distR="0" wp14:anchorId="606E23ED" wp14:editId="43F6FB54">
            <wp:extent cx="5731510" cy="3200400"/>
            <wp:effectExtent l="0" t="0" r="2540" b="0"/>
            <wp:docPr id="196218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868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7D3" w:rsidRPr="007D74D2" w:rsidSect="003B0B79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CE40EF"/>
    <w:multiLevelType w:val="multilevel"/>
    <w:tmpl w:val="C6AC3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3E4129"/>
    <w:multiLevelType w:val="multilevel"/>
    <w:tmpl w:val="0D4EE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D86659"/>
    <w:multiLevelType w:val="multilevel"/>
    <w:tmpl w:val="56848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993CA4"/>
    <w:multiLevelType w:val="multilevel"/>
    <w:tmpl w:val="435C8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4569D4"/>
    <w:multiLevelType w:val="multilevel"/>
    <w:tmpl w:val="754C7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B13960"/>
    <w:multiLevelType w:val="multilevel"/>
    <w:tmpl w:val="9B7A0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8518814">
    <w:abstractNumId w:val="0"/>
  </w:num>
  <w:num w:numId="2" w16cid:durableId="606470149">
    <w:abstractNumId w:val="4"/>
  </w:num>
  <w:num w:numId="3" w16cid:durableId="2135588170">
    <w:abstractNumId w:val="3"/>
  </w:num>
  <w:num w:numId="4" w16cid:durableId="364792518">
    <w:abstractNumId w:val="2"/>
  </w:num>
  <w:num w:numId="5" w16cid:durableId="1091897055">
    <w:abstractNumId w:val="1"/>
  </w:num>
  <w:num w:numId="6" w16cid:durableId="14441564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8BA"/>
    <w:rsid w:val="002B572B"/>
    <w:rsid w:val="003B0B79"/>
    <w:rsid w:val="003E2F46"/>
    <w:rsid w:val="005457D3"/>
    <w:rsid w:val="00756AC7"/>
    <w:rsid w:val="007D74D2"/>
    <w:rsid w:val="008761ED"/>
    <w:rsid w:val="009A78BA"/>
    <w:rsid w:val="00A275FD"/>
    <w:rsid w:val="00BA3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1D580"/>
  <w15:chartTrackingRefBased/>
  <w15:docId w15:val="{D8CEE0FC-761D-4436-9EB4-2C7C23C7F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B57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ar-SA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75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572B"/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ar-S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75FD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50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5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7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3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7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Kallam Sri Sai Adithya</dc:creator>
  <cp:keywords/>
  <dc:description/>
  <cp:lastModifiedBy>Kallam Sri Sai Adithya</cp:lastModifiedBy>
  <cp:revision>1</cp:revision>
  <dcterms:created xsi:type="dcterms:W3CDTF">2024-05-02T00:15:00Z</dcterms:created>
  <dcterms:modified xsi:type="dcterms:W3CDTF">2024-05-02T04:35:00Z</dcterms:modified>
</cp:coreProperties>
</file>