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B68D0" w:rsidRDefault="0000000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6057900</wp:posOffset>
                </wp:positionH>
                <wp:positionV relativeFrom="paragraph">
                  <wp:posOffset>-749300</wp:posOffset>
                </wp:positionV>
                <wp:extent cx="1828800" cy="1828800"/>
                <wp:effectExtent l="0" t="0" r="0" b="0"/>
                <wp:wrapNone/>
                <wp:docPr id="8744543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B68D0" w:rsidRDefault="00000000">
                            <w:pPr>
                              <w:spacing w:after="0" w:line="240" w:lineRule="auto"/>
                              <w:jc w:val="center"/>
                              <w:rPr>
                                <w:rFonts w:ascii="Berlin Sans FB Demi" w:hAnsi="Berlin Sans FB Demi" w:cs="TH SarabunPSK"/>
                                <w:b/>
                                <w:bCs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</w:pPr>
                            <w:r>
                              <w:rPr>
                                <w:rFonts w:ascii="Berlin Sans FB Demi" w:hAnsi="Berlin Sans FB Demi" w:cs="TH SarabunPSK"/>
                                <w:b/>
                                <w:bCs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 prst="angle"/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" o:spid="_x0000_s1026" o:spt="202" type="#_x0000_t202" style="position:absolute;left:0pt;margin-left:477pt;margin-top:-59pt;height:144pt;width:144pt;mso-wrap-style:none;z-index:251659264;mso-width-relative:page;mso-height-relative:page;" filled="f" stroked="f" coordsize="21600,21600" o:gfxdata="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509Uf1wAAAA0BAAAPAAAAAAAAAAEAIAAA&#10;ACIAAABkcnMvZG93bnJldi54bWxQSwECFAAUAAAACACHTuJAA6w3NH8CAAARBQAADgAAAAAAAAAB&#10;ACAAAAAmAQAAZHJzL2Uyb0RvYy54bWxQSwUGAAAAAAYABgBZAQAAFwY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jc w:val="center"/>
                        <w:rPr>
                          <w:rFonts w:ascii="Berlin Sans FB Demi" w:hAnsi="Berlin Sans FB Demi" w:cs="TH SarabunPSK"/>
                          <w:b/>
                          <w:bCs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</w:pPr>
                      <w:r>
                        <w:rPr>
                          <w:rFonts w:ascii="Berlin Sans FB Demi" w:hAnsi="Berlin Sans FB Demi" w:cs="TH SarabunPSK"/>
                          <w:b/>
                          <w:bCs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sz w:val="32"/>
          <w:szCs w:val="32"/>
          <w:u w:val="single"/>
          <w:cs/>
          <w:lang w:val="th-TH"/>
        </w:rPr>
        <w:t>องค์ความรู้ด้านนิติพิษวิทยาและนิติเคมี</w:t>
      </w:r>
    </w:p>
    <w:p w:rsidR="00BB68D0" w:rsidRDefault="00BB68D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BB68D0" w:rsidRDefault="00000000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 xml:space="preserve">การตรวจพิสูจน์ทางพิษวิทยาและนิติเคมี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>
        <w:rPr>
          <w:rFonts w:ascii="TH Sarabun New" w:hAnsi="TH Sarabun New" w:cs="TH Sarabun New"/>
          <w:b/>
          <w:bCs/>
          <w:sz w:val="32"/>
          <w:szCs w:val="32"/>
        </w:rPr>
        <w:t>Forensic Toxicology and Forensic Chemistry)</w:t>
      </w:r>
    </w:p>
    <w:p w:rsidR="00BB68D0" w:rsidRDefault="0000000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 xml:space="preserve">บทนำ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>
        <w:rPr>
          <w:rFonts w:ascii="TH Sarabun New" w:hAnsi="TH Sarabun New" w:cs="TH Sarabun New"/>
          <w:b/>
          <w:bCs/>
          <w:sz w:val="32"/>
          <w:szCs w:val="32"/>
        </w:rPr>
        <w:t>Introduction)</w:t>
      </w:r>
    </w:p>
    <w:p w:rsidR="00BB68D0" w:rsidRDefault="0000000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pacing w:val="-6"/>
          <w:sz w:val="32"/>
          <w:szCs w:val="32"/>
        </w:rPr>
      </w:pPr>
      <w:r>
        <w:rPr>
          <w:rFonts w:ascii="TH Sarabun New" w:hAnsi="TH Sarabun New" w:cs="TH Sarabun New"/>
          <w:b/>
          <w:bCs/>
          <w:spacing w:val="-6"/>
          <w:sz w:val="32"/>
          <w:szCs w:val="32"/>
          <w:cs/>
          <w:lang w:val="th-TH"/>
        </w:rPr>
        <w:t xml:space="preserve">นิติพิษวิทยา </w:t>
      </w:r>
      <w:r>
        <w:rPr>
          <w:rFonts w:ascii="TH Sarabun New" w:hAnsi="TH Sarabun New" w:cs="TH Sarabun New"/>
          <w:b/>
          <w:bCs/>
          <w:spacing w:val="-6"/>
          <w:sz w:val="32"/>
          <w:szCs w:val="32"/>
          <w:cs/>
        </w:rPr>
        <w:t>(</w:t>
      </w:r>
      <w:r>
        <w:rPr>
          <w:rFonts w:ascii="TH Sarabun New" w:hAnsi="TH Sarabun New" w:cs="TH Sarabun New"/>
          <w:b/>
          <w:bCs/>
          <w:spacing w:val="-6"/>
          <w:sz w:val="32"/>
          <w:szCs w:val="32"/>
        </w:rPr>
        <w:t>Forensic Toxicology)</w:t>
      </w:r>
      <w:r>
        <w:rPr>
          <w:rFonts w:ascii="TH Sarabun New" w:hAnsi="TH Sarabun New" w:cs="TH Sarabun New"/>
          <w:spacing w:val="-6"/>
          <w:sz w:val="32"/>
          <w:szCs w:val="32"/>
        </w:rPr>
        <w:t xml:space="preserve"> </w:t>
      </w:r>
      <w:r>
        <w:rPr>
          <w:rFonts w:ascii="TH Sarabun New" w:hAnsi="TH Sarabun New" w:cs="TH Sarabun New"/>
          <w:spacing w:val="-6"/>
          <w:sz w:val="32"/>
          <w:szCs w:val="32"/>
          <w:cs/>
          <w:lang w:val="th-TH"/>
        </w:rPr>
        <w:t xml:space="preserve">คือ การใช้องค์ความรู้ทางพิษวิทยาในการวิเคราะห์หาชนิดของสารพิษ ยา และสารเสพติด จากตัวอย่างทางชีวภาพ เช่น </w:t>
      </w:r>
      <w:r>
        <w:rPr>
          <w:rFonts w:ascii="TH Sarabun New" w:hAnsi="TH Sarabun New" w:cs="TH Sarabun New"/>
          <w:sz w:val="32"/>
          <w:szCs w:val="32"/>
          <w:cs/>
          <w:lang w:val="th-TH"/>
        </w:rPr>
        <w:t>เลือด ปัสสาวะ น้ำในกระเพาะอาหาร เส้นผม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  <w:lang w:val="th-TH"/>
        </w:rPr>
        <w:t xml:space="preserve">เป็นต้น </w:t>
      </w:r>
      <w:r>
        <w:rPr>
          <w:rFonts w:ascii="TH Sarabun New" w:hAnsi="TH Sarabun New" w:cs="TH Sarabun New"/>
          <w:spacing w:val="-6"/>
          <w:sz w:val="32"/>
          <w:szCs w:val="32"/>
          <w:cs/>
          <w:lang w:val="th-TH"/>
        </w:rPr>
        <w:t>เพื่อตรวจหาสาเหตุของการเสียชีวิตหรือผลกระทบที่เกิดจากการใช้สารนั้นๆ ทั้งนี้รวมไปถึงการตรวจวิเคราะห์หาชนิดของสารต้องสงสัยในคดีด้วย โดยนิติพิษวิทยามีบทบาทสำคัญในการสืบสวนคดีอาชญากรรม รวมถึงกรณีที่สงสัยว่าสารดังกล่าว เป็นยา สารพิษหรือสารเสพติดที่เกี่ยวข้องกับคดี และการเสียชีวิตหรือไม่</w:t>
      </w:r>
    </w:p>
    <w:p w:rsidR="00BB68D0" w:rsidRDefault="0000000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pacing w:val="-6"/>
          <w:sz w:val="32"/>
          <w:szCs w:val="32"/>
        </w:rPr>
      </w:pPr>
      <w:r>
        <w:rPr>
          <w:rFonts w:ascii="TH Sarabun New" w:hAnsi="TH Sarabun New" w:cs="TH Sarabun New"/>
          <w:b/>
          <w:bCs/>
          <w:spacing w:val="-6"/>
          <w:sz w:val="32"/>
          <w:szCs w:val="32"/>
          <w:cs/>
          <w:lang w:val="th-TH"/>
        </w:rPr>
        <w:t xml:space="preserve">นิติเคมี </w:t>
      </w:r>
      <w:r>
        <w:rPr>
          <w:rFonts w:ascii="TH Sarabun New" w:hAnsi="TH Sarabun New" w:cs="TH Sarabun New"/>
          <w:b/>
          <w:bCs/>
          <w:spacing w:val="-6"/>
          <w:sz w:val="32"/>
          <w:szCs w:val="32"/>
          <w:cs/>
        </w:rPr>
        <w:t>(</w:t>
      </w:r>
      <w:r>
        <w:rPr>
          <w:rFonts w:ascii="TH Sarabun New" w:hAnsi="TH Sarabun New" w:cs="TH Sarabun New"/>
          <w:b/>
          <w:bCs/>
          <w:spacing w:val="-6"/>
          <w:sz w:val="32"/>
          <w:szCs w:val="32"/>
        </w:rPr>
        <w:t>Forensic Chemistry)</w:t>
      </w:r>
      <w:r>
        <w:rPr>
          <w:rFonts w:ascii="TH Sarabun New" w:hAnsi="TH Sarabun New" w:cs="TH Sarabun New"/>
          <w:spacing w:val="-6"/>
          <w:sz w:val="32"/>
          <w:szCs w:val="32"/>
        </w:rPr>
        <w:t xml:space="preserve"> </w:t>
      </w:r>
      <w:r>
        <w:rPr>
          <w:rFonts w:ascii="TH Sarabun New" w:hAnsi="TH Sarabun New" w:cs="TH Sarabun New"/>
          <w:spacing w:val="-6"/>
          <w:sz w:val="32"/>
          <w:szCs w:val="32"/>
          <w:cs/>
          <w:lang w:val="th-TH"/>
        </w:rPr>
        <w:t>คือ การใช้องค์ความรู้ทางเคมี ในการตรวจวิเคราะห์หาองค์ประกอบทางเคมีของสารต้องสงสัย ด้วยเทคนิค วิธีการ และเครื่องมือตามหลักการทางวิทยาศาสตร์ เพื่อระบุชนิด และประเภทของสาร ในการใช้เป็นพยานหลักฐานประกอบการสืบสวนสอบสวนคดี เช่น สารระเบิด น้ำมันเชื้อเพลิง สารระเหย เป็นต้น</w:t>
      </w:r>
    </w:p>
    <w:p w:rsidR="00BB68D0" w:rsidRDefault="00BB68D0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BB68D0" w:rsidRDefault="0000000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>การตรวจพิสูจน์ทางนิติพิษวิทยาและ</w:t>
      </w:r>
      <w:r>
        <w:rPr>
          <w:rFonts w:ascii="TH Sarabun New" w:hAnsi="TH Sarabun New" w:cs="TH Sarabun New"/>
          <w:b/>
          <w:bCs/>
          <w:spacing w:val="-6"/>
          <w:sz w:val="32"/>
          <w:szCs w:val="32"/>
          <w:cs/>
          <w:lang w:val="th-TH"/>
        </w:rPr>
        <w:t>นิติเคมี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sz w:val="32"/>
          <w:szCs w:val="32"/>
          <w:cs/>
          <w:lang w:val="th-TH"/>
        </w:rPr>
        <w:t>กระบวนการตรวจพิสูจน์สารพิษมีหลายขั้นตอนที่สำคัญ ได้แก่</w:t>
      </w:r>
      <w:r>
        <w:rPr>
          <w:rFonts w:ascii="TH Sarabun New" w:hAnsi="TH Sarabun New" w:cs="TH Sarabun New"/>
          <w:sz w:val="32"/>
          <w:szCs w:val="32"/>
          <w:cs/>
        </w:rPr>
        <w:t>:</w:t>
      </w:r>
    </w:p>
    <w:p w:rsidR="00BB68D0" w:rsidRDefault="00000000">
      <w:pPr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>การเก็บตัวอย่าง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(Sample collection) 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sz w:val="32"/>
          <w:szCs w:val="32"/>
          <w:cs/>
          <w:lang w:val="th-TH"/>
        </w:rPr>
        <w:t xml:space="preserve">ตัวอย่างทางชีวภาพ </w:t>
      </w:r>
      <w:r>
        <w:rPr>
          <w:rFonts w:ascii="TH Sarabun New" w:hAnsi="TH Sarabun New" w:cs="TH Sarabun New"/>
          <w:spacing w:val="-6"/>
          <w:sz w:val="32"/>
          <w:szCs w:val="32"/>
          <w:cs/>
          <w:lang w:val="th-TH"/>
        </w:rPr>
        <w:t xml:space="preserve">เช่น </w:t>
      </w:r>
      <w:r>
        <w:rPr>
          <w:rFonts w:ascii="TH Sarabun New" w:hAnsi="TH Sarabun New" w:cs="TH Sarabun New"/>
          <w:sz w:val="32"/>
          <w:szCs w:val="32"/>
          <w:cs/>
          <w:lang w:val="th-TH"/>
        </w:rPr>
        <w:t>เลือด ปัสสาวะ น้ำในกระเพาะอาหาร เส้นผม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  <w:lang w:val="th-TH"/>
        </w:rPr>
        <w:t>เป็นต้น และตัวอย่างสารต้องสงสัยในคดี  เพื่อตรวจวิเคราะห์หายา สารพิษ สารเสพติด และสารเคมีต่างๆ ควรเก็บและหีบห่ออย่างเหมาะสม ถูกต้อง และ</w:t>
      </w:r>
      <w:r>
        <w:rPr>
          <w:rFonts w:ascii="TH Sarabun New" w:hAnsi="TH Sarabun New" w:cs="TH Sarabun New" w:hint="cs"/>
          <w:sz w:val="32"/>
          <w:szCs w:val="32"/>
          <w:cs/>
          <w:lang w:val="th-TH"/>
        </w:rPr>
        <w:t>เก็บรักษาในอุณหภูมิที่เหมาะสม</w:t>
      </w:r>
      <w:r>
        <w:rPr>
          <w:rFonts w:ascii="TH Sarabun New" w:hAnsi="TH Sarabun New" w:cs="TH Sarabun New"/>
          <w:sz w:val="32"/>
          <w:szCs w:val="32"/>
          <w:cs/>
          <w:lang w:val="th-TH"/>
        </w:rPr>
        <w:t>ตามมาตรฐานสากล เพื่อรักษาสภาพของตัวอย่างให้คงอยู่ในสภาพเดิมให้นานที่สุด โดยไม่เสื่อมสภาพ ไม่เน่าสลาย ไม่ถูกทำลาย ไม่สูญหาย หรือสับเปลี่ยนก่อนนำส่งตรวจวิเคราะห์ทางห้องปฏิบัติการ</w:t>
      </w:r>
    </w:p>
    <w:p w:rsidR="00BB68D0" w:rsidRDefault="00000000">
      <w:pPr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>การสกัดตัวอย่าง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b/>
          <w:bCs/>
          <w:sz w:val="32"/>
          <w:szCs w:val="32"/>
        </w:rPr>
        <w:t>Sample extraction)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sz w:val="32"/>
          <w:szCs w:val="32"/>
          <w:cs/>
          <w:lang w:val="th-TH"/>
        </w:rPr>
        <w:t xml:space="preserve">คือ ขั้นตอนการสกัดสารที่สนใจในการตรวจวิเคราะห์ </w:t>
      </w:r>
      <w:r>
        <w:rPr>
          <w:rFonts w:ascii="TH Sarabun New" w:hAnsi="TH Sarabun New" w:cs="TH Sarabun New"/>
          <w:sz w:val="32"/>
          <w:szCs w:val="32"/>
        </w:rPr>
        <w:t xml:space="preserve">(target analyte) </w:t>
      </w:r>
      <w:r>
        <w:rPr>
          <w:rFonts w:ascii="TH Sarabun New" w:hAnsi="TH Sarabun New" w:cs="TH Sarabun New"/>
          <w:sz w:val="32"/>
          <w:szCs w:val="32"/>
          <w:cs/>
          <w:lang w:val="th-TH"/>
        </w:rPr>
        <w:t>ออกจากตัวอย่าง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  <w:lang w:val="th-TH"/>
        </w:rPr>
        <w:t>เช่น เลือด เลือด ปัสสาวะ น้ำในกระเพาะอาหาร และเส้นผม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  <w:lang w:val="th-TH"/>
        </w:rPr>
        <w:t>โดยใช้กระบวนการทางเคมี ให้ได้ปริมาณสารที่สนใจวิเคราะห์มากที่สุด และเหลือปริมาณสิ่งรบกวนการตรวจวิเคราะห์น้อยที่สุด ก่อนนำไปวิเคราะห์ด้วยเครื่องมือทางห้องปฏิบัติการต่อไป</w:t>
      </w:r>
    </w:p>
    <w:p w:rsidR="00BB68D0" w:rsidRDefault="00000000">
      <w:pPr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>การตรวจวิเคราะห์ด้วยเครื่องมือทางห้องปฏิบัติการ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b/>
          <w:bCs/>
          <w:sz w:val="32"/>
          <w:szCs w:val="32"/>
        </w:rPr>
        <w:t>Laboratory analysis)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sz w:val="32"/>
          <w:szCs w:val="32"/>
          <w:cs/>
          <w:lang w:val="th-TH"/>
        </w:rPr>
        <w:t>ตัวอย่างที่ผ่านขั้นตอนการสกัด จะถูกตรวจวิเคราะห์ด้วยเทคนิค และเครื่องมือทางห้องปฏิบัติการที่เหมาะสม เพื่อหาชนิด และประเภทของสารที่สนใจ เช่น เครื่องแก๊สโครมาโตกราฟ</w:t>
      </w:r>
      <w:r>
        <w:rPr>
          <w:rFonts w:ascii="TH Sarabun New" w:hAnsi="TH Sarabun New" w:cs="TH Sarabun New"/>
          <w:sz w:val="32"/>
          <w:szCs w:val="32"/>
          <w:cs/>
        </w:rPr>
        <w:t>/</w:t>
      </w:r>
      <w:r>
        <w:rPr>
          <w:rFonts w:ascii="TH Sarabun New" w:hAnsi="TH Sarabun New" w:cs="TH Sarabun New"/>
          <w:sz w:val="32"/>
          <w:szCs w:val="32"/>
          <w:cs/>
          <w:lang w:val="th-TH"/>
        </w:rPr>
        <w:t>แมส</w:t>
      </w:r>
      <w:proofErr w:type="spellStart"/>
      <w:r>
        <w:rPr>
          <w:rFonts w:ascii="TH Sarabun New" w:hAnsi="TH Sarabun New" w:cs="TH Sarabun New"/>
          <w:sz w:val="32"/>
          <w:szCs w:val="32"/>
          <w:cs/>
          <w:lang w:val="th-TH"/>
        </w:rPr>
        <w:t>สเปค</w:t>
      </w:r>
      <w:proofErr w:type="spellEnd"/>
      <w:r>
        <w:rPr>
          <w:rFonts w:ascii="TH Sarabun New" w:hAnsi="TH Sarabun New" w:cs="TH Sarabun New"/>
          <w:sz w:val="32"/>
          <w:szCs w:val="32"/>
          <w:cs/>
          <w:lang w:val="th-TH"/>
        </w:rPr>
        <w:t>โตรมิเตอร์</w:t>
      </w:r>
      <w:r>
        <w:rPr>
          <w:rFonts w:ascii="TH Sarabun New" w:hAnsi="TH Sarabun New" w:cs="TH Sarabun New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 xml:space="preserve">Gas-Chromatograph/Mass Spectrometer) </w:t>
      </w:r>
      <w:r>
        <w:rPr>
          <w:rFonts w:ascii="TH Sarabun New" w:hAnsi="TH Sarabun New" w:cs="TH Sarabun New"/>
          <w:sz w:val="32"/>
          <w:szCs w:val="32"/>
          <w:cs/>
          <w:lang w:val="th-TH"/>
        </w:rPr>
        <w:t>และเครื่อง</w:t>
      </w:r>
      <w:proofErr w:type="spellStart"/>
      <w:r>
        <w:rPr>
          <w:rFonts w:ascii="TH Sarabun New" w:hAnsi="TH Sarabun New" w:cs="TH Sarabun New"/>
          <w:sz w:val="32"/>
          <w:szCs w:val="32"/>
          <w:cs/>
          <w:lang w:val="th-TH"/>
        </w:rPr>
        <w:t>ลิควิดโคร</w:t>
      </w:r>
      <w:proofErr w:type="spellEnd"/>
      <w:r>
        <w:rPr>
          <w:rFonts w:ascii="TH Sarabun New" w:hAnsi="TH Sarabun New" w:cs="TH Sarabun New"/>
          <w:sz w:val="32"/>
          <w:szCs w:val="32"/>
          <w:cs/>
          <w:lang w:val="th-TH"/>
        </w:rPr>
        <w:t>มาโตกราฟ</w:t>
      </w:r>
      <w:r>
        <w:rPr>
          <w:rFonts w:ascii="TH Sarabun New" w:hAnsi="TH Sarabun New" w:cs="TH Sarabun New"/>
          <w:sz w:val="32"/>
          <w:szCs w:val="32"/>
          <w:cs/>
        </w:rPr>
        <w:t>/</w:t>
      </w:r>
      <w:r>
        <w:rPr>
          <w:rFonts w:ascii="TH Sarabun New" w:hAnsi="TH Sarabun New" w:cs="TH Sarabun New"/>
          <w:sz w:val="32"/>
          <w:szCs w:val="32"/>
          <w:cs/>
          <w:lang w:val="th-TH"/>
        </w:rPr>
        <w:t>แมส</w:t>
      </w:r>
      <w:proofErr w:type="spellStart"/>
      <w:r>
        <w:rPr>
          <w:rFonts w:ascii="TH Sarabun New" w:hAnsi="TH Sarabun New" w:cs="TH Sarabun New"/>
          <w:sz w:val="32"/>
          <w:szCs w:val="32"/>
          <w:cs/>
          <w:lang w:val="th-TH"/>
        </w:rPr>
        <w:t>สเปค</w:t>
      </w:r>
      <w:proofErr w:type="spellEnd"/>
      <w:r>
        <w:rPr>
          <w:rFonts w:ascii="TH Sarabun New" w:hAnsi="TH Sarabun New" w:cs="TH Sarabun New"/>
          <w:sz w:val="32"/>
          <w:szCs w:val="32"/>
          <w:cs/>
          <w:lang w:val="th-TH"/>
        </w:rPr>
        <w:t>โตรมิเตอร์</w:t>
      </w:r>
      <w:r>
        <w:rPr>
          <w:rFonts w:ascii="TH Sarabun New" w:hAnsi="TH Sarabun New" w:cs="TH Sarabun New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 xml:space="preserve">Liquid-Chromatograph/Mass Spectrometer) </w:t>
      </w:r>
      <w:r>
        <w:rPr>
          <w:rFonts w:ascii="TH Sarabun New" w:hAnsi="TH Sarabun New" w:cs="TH Sarabun New"/>
          <w:sz w:val="32"/>
          <w:szCs w:val="32"/>
          <w:cs/>
          <w:lang w:val="th-TH"/>
        </w:rPr>
        <w:t>เป็นต้น</w:t>
      </w:r>
    </w:p>
    <w:p w:rsidR="00BB68D0" w:rsidRDefault="00BB68D0">
      <w:pPr>
        <w:tabs>
          <w:tab w:val="left" w:pos="108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  <w:lang w:val="th-TH"/>
        </w:rPr>
      </w:pPr>
    </w:p>
    <w:p w:rsidR="00BB68D0" w:rsidRDefault="00BB68D0">
      <w:pPr>
        <w:tabs>
          <w:tab w:val="left" w:pos="108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  <w:lang w:val="th-TH"/>
        </w:rPr>
      </w:pPr>
    </w:p>
    <w:p w:rsidR="00BB68D0" w:rsidRDefault="0000000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lastRenderedPageBreak/>
        <w:t>ประเภทของการตรวจวิเคราะห์ทางนิติพิษวิทยาและนิติเคมี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sz w:val="32"/>
          <w:szCs w:val="32"/>
          <w:cs/>
          <w:lang w:val="th-TH"/>
        </w:rPr>
        <w:t>การตรวจวิเคราะห์ทางนิติพิษวิทยา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  <w:lang w:val="th-TH"/>
        </w:rPr>
        <w:t>และนิติเคมี แบ่งออกเป็นประเภทต่างๆ ดังนี้</w:t>
      </w:r>
    </w:p>
    <w:p w:rsidR="00BB68D0" w:rsidRDefault="00000000">
      <w:pPr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 xml:space="preserve">การตรวจหายาเสพติด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>
        <w:rPr>
          <w:rFonts w:ascii="TH Sarabun New" w:hAnsi="TH Sarabun New" w:cs="TH Sarabun New"/>
          <w:b/>
          <w:bCs/>
          <w:sz w:val="32"/>
          <w:szCs w:val="32"/>
        </w:rPr>
        <w:t>Drugs of Abuse):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sz w:val="32"/>
          <w:szCs w:val="32"/>
          <w:cs/>
          <w:lang w:val="th-TH"/>
        </w:rPr>
        <w:t>เช่น แอม</w:t>
      </w:r>
      <w:proofErr w:type="spellStart"/>
      <w:r>
        <w:rPr>
          <w:rFonts w:ascii="TH Sarabun New" w:hAnsi="TH Sarabun New" w:cs="TH Sarabun New"/>
          <w:sz w:val="32"/>
          <w:szCs w:val="32"/>
          <w:cs/>
          <w:lang w:val="th-TH"/>
        </w:rPr>
        <w:t>เฟ</w:t>
      </w:r>
      <w:proofErr w:type="spellEnd"/>
      <w:r>
        <w:rPr>
          <w:rFonts w:ascii="TH Sarabun New" w:hAnsi="TH Sarabun New" w:cs="TH Sarabun New"/>
          <w:sz w:val="32"/>
          <w:szCs w:val="32"/>
          <w:cs/>
          <w:lang w:val="th-TH"/>
        </w:rPr>
        <w:t xml:space="preserve">ตามีน </w:t>
      </w:r>
      <w:r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  <w:cs/>
          <w:lang w:val="th-TH"/>
        </w:rPr>
        <w:t>ยาบ้า</w:t>
      </w:r>
      <w:r>
        <w:rPr>
          <w:rFonts w:ascii="TH Sarabun New" w:hAnsi="TH Sarabun New" w:cs="TH Sarabun New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/>
          <w:sz w:val="32"/>
          <w:szCs w:val="32"/>
          <w:cs/>
          <w:lang w:val="th-TH"/>
        </w:rPr>
        <w:t>โคเคน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/>
          <w:sz w:val="32"/>
          <w:szCs w:val="32"/>
          <w:cs/>
          <w:lang w:val="th-TH"/>
        </w:rPr>
        <w:t>เฮโรอีน</w:t>
      </w:r>
      <w:r>
        <w:rPr>
          <w:rFonts w:ascii="TH Sarabun New" w:hAnsi="TH Sarabun New" w:cs="TH Sarabun New"/>
          <w:sz w:val="32"/>
          <w:szCs w:val="32"/>
          <w:cs/>
        </w:rPr>
        <w:t xml:space="preserve">, </w:t>
      </w:r>
      <w:r>
        <w:rPr>
          <w:rFonts w:ascii="TH Sarabun New" w:hAnsi="TH Sarabun New" w:cs="TH Sarabun New"/>
          <w:sz w:val="32"/>
          <w:szCs w:val="32"/>
          <w:cs/>
          <w:lang w:val="th-TH"/>
        </w:rPr>
        <w:t>กัญชา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  <w:lang w:val="th-TH"/>
        </w:rPr>
        <w:t>และวัตถุออกฤทธิ์ต่อจิตประสาท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  <w:lang w:val="th-TH"/>
        </w:rPr>
        <w:t>เป็นต้น</w:t>
      </w:r>
    </w:p>
    <w:p w:rsidR="00BB68D0" w:rsidRDefault="00000000">
      <w:pPr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 xml:space="preserve">การตรวจหาสารพิษในอาหารและเครื่องดื่ม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>
        <w:rPr>
          <w:rFonts w:ascii="TH Sarabun New" w:hAnsi="TH Sarabun New" w:cs="TH Sarabun New"/>
          <w:b/>
          <w:bCs/>
          <w:sz w:val="32"/>
          <w:szCs w:val="32"/>
        </w:rPr>
        <w:t>Food and Beverage Toxins):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sz w:val="32"/>
          <w:szCs w:val="32"/>
          <w:cs/>
          <w:lang w:val="th-TH"/>
        </w:rPr>
        <w:t xml:space="preserve">เช่น </w:t>
      </w:r>
      <w:r>
        <w:rPr>
          <w:rFonts w:ascii="TH Sarabun New" w:hAnsi="TH Sarabun New" w:cs="TH Sarabun New" w:hint="cs"/>
          <w:sz w:val="32"/>
          <w:szCs w:val="32"/>
          <w:cs/>
          <w:lang w:val="th-TH"/>
        </w:rPr>
        <w:t>ยา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  <w:lang w:val="th-TH"/>
        </w:rPr>
        <w:t>ยาฆ่าแมลง ยากำจัดวัชพืช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  <w:lang w:val="th-TH"/>
        </w:rPr>
        <w:t>สารเคมีกําจัดหนู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  <w:lang w:val="th-TH"/>
        </w:rPr>
        <w:t>เป็นต้น</w:t>
      </w:r>
    </w:p>
    <w:p w:rsidR="00BB68D0" w:rsidRDefault="00000000">
      <w:pPr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 xml:space="preserve">การตรวจหาสารปนเปื้อนในสิ่งแวดล้อม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>
        <w:rPr>
          <w:rFonts w:ascii="TH Sarabun New" w:hAnsi="TH Sarabun New" w:cs="TH Sarabun New"/>
          <w:b/>
          <w:bCs/>
          <w:sz w:val="32"/>
          <w:szCs w:val="32"/>
        </w:rPr>
        <w:t>Environmental Toxins):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sz w:val="32"/>
          <w:szCs w:val="32"/>
          <w:cs/>
          <w:lang w:val="th-TH"/>
        </w:rPr>
        <w:t xml:space="preserve">การตรวจหาสารเคมีปนเปื้อนในแหล่งดิน แหล่งน้ำ และอากาศ จากกระบวนการผลิตทางอุตสาหกรรม </w:t>
      </w:r>
    </w:p>
    <w:p w:rsidR="00BB68D0" w:rsidRDefault="00000000">
      <w:pPr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>การตรวจหายาที่ใช้ในการรักษาโรค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b/>
          <w:bCs/>
          <w:sz w:val="32"/>
          <w:szCs w:val="32"/>
        </w:rPr>
        <w:t>Pharmaceuticals):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sz w:val="32"/>
          <w:szCs w:val="32"/>
          <w:cs/>
          <w:lang w:val="th-TH"/>
        </w:rPr>
        <w:t>เช่น ยา</w:t>
      </w:r>
      <w:r>
        <w:rPr>
          <w:rFonts w:ascii="TH Sarabun New" w:hAnsi="TH Sarabun New" w:cs="TH Sarabun New" w:hint="cs"/>
          <w:sz w:val="32"/>
          <w:szCs w:val="32"/>
          <w:cs/>
          <w:lang w:val="th-TH"/>
        </w:rPr>
        <w:t>นอนหลับ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ยา</w:t>
      </w:r>
      <w:r>
        <w:rPr>
          <w:rFonts w:ascii="TH Sarabun New" w:hAnsi="TH Sarabun New" w:cs="TH Sarabun New"/>
          <w:sz w:val="32"/>
          <w:szCs w:val="32"/>
          <w:cs/>
          <w:lang w:val="th-TH"/>
        </w:rPr>
        <w:t xml:space="preserve">รักษาโรคหัวใจ ยาระงับประสาท หรือยาที่ใช้ในทางการแพทย์ เพื่อหาสาเหตุการเสียชีวิต </w:t>
      </w:r>
    </w:p>
    <w:p w:rsidR="00BB68D0" w:rsidRDefault="0000000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>เทคนิคการตรวจสารพิษทางพิษวิทยา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sz w:val="32"/>
          <w:szCs w:val="32"/>
          <w:cs/>
          <w:lang w:val="th-TH"/>
        </w:rPr>
        <w:t>การตรวจวิเคราะห์หาสารพิษ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  <w:lang w:val="th-TH"/>
        </w:rPr>
        <w:t>ยา และสารเสพติด ทางห้องปฏิบัติการด้านนิติพิษวิทยาและนิติเคมี มีหลากหลายเทคนิค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  <w:lang w:val="th-TH"/>
        </w:rPr>
        <w:t>ดังนี้</w:t>
      </w:r>
    </w:p>
    <w:p w:rsidR="00BB68D0" w:rsidRDefault="00000000">
      <w:pPr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 xml:space="preserve">เทคนิคการตรวจเบื้องต้น </w:t>
      </w:r>
      <w:r>
        <w:rPr>
          <w:rFonts w:ascii="TH Sarabun New" w:hAnsi="TH Sarabun New" w:cs="TH Sarabun New"/>
          <w:b/>
          <w:bCs/>
          <w:sz w:val="32"/>
          <w:szCs w:val="32"/>
        </w:rPr>
        <w:t>(Screening techniques)</w:t>
      </w:r>
    </w:p>
    <w:p w:rsidR="00BB68D0" w:rsidRDefault="00000000">
      <w:pPr>
        <w:numPr>
          <w:ilvl w:val="1"/>
          <w:numId w:val="3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Color test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  <w:lang w:val="th-TH"/>
        </w:rPr>
        <w:t xml:space="preserve">เป็นการวิเคราะห์เชิงคุณภาพ </w:t>
      </w:r>
      <w:r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qualitative analysis)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  <w:lang w:val="th-TH"/>
        </w:rPr>
        <w:t>โดยนำตัวอย่างมาทำปฏิกิริยากับสารเคมี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 xml:space="preserve">reagent) </w:t>
      </w:r>
      <w:r>
        <w:rPr>
          <w:rFonts w:ascii="TH Sarabun New" w:hAnsi="TH Sarabun New" w:cs="TH Sarabun New"/>
          <w:sz w:val="32"/>
          <w:szCs w:val="32"/>
          <w:cs/>
          <w:lang w:val="th-TH"/>
        </w:rPr>
        <w:t xml:space="preserve">เพื่อให้เกิดสีหรือตะกอนที่มีลักษณะเฉพาะกับสารที่สนใจวิเคราะห์ </w:t>
      </w:r>
    </w:p>
    <w:p w:rsidR="00BB68D0" w:rsidRDefault="00000000">
      <w:pPr>
        <w:numPr>
          <w:ilvl w:val="1"/>
          <w:numId w:val="3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>เอนไซม์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>อิมมู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>โนแอส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>เซย์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>
        <w:rPr>
          <w:rFonts w:ascii="TH Sarabun New" w:hAnsi="TH Sarabun New" w:cs="TH Sarabun New"/>
          <w:b/>
          <w:bCs/>
          <w:sz w:val="32"/>
          <w:szCs w:val="32"/>
        </w:rPr>
        <w:t>Enzyme Immunoassay)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  <w:lang w:val="th-TH"/>
        </w:rPr>
        <w:t>เป็นวิธีการตรวจสอบปฏิกิริยาระหว่างแอนติบอดีกับแอนติเจนโดยใช้เอนไซม์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  <w:lang w:val="th-TH"/>
        </w:rPr>
        <w:t xml:space="preserve">และวัดผลของสีที่เกิดขึ้นจากค่าการดูดกลืนแสง </w:t>
      </w:r>
    </w:p>
    <w:p w:rsidR="00BB68D0" w:rsidRDefault="00000000">
      <w:pPr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>เทคนิคการตรวจยืนยันผล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(Confirmatory techniques)</w:t>
      </w:r>
    </w:p>
    <w:p w:rsidR="00BB68D0" w:rsidRDefault="00000000">
      <w:pPr>
        <w:numPr>
          <w:ilvl w:val="1"/>
          <w:numId w:val="3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>โครมา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>โตก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>รา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>ฟี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>
        <w:rPr>
          <w:rFonts w:ascii="TH Sarabun New" w:hAnsi="TH Sarabun New" w:cs="TH Sarabun New"/>
          <w:b/>
          <w:bCs/>
          <w:sz w:val="32"/>
          <w:szCs w:val="32"/>
        </w:rPr>
        <w:t>Chromatography):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sz w:val="32"/>
          <w:szCs w:val="32"/>
          <w:cs/>
          <w:lang w:val="th-TH"/>
        </w:rPr>
        <w:t xml:space="preserve">เป็นเทคนิคในห้องปฏิบัติการทางเคมีเพื่อใช้ในการแยกสารผสม โดยให้องค์ประกอบของสารที่ถูกแยกกระจายอยู่ระหว่าง </w:t>
      </w:r>
      <w:r>
        <w:rPr>
          <w:rFonts w:ascii="TH Sarabun New" w:hAnsi="TH Sarabun New" w:cs="TH Sarabun New"/>
          <w:sz w:val="32"/>
          <w:szCs w:val="32"/>
          <w:cs/>
        </w:rPr>
        <w:t xml:space="preserve">2 </w:t>
      </w:r>
      <w:proofErr w:type="spellStart"/>
      <w:r>
        <w:rPr>
          <w:rFonts w:ascii="TH Sarabun New" w:hAnsi="TH Sarabun New" w:cs="TH Sarabun New"/>
          <w:sz w:val="32"/>
          <w:szCs w:val="32"/>
          <w:cs/>
          <w:lang w:val="th-TH"/>
        </w:rPr>
        <w:t>เฟส</w:t>
      </w:r>
      <w:proofErr w:type="spellEnd"/>
      <w:r>
        <w:rPr>
          <w:rFonts w:ascii="TH Sarabun New" w:hAnsi="TH Sarabun New" w:cs="TH Sarabun New"/>
          <w:sz w:val="32"/>
          <w:szCs w:val="32"/>
          <w:cs/>
          <w:lang w:val="th-TH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 xml:space="preserve">Phase) </w:t>
      </w:r>
      <w:r>
        <w:rPr>
          <w:rFonts w:ascii="TH Sarabun New" w:hAnsi="TH Sarabun New" w:cs="TH Sarabun New"/>
          <w:sz w:val="32"/>
          <w:szCs w:val="32"/>
          <w:cs/>
          <w:lang w:val="th-TH"/>
        </w:rPr>
        <w:t xml:space="preserve">คือ </w:t>
      </w:r>
      <w:proofErr w:type="spellStart"/>
      <w:r>
        <w:rPr>
          <w:rFonts w:ascii="TH Sarabun New" w:hAnsi="TH Sarabun New" w:cs="TH Sarabun New"/>
          <w:sz w:val="32"/>
          <w:szCs w:val="32"/>
          <w:cs/>
          <w:lang w:val="th-TH"/>
        </w:rPr>
        <w:t>เฟส</w:t>
      </w:r>
      <w:proofErr w:type="spellEnd"/>
      <w:r>
        <w:rPr>
          <w:rFonts w:ascii="TH Sarabun New" w:hAnsi="TH Sarabun New" w:cs="TH Sarabun New"/>
          <w:sz w:val="32"/>
          <w:szCs w:val="32"/>
          <w:cs/>
          <w:lang w:val="th-TH"/>
        </w:rPr>
        <w:t xml:space="preserve">คงที่ </w:t>
      </w:r>
      <w:r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 xml:space="preserve">Stationary Phase) </w:t>
      </w:r>
      <w:r>
        <w:rPr>
          <w:rFonts w:ascii="TH Sarabun New" w:hAnsi="TH Sarabun New" w:cs="TH Sarabun New"/>
          <w:sz w:val="32"/>
          <w:szCs w:val="32"/>
          <w:cs/>
          <w:lang w:val="th-TH"/>
        </w:rPr>
        <w:t>และ</w:t>
      </w:r>
      <w:proofErr w:type="spellStart"/>
      <w:r>
        <w:rPr>
          <w:rFonts w:ascii="TH Sarabun New" w:hAnsi="TH Sarabun New" w:cs="TH Sarabun New"/>
          <w:sz w:val="32"/>
          <w:szCs w:val="32"/>
          <w:cs/>
          <w:lang w:val="th-TH"/>
        </w:rPr>
        <w:t>เฟส</w:t>
      </w:r>
      <w:proofErr w:type="spellEnd"/>
      <w:r>
        <w:rPr>
          <w:rFonts w:ascii="TH Sarabun New" w:hAnsi="TH Sarabun New" w:cs="TH Sarabun New"/>
          <w:sz w:val="32"/>
          <w:szCs w:val="32"/>
          <w:cs/>
          <w:lang w:val="th-TH"/>
        </w:rPr>
        <w:t xml:space="preserve">เคลื่อนที่ </w:t>
      </w:r>
      <w:r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 xml:space="preserve">Mobile Phase) </w:t>
      </w:r>
      <w:r>
        <w:rPr>
          <w:rFonts w:ascii="TH Sarabun New" w:hAnsi="TH Sarabun New" w:cs="TH Sarabun New"/>
          <w:sz w:val="32"/>
          <w:szCs w:val="32"/>
          <w:cs/>
          <w:lang w:val="th-TH"/>
        </w:rPr>
        <w:t>โดยอาศัยหลักการของการละลายในตัวทำละลาย และการถูกดูดซับโดยตัวดูดซับของสารผสมนั้น ๆ โดยสารผสมนั้น ๆ จะมีความสามารถในการละลายและดูดซับที่แตกต่างกัน จึงทำให้สารเคลื่อนที่ได้ไม่เท่ากัน</w:t>
      </w:r>
    </w:p>
    <w:p w:rsidR="00BB68D0" w:rsidRDefault="00000000">
      <w:pPr>
        <w:numPr>
          <w:ilvl w:val="1"/>
          <w:numId w:val="3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>แมสสเ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>ปกโต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>รเ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>มทรี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b/>
          <w:bCs/>
          <w:sz w:val="32"/>
          <w:szCs w:val="32"/>
        </w:rPr>
        <w:t>Mass Spectrometry):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sz w:val="32"/>
          <w:szCs w:val="32"/>
          <w:cs/>
          <w:lang w:val="th-TH"/>
        </w:rPr>
        <w:t xml:space="preserve">เป็นเทคนิคที่ใช้ในการวิเคราะห์องค์ประกอบของโมเลกุลที่ต้องการศึกษา สามารถทำให้ผู้ศึกษาได้ทราบถึงค่ามวลต่อประจุ </w:t>
      </w:r>
      <w:r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 xml:space="preserve">m/z) </w:t>
      </w:r>
      <w:r>
        <w:rPr>
          <w:rFonts w:ascii="TH Sarabun New" w:hAnsi="TH Sarabun New" w:cs="TH Sarabun New"/>
          <w:sz w:val="32"/>
          <w:szCs w:val="32"/>
          <w:cs/>
          <w:lang w:val="th-TH"/>
        </w:rPr>
        <w:t>ของโมเลกุลได้อย่างแม่นยำ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  <w:lang w:val="th-TH"/>
        </w:rPr>
        <w:t xml:space="preserve">และแสดงผลออกมาในรูปของสเปกตรัมของมวล </w:t>
      </w:r>
      <w:r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mass spectrum)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  <w:lang w:val="th-TH"/>
        </w:rPr>
        <w:t>ซึ่งเทคนิคแมส</w:t>
      </w:r>
      <w:proofErr w:type="spellStart"/>
      <w:r>
        <w:rPr>
          <w:rFonts w:ascii="TH Sarabun New" w:hAnsi="TH Sarabun New" w:cs="TH Sarabun New"/>
          <w:sz w:val="32"/>
          <w:szCs w:val="32"/>
          <w:cs/>
          <w:lang w:val="th-TH"/>
        </w:rPr>
        <w:t>สเปค</w:t>
      </w:r>
      <w:proofErr w:type="spellEnd"/>
      <w:r>
        <w:rPr>
          <w:rFonts w:ascii="TH Sarabun New" w:hAnsi="TH Sarabun New" w:cs="TH Sarabun New"/>
          <w:sz w:val="32"/>
          <w:szCs w:val="32"/>
          <w:cs/>
          <w:lang w:val="th-TH"/>
        </w:rPr>
        <w:t>โต</w:t>
      </w:r>
      <w:proofErr w:type="spellStart"/>
      <w:r>
        <w:rPr>
          <w:rFonts w:ascii="TH Sarabun New" w:hAnsi="TH Sarabun New" w:cs="TH Sarabun New"/>
          <w:sz w:val="32"/>
          <w:szCs w:val="32"/>
          <w:cs/>
          <w:lang w:val="th-TH"/>
        </w:rPr>
        <w:t>รเ</w:t>
      </w:r>
      <w:proofErr w:type="spellEnd"/>
      <w:r>
        <w:rPr>
          <w:rFonts w:ascii="TH Sarabun New" w:hAnsi="TH Sarabun New" w:cs="TH Sarabun New"/>
          <w:sz w:val="32"/>
          <w:szCs w:val="32"/>
          <w:cs/>
          <w:lang w:val="th-TH"/>
        </w:rPr>
        <w:t>มทรี นิยมใช้งานร่วมกับเทคนิคโครมาโทกราฟ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  <w:lang w:val="th-TH"/>
        </w:rPr>
        <w:t>โดยสามารถใช้</w:t>
      </w:r>
      <w:proofErr w:type="spellStart"/>
      <w:r>
        <w:rPr>
          <w:rFonts w:ascii="TH Sarabun New" w:hAnsi="TH Sarabun New" w:cs="TH Sarabun New"/>
          <w:sz w:val="32"/>
          <w:szCs w:val="32"/>
          <w:cs/>
          <w:lang w:val="th-TH"/>
        </w:rPr>
        <w:t>สเปคตรัม</w:t>
      </w:r>
      <w:proofErr w:type="spellEnd"/>
      <w:r>
        <w:rPr>
          <w:rFonts w:ascii="TH Sarabun New" w:hAnsi="TH Sarabun New" w:cs="TH Sarabun New"/>
          <w:sz w:val="32"/>
          <w:szCs w:val="32"/>
          <w:cs/>
          <w:lang w:val="th-TH"/>
        </w:rPr>
        <w:t>ของสารประกอบที่วิเคราะห์ได้มาเปรียบเทียบกับ</w:t>
      </w:r>
      <w:proofErr w:type="spellStart"/>
      <w:r>
        <w:rPr>
          <w:rFonts w:ascii="TH Sarabun New" w:hAnsi="TH Sarabun New" w:cs="TH Sarabun New"/>
          <w:sz w:val="32"/>
          <w:szCs w:val="32"/>
          <w:cs/>
          <w:lang w:val="th-TH"/>
        </w:rPr>
        <w:t>สเปคตรัม</w:t>
      </w:r>
      <w:proofErr w:type="spellEnd"/>
      <w:r>
        <w:rPr>
          <w:rFonts w:ascii="TH Sarabun New" w:hAnsi="TH Sarabun New" w:cs="TH Sarabun New"/>
          <w:sz w:val="32"/>
          <w:szCs w:val="32"/>
          <w:cs/>
          <w:lang w:val="th-TH"/>
        </w:rPr>
        <w:t xml:space="preserve">ที่มีอยู่ในฐานข้อมูลเพื่อระบุชนิดของสารได้ </w:t>
      </w:r>
    </w:p>
    <w:p w:rsidR="00BB68D0" w:rsidRDefault="00BB68D0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:rsidR="00BB68D0" w:rsidRDefault="00BB68D0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:rsidR="00BB68D0" w:rsidRDefault="00BB68D0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:rsidR="00BB68D0" w:rsidRDefault="00BB68D0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:rsidR="00BB68D0" w:rsidRDefault="0000000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>นิติพิษวิทยาและนิติเคมีกับคดีอาชญากรรม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sz w:val="32"/>
          <w:szCs w:val="32"/>
          <w:cs/>
          <w:lang w:val="th-TH"/>
        </w:rPr>
        <w:t>นิติพิษวิทยาและนิติเคมีมีบทบาทสำคัญในคดีอาชญากรรมหลายประเภท เช่น</w:t>
      </w:r>
      <w:r>
        <w:rPr>
          <w:rFonts w:ascii="TH Sarabun New" w:hAnsi="TH Sarabun New" w:cs="TH Sarabun New"/>
          <w:sz w:val="32"/>
          <w:szCs w:val="32"/>
          <w:cs/>
        </w:rPr>
        <w:t>:</w:t>
      </w:r>
    </w:p>
    <w:p w:rsidR="00BB68D0" w:rsidRDefault="00000000">
      <w:pPr>
        <w:numPr>
          <w:ilvl w:val="0"/>
          <w:numId w:val="4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>คดีฆาตกรรมหรือการเสียชีวิตที่ไม่ทราบสาเหตุ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  <w:lang w:val="th-TH"/>
        </w:rPr>
        <w:t>การตรวจหายา สารพิษ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  <w:lang w:val="th-TH"/>
        </w:rPr>
        <w:t>หรือยาเสพติดในร่างกายของผู้เสียชีวิตเพื่อหาสาเหตุการเสียชีวิต</w:t>
      </w:r>
    </w:p>
    <w:p w:rsidR="00BB68D0" w:rsidRDefault="00000000">
      <w:pPr>
        <w:numPr>
          <w:ilvl w:val="0"/>
          <w:numId w:val="4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>คดีขับขี่ในขณะมึนเมา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  <w:lang w:val="th-TH"/>
        </w:rPr>
        <w:t>การตรวจหาปริมาณแอลกอฮอล์ในเลือดหรือปัสสาวะของผู้ขับขี่</w:t>
      </w:r>
    </w:p>
    <w:p w:rsidR="00BB68D0" w:rsidRDefault="00000000">
      <w:pPr>
        <w:numPr>
          <w:ilvl w:val="0"/>
          <w:numId w:val="4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>คดีการใช้ยาเกินขนาด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  <w:lang w:val="th-TH"/>
        </w:rPr>
        <w:t>การตรวจหายาเสพติดหรือยาที่มีการใช้ผิดประเภท ผิดวัตถุประสงค์ ผิดกฎหมาย และใช้เกินขนาด ซึ่งอาจเป็นสาเหตุการเสียชีวิต</w:t>
      </w:r>
    </w:p>
    <w:p w:rsidR="00BB68D0" w:rsidRDefault="00000000">
      <w:pPr>
        <w:numPr>
          <w:ilvl w:val="0"/>
          <w:numId w:val="4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>คดีลอบวางเพลิง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: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  <w:lang w:val="th-TH"/>
        </w:rPr>
        <w:t>การตรวจหาชนิดของน้ำมันเชื้อเพลิง หรือวัตถุไวไฟ ที่ใช้ก่อเหตุลอบวางเพลิง เช่น น้ำมันเบนซิน น้ำมันดีเซล น้ำมันก๊าด เป็นต้น</w:t>
      </w:r>
    </w:p>
    <w:p w:rsidR="00BB68D0" w:rsidRDefault="00000000">
      <w:pPr>
        <w:numPr>
          <w:ilvl w:val="0"/>
          <w:numId w:val="4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>คดีก่อการร้าย</w:t>
      </w:r>
      <w:r>
        <w:rPr>
          <w:rFonts w:ascii="TH Sarabun New" w:hAnsi="TH Sarabun New" w:cs="TH Sarabun New"/>
          <w:sz w:val="32"/>
          <w:szCs w:val="32"/>
        </w:rPr>
        <w:t xml:space="preserve"> :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  <w:lang w:val="th-TH"/>
        </w:rPr>
        <w:t>การตรวจหาชนิดของวัตถุระเบิด หรือสารประกอบวัตถุระเบิด ที่ใช้ก่อเหตุในคดีก่อการร้าย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  <w:lang w:val="th-TH"/>
        </w:rPr>
        <w:t xml:space="preserve">เช่น </w:t>
      </w:r>
      <w:r>
        <w:rPr>
          <w:rFonts w:ascii="TH Sarabun New" w:hAnsi="TH Sarabun New" w:cs="TH Sarabun New"/>
          <w:sz w:val="32"/>
          <w:szCs w:val="32"/>
        </w:rPr>
        <w:t>TNT, RDX, PETN</w:t>
      </w:r>
      <w:r>
        <w:rPr>
          <w:rFonts w:ascii="TH Sarabun New" w:hAnsi="TH Sarabun New" w:cs="TH Sarabun New"/>
          <w:sz w:val="32"/>
          <w:szCs w:val="32"/>
          <w:cs/>
        </w:rPr>
        <w:t xml:space="preserve">, </w:t>
      </w:r>
      <w:r>
        <w:rPr>
          <w:rFonts w:ascii="TH Sarabun New" w:hAnsi="TH Sarabun New" w:cs="TH Sarabun New"/>
          <w:sz w:val="32"/>
          <w:szCs w:val="32"/>
        </w:rPr>
        <w:t xml:space="preserve">ammonium nitrate </w:t>
      </w:r>
      <w:r>
        <w:rPr>
          <w:rFonts w:ascii="TH Sarabun New" w:hAnsi="TH Sarabun New" w:cs="TH Sarabun New"/>
          <w:sz w:val="32"/>
          <w:szCs w:val="32"/>
          <w:cs/>
          <w:lang w:val="th-TH"/>
        </w:rPr>
        <w:t>เป็นต้น</w:t>
      </w:r>
    </w:p>
    <w:p w:rsidR="00BB68D0" w:rsidRDefault="0000000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>กรณีศึกษาที่เกี่ยวข้องกับนิติพิษวิทยาและนิติเคมี</w:t>
      </w:r>
    </w:p>
    <w:p w:rsidR="00BB68D0" w:rsidRDefault="00000000">
      <w:pPr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>คดีวางยาพิษ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  <w:lang w:val="th-TH"/>
        </w:rPr>
        <w:t>ในหลายคดี นิติพิษวิทยาถูกใช้เพื่อพิสูจน์ว่าผู้เสียชีวิตได้รับสารพิษผ่านอาหารหรือเครื่องดื่ม</w:t>
      </w:r>
    </w:p>
    <w:p w:rsidR="00BB68D0" w:rsidRDefault="00000000">
      <w:pPr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>คดีการใช้ยาเสพติด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  <w:lang w:val="th-TH"/>
        </w:rPr>
        <w:t>การตรวจเลือดหรือปัสสาวะของผู้ต้องสงสัยเพื่อหาสารเสพติดที่อาจเกี่ยวข้องกับการกระทำความผิด</w:t>
      </w:r>
    </w:p>
    <w:p w:rsidR="00BB68D0" w:rsidRDefault="00000000">
      <w:pPr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>คดีวางเพลิงและระเบิด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  <w:lang w:val="th-TH"/>
        </w:rPr>
        <w:t>นิติเคมีสามารถใช้ในการตรวจวิเคราะห์เศษซากจากที่เกิดเหตุเพื่อตรวจหาสารประกอบระเบิดหรือสารไวไฟที่อาจใช้ในการก่อเหตุ</w:t>
      </w:r>
    </w:p>
    <w:p w:rsidR="00BB68D0" w:rsidRDefault="00BB68D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sectPr w:rsidR="00BB68D0">
      <w:footerReference w:type="default" r:id="rId8"/>
      <w:pgSz w:w="12240" w:h="15840"/>
      <w:pgMar w:top="1276" w:right="616" w:bottom="568" w:left="993" w:header="720" w:footer="1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71044" w:rsidRDefault="00471044">
      <w:pPr>
        <w:spacing w:line="240" w:lineRule="auto"/>
      </w:pPr>
      <w:r>
        <w:separator/>
      </w:r>
    </w:p>
  </w:endnote>
  <w:endnote w:type="continuationSeparator" w:id="0">
    <w:p w:rsidR="00471044" w:rsidRDefault="004710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auto"/>
    <w:pitch w:val="default"/>
    <w:sig w:usb0="A100006F" w:usb1="5000205A" w:usb2="00000000" w:usb3="00000000" w:csb0="60010183" w:csb1="8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28604956"/>
      <w:docPartObj>
        <w:docPartGallery w:val="AutoText"/>
      </w:docPartObj>
    </w:sdtPr>
    <w:sdtContent>
      <w:p w:rsidR="00BB68D0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B68D0" w:rsidRDefault="00BB68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71044" w:rsidRDefault="00471044">
      <w:pPr>
        <w:spacing w:after="0"/>
      </w:pPr>
      <w:r>
        <w:separator/>
      </w:r>
    </w:p>
  </w:footnote>
  <w:footnote w:type="continuationSeparator" w:id="0">
    <w:p w:rsidR="00471044" w:rsidRDefault="004710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D06DCF"/>
    <w:multiLevelType w:val="multilevel"/>
    <w:tmpl w:val="21D06DC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C5AA6"/>
    <w:multiLevelType w:val="multilevel"/>
    <w:tmpl w:val="23DC5AA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E571F"/>
    <w:multiLevelType w:val="multilevel"/>
    <w:tmpl w:val="280E571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1052C"/>
    <w:multiLevelType w:val="multilevel"/>
    <w:tmpl w:val="2F91052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571E6569"/>
    <w:multiLevelType w:val="multilevel"/>
    <w:tmpl w:val="571E6569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num w:numId="1" w16cid:durableId="128986398">
    <w:abstractNumId w:val="4"/>
  </w:num>
  <w:num w:numId="2" w16cid:durableId="836070886">
    <w:abstractNumId w:val="3"/>
  </w:num>
  <w:num w:numId="3" w16cid:durableId="1746874793">
    <w:abstractNumId w:val="0"/>
  </w:num>
  <w:num w:numId="4" w16cid:durableId="1562011768">
    <w:abstractNumId w:val="1"/>
  </w:num>
  <w:num w:numId="5" w16cid:durableId="1449620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776"/>
    <w:rsid w:val="00027883"/>
    <w:rsid w:val="0008285D"/>
    <w:rsid w:val="000F5719"/>
    <w:rsid w:val="001400E6"/>
    <w:rsid w:val="00187DEB"/>
    <w:rsid w:val="001D78D0"/>
    <w:rsid w:val="00206114"/>
    <w:rsid w:val="002321F3"/>
    <w:rsid w:val="002F1869"/>
    <w:rsid w:val="003A723E"/>
    <w:rsid w:val="003C21D4"/>
    <w:rsid w:val="003C3F6A"/>
    <w:rsid w:val="003C5641"/>
    <w:rsid w:val="003E5D87"/>
    <w:rsid w:val="00426569"/>
    <w:rsid w:val="00467980"/>
    <w:rsid w:val="00471044"/>
    <w:rsid w:val="004A7709"/>
    <w:rsid w:val="00501776"/>
    <w:rsid w:val="0052764B"/>
    <w:rsid w:val="005D5467"/>
    <w:rsid w:val="006262F6"/>
    <w:rsid w:val="00695C07"/>
    <w:rsid w:val="006A6059"/>
    <w:rsid w:val="00706BF4"/>
    <w:rsid w:val="0075281A"/>
    <w:rsid w:val="00762B9C"/>
    <w:rsid w:val="007C21EC"/>
    <w:rsid w:val="00827632"/>
    <w:rsid w:val="008B414E"/>
    <w:rsid w:val="008D0941"/>
    <w:rsid w:val="00936070"/>
    <w:rsid w:val="00956A68"/>
    <w:rsid w:val="00967B94"/>
    <w:rsid w:val="00972189"/>
    <w:rsid w:val="009B1C1E"/>
    <w:rsid w:val="00A76225"/>
    <w:rsid w:val="00AB184B"/>
    <w:rsid w:val="00B30E35"/>
    <w:rsid w:val="00B82004"/>
    <w:rsid w:val="00B90B34"/>
    <w:rsid w:val="00BB68D0"/>
    <w:rsid w:val="00BD0881"/>
    <w:rsid w:val="00C2405A"/>
    <w:rsid w:val="00C82A15"/>
    <w:rsid w:val="00CB3394"/>
    <w:rsid w:val="00CF1100"/>
    <w:rsid w:val="00D92260"/>
    <w:rsid w:val="00DD0DAA"/>
    <w:rsid w:val="00DF5810"/>
    <w:rsid w:val="00EB2E05"/>
    <w:rsid w:val="00EB39ED"/>
    <w:rsid w:val="00EF17AB"/>
    <w:rsid w:val="00F93ACE"/>
    <w:rsid w:val="00FA05C7"/>
    <w:rsid w:val="00FE3F63"/>
    <w:rsid w:val="00FE4325"/>
    <w:rsid w:val="23366725"/>
    <w:rsid w:val="4AD552AC"/>
    <w:rsid w:val="68C7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C9CF5AC1-31CC-4285-8022-B768BADC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8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793</Words>
  <Characters>4524</Characters>
  <Application>Microsoft Office Word</Application>
  <DocSecurity>0</DocSecurity>
  <Lines>37</Lines>
  <Paragraphs>10</Paragraphs>
  <ScaleCrop>false</ScaleCrop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Natthalak Pakdeenarong</dc:creator>
  <cp:lastModifiedBy>CIFS 66</cp:lastModifiedBy>
  <cp:revision>2</cp:revision>
  <dcterms:created xsi:type="dcterms:W3CDTF">2024-09-26T09:39:00Z</dcterms:created>
  <dcterms:modified xsi:type="dcterms:W3CDTF">2024-09-26T09:39:00Z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1054-11.2.0.10694</vt:lpwstr>
  </property>
  <property fmtid="{D5CDD505-2E9C-101B-9397-08002B2CF9AE}" pid="3" name="ICV">
    <vt:lpwstr>A8CE4EEE4E9B48D6BF45ACBFE1C2CF94</vt:lpwstr>
  </property>
</Properties>
</file>