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H SarabunPSK" w:hAnsi="TH SarabunPSK" w:cs="TH SarabunPSK"/>
          <w:sz w:val="34"/>
          <w:szCs w:val="34"/>
          <w:lang w:val="en-US" w:bidi="th-TH"/>
        </w:rPr>
      </w:pPr>
      <w:r>
        <w:rPr>
          <w:rFonts w:hint="default" w:ascii="TH SarabunPSK" w:hAnsi="TH SarabunPSK" w:cs="TH SarabunPSK"/>
          <w:b/>
          <w:bCs/>
          <w:sz w:val="36"/>
          <w:szCs w:val="36"/>
          <w:u w:val="single"/>
          <w:cs/>
          <w:lang w:val="th-TH" w:bidi="th-TH"/>
        </w:rPr>
        <w:t>องค์ความรู้ด้าน</w:t>
      </w:r>
      <w:r>
        <w:rPr>
          <w:rFonts w:hint="default" w:ascii="TH SarabunPSK" w:hAnsi="TH SarabunPSK" w:cs="TH SarabunPSK"/>
          <w:b/>
          <w:bCs/>
          <w:sz w:val="36"/>
          <w:szCs w:val="36"/>
          <w:u w:val="single"/>
          <w:cs/>
          <w:lang w:val="th-TH" w:bidi="th-TH"/>
        </w:rPr>
        <w:t>การตรวจพิสูจน์</w:t>
      </w:r>
      <w:r>
        <w:rPr>
          <w:rFonts w:hint="default" w:ascii="TH SarabunPSK" w:hAnsi="TH SarabunPSK" w:cs="TH SarabunPSK"/>
          <w:b/>
          <w:bCs/>
          <w:sz w:val="36"/>
          <w:szCs w:val="36"/>
          <w:u w:val="single"/>
          <w:cs/>
          <w:lang w:val="th-TH" w:bidi="th-TH"/>
        </w:rPr>
        <w:t>อาวุธปืนและร่องรอยเครื่องมือ</w:t>
      </w:r>
    </w:p>
    <w:p>
      <w:pPr>
        <w:rPr>
          <w:rFonts w:hint="default" w:ascii="TH SarabunPSK" w:hAnsi="TH SarabunPSK" w:cs="TH SarabunPSK"/>
          <w:sz w:val="32"/>
          <w:szCs w:val="32"/>
        </w:rPr>
      </w:pPr>
    </w:p>
    <w:p>
      <w:pPr>
        <w:jc w:val="thaiDistribute"/>
        <w:rPr>
          <w:rFonts w:hint="cs"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hint="default" w:ascii="TH SarabunPSK" w:hAnsi="TH SarabunPSK" w:cs="TH SarabunPSK"/>
          <w:b/>
          <w:bCs/>
          <w:sz w:val="32"/>
          <w:szCs w:val="32"/>
          <w:cs/>
          <w:lang w:val="en-US" w:bidi="th-TH"/>
        </w:rPr>
        <w:t xml:space="preserve">1. </w:t>
      </w:r>
      <w:r>
        <w:rPr>
          <w:rFonts w:hint="default" w:ascii="TH SarabunPSK" w:hAnsi="TH SarabunPSK" w:cs="TH SarabunPSK"/>
          <w:b/>
          <w:bCs/>
          <w:sz w:val="32"/>
          <w:szCs w:val="32"/>
          <w:cs/>
        </w:rPr>
        <w:t>การตรวจพิสูจน์อาวุธปืนและ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bidi="th-TH"/>
        </w:rPr>
        <w:t>เครื่องกระสุนปืน</w:t>
      </w:r>
    </w:p>
    <w:p>
      <w:pPr>
        <w:ind w:firstLine="720" w:firstLineChars="0"/>
        <w:jc w:val="thaiDistribute"/>
        <w:rPr>
          <w:rFonts w:hint="default" w:ascii="TH SarabunPSK" w:hAnsi="TH SarabunPSK" w:cs="TH SarabunPSK"/>
          <w:sz w:val="32"/>
          <w:szCs w:val="32"/>
          <w:cs/>
          <w:lang w:val="en-US"/>
        </w:rPr>
      </w:pP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การตรวจพิสูจน์</w:t>
      </w:r>
      <w:r>
        <w:rPr>
          <w:rFonts w:hint="default" w:ascii="TH SarabunPSK" w:hAnsi="TH SarabunPSK" w:cs="TH SarabunPSK"/>
          <w:sz w:val="32"/>
          <w:szCs w:val="32"/>
          <w:cs/>
        </w:rPr>
        <w:t>อาวุธปืนและ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เครื่องกระสุนปืน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 xml:space="preserve"> 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/>
        </w:rPr>
        <w:t>(Firearm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 w:val="en-US" w:bidi="th-TH"/>
        </w:rPr>
        <w:t xml:space="preserve">and Ballistic 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/>
        </w:rPr>
        <w:t xml:space="preserve">Examination)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เป็นกระบวนการที่ใช้ในการวิเคราะห์และตรวจสอบอาวุธปืน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>รวมถึง</w:t>
      </w:r>
      <w:r>
        <w:rPr>
          <w:rFonts w:ascii="TH SarabunPSK" w:hAnsi="TH SarabunPSK" w:cs="TH SarabunPSK"/>
          <w:sz w:val="30"/>
          <w:szCs w:val="30"/>
          <w:cs/>
          <w:lang w:val="th-TH" w:bidi="th-TH"/>
        </w:rPr>
        <w:t xml:space="preserve">สิ่งเทียมอาวุธปืน </w:t>
      </w:r>
      <w:r>
        <w:rPr>
          <w:rFonts w:hint="cs" w:ascii="TH SarabunPSK" w:hAnsi="TH SarabunPSK" w:cs="TH SarabunPSK"/>
          <w:sz w:val="30"/>
          <w:szCs w:val="30"/>
          <w:cs/>
          <w:lang w:val="th-TH" w:bidi="th-TH"/>
        </w:rPr>
        <w:t>ส่วนประกอบของอาวุธปืน</w:t>
      </w:r>
      <w:r>
        <w:rPr>
          <w:rFonts w:hint="cs" w:ascii="TH SarabunPSK" w:hAnsi="TH SarabunPSK" w:cs="TH SarabunPSK"/>
          <w:sz w:val="30"/>
          <w:szCs w:val="30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0"/>
          <w:szCs w:val="30"/>
          <w:cs/>
          <w:lang w:val="th-TH" w:bidi="th-TH"/>
        </w:rPr>
        <w:t>หรือวัตถุต้องสงสัยว่าเป็นอาวุธปืน</w:t>
      </w:r>
      <w:r>
        <w:rPr>
          <w:rFonts w:hint="default" w:ascii="TH SarabunPSK" w:hAnsi="TH SarabunPSK" w:cs="TH SarabunPSK"/>
          <w:sz w:val="30"/>
          <w:szCs w:val="30"/>
          <w:cs w:val="0"/>
          <w:lang w:val="en-US" w:bidi="th-TH"/>
        </w:rPr>
        <w:t xml:space="preserve">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และ</w:t>
      </w:r>
      <w:r>
        <w:rPr>
          <w:rFonts w:hint="cs" w:ascii="TH SarabunPSK" w:hAnsi="TH SarabunPSK" w:eastAsia="SimSun" w:cs="TH SarabunPSK"/>
          <w:sz w:val="32"/>
          <w:szCs w:val="32"/>
          <w:cs/>
          <w:lang w:bidi="th-TH"/>
        </w:rPr>
        <w:t>เครื่องกระสุนปืน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 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>รวมถึง</w:t>
      </w:r>
      <w:r>
        <w:rPr>
          <w:rFonts w:ascii="TH SarabunPSK" w:hAnsi="TH SarabunPSK" w:cs="TH SarabunPSK"/>
          <w:sz w:val="30"/>
          <w:szCs w:val="30"/>
          <w:cs/>
          <w:lang w:val="th-TH" w:bidi="th-TH"/>
        </w:rPr>
        <w:t>ลูกกระสุนปืน ปลอกกระสุนปืน และเศษชิ้นส่วนต่างๆ</w:t>
      </w:r>
      <w:r>
        <w:rPr>
          <w:rFonts w:hint="default" w:ascii="TH SarabunPSK" w:hAnsi="TH SarabunPSK" w:cs="TH SarabunPSK"/>
          <w:sz w:val="30"/>
          <w:szCs w:val="30"/>
          <w:cs w:val="0"/>
          <w:lang w:val="en-US" w:bidi="th-TH"/>
        </w:rPr>
        <w:t xml:space="preserve"> </w:t>
      </w:r>
      <w:r>
        <w:rPr>
          <w:rFonts w:ascii="TH SarabunPSK" w:hAnsi="TH SarabunPSK" w:cs="TH SarabunPSK"/>
          <w:sz w:val="30"/>
          <w:szCs w:val="30"/>
          <w:cs/>
          <w:lang w:val="th-TH" w:bidi="th-TH"/>
        </w:rPr>
        <w:t>ของเครื่องกระสุนปืน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ที่เกี่ยวข้องกับคดีอาชญากรรม เพื่อให้สามารถระบุลักษณะเฉพาะของอาวุธหรือกระสุนที่ใช้ในการก่ออาชญากรรมได้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ในหัวข้อต่างๆ ดังนี้</w:t>
      </w:r>
    </w:p>
    <w:p>
      <w:pPr>
        <w:ind w:left="0" w:leftChars="0" w:firstLine="700" w:firstLineChars="0"/>
        <w:jc w:val="thaiDistribute"/>
        <w:rPr>
          <w:rFonts w:hint="cs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.1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วัตถุพยานใช้ยิงมาแล้วหรือไม่</w:t>
      </w:r>
    </w:p>
    <w:p>
      <w:pPr>
        <w:ind w:left="0" w:leftChars="0" w:firstLine="700" w:firstLineChars="0"/>
        <w:jc w:val="thaiDistribute"/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</w:pP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1.2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การตรวจพิสูจน์ชนิด ขนาดของอาวุธปืนและเครื่องกระสุนปืน</w:t>
      </w:r>
    </w:p>
    <w:p>
      <w:pPr>
        <w:ind w:left="0" w:leftChars="0" w:firstLine="700" w:firstLineChars="0"/>
        <w:jc w:val="thaiDistribute"/>
        <w:rPr>
          <w:rFonts w:hint="default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.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3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การตรวจพิสูจน์วัตถุพยานว่าเป็นอาวุธปืน/ เครื่องกระสุนปืนตาม พรบ. อาวุธปืนหรือไม่</w:t>
      </w:r>
    </w:p>
    <w:p>
      <w:pPr>
        <w:ind w:left="0" w:leftChars="0" w:firstLine="700" w:firstLineChars="0"/>
        <w:jc w:val="thaiDistribute"/>
        <w:rPr>
          <w:rFonts w:hint="default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1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.4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การตรวจพิสูจน์วัตถุพยานว่า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เป็นอาวุธปืนแบบที่นายทะเบียนจะออกใบอนุญาตให้ได้หรือไม่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>
      <w:pPr>
        <w:ind w:left="0" w:leftChars="0" w:firstLine="700" w:firstLineChars="0"/>
        <w:jc w:val="thaiDistribute"/>
        <w:rPr>
          <w:rFonts w:hint="default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.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5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การทดสอบยิงทำอันตราย</w:t>
      </w:r>
    </w:p>
    <w:p>
      <w:pPr>
        <w:ind w:left="0" w:leftChars="0" w:firstLine="700" w:firstLineChars="0"/>
        <w:jc w:val="thaiDistribute"/>
        <w:rPr>
          <w:rFonts w:hint="default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1.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6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วัตถุพยานมีรอยขูดลบแก้ไขเครื่องหมายทะเบียนและเลขหมายประจำปืนหรือไม่</w:t>
      </w:r>
    </w:p>
    <w:p>
      <w:pPr>
        <w:ind w:left="0" w:leftChars="0" w:firstLine="700" w:firstLineChars="0"/>
        <w:jc w:val="thaiDistribute"/>
        <w:rPr>
          <w:rFonts w:hint="default"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.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7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การตรวจพิสูจน์เปรียบเทียบลูกกระสุนปืนว่ายิงมาจากปืนต้องสงสัยหรือไม่</w:t>
      </w:r>
    </w:p>
    <w:p>
      <w:pPr>
        <w:ind w:left="0" w:leftChars="0" w:firstLine="700" w:firstLineChars="0"/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</w:pPr>
      <w:r>
        <w:rPr>
          <w:rFonts w:hint="default" w:ascii="TH SarabunPSK" w:hAnsi="TH SarabunPSK" w:cs="TH SarabunPSK"/>
          <w:sz w:val="32"/>
          <w:szCs w:val="32"/>
          <w:cs w:val="0"/>
          <w:lang w:val="en-US"/>
        </w:rPr>
        <w:t>1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.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8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การจัดทำฐานข้อมูลภาพตำหนิรอยลายเส้นบนลูกกระสุนปืนด้วยระบบ 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Integrated Ballistics Identification System (IBIS)</w:t>
      </w:r>
    </w:p>
    <w:p>
      <w:pPr>
        <w:keepNext w:val="0"/>
        <w:keepLines w:val="0"/>
        <w:widowControl/>
        <w:suppressLineNumbers w:val="0"/>
        <w:ind w:left="0" w:leftChars="0" w:firstLine="1040" w:firstLineChars="0"/>
        <w:jc w:val="both"/>
        <w:rPr>
          <w:rFonts w:hint="default" w:ascii="TH SarabunPSK" w:hAnsi="TH SarabunPSK" w:cs="TH SarabunPSK"/>
          <w:sz w:val="32"/>
          <w:szCs w:val="32"/>
        </w:rPr>
      </w:pPr>
      <w:r>
        <w:rPr>
          <w:rFonts w:hint="default" w:ascii="TH SarabunPSK" w:hAnsi="TH SarabunPSK" w:eastAsia="SimSun" w:cs="TH SarabunPSK"/>
          <w:sz w:val="32"/>
          <w:szCs w:val="32"/>
        </w:rPr>
        <w:t xml:space="preserve">IBIS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เป็นระบบที่ใช้ในการเก็บรวบรวม วิเคราะห์ และเปรียบเทียบภาพตำหนิรอยลายเส้นบนลูกกระสุนปืนและ</w:t>
      </w:r>
      <w:r>
        <w:rPr>
          <w:rFonts w:hint="cs" w:ascii="TH SarabunPSK" w:hAnsi="TH SarabunPSK" w:eastAsia="SimSun" w:cs="TH SarabunPSK"/>
          <w:sz w:val="32"/>
          <w:szCs w:val="32"/>
          <w:cs/>
          <w:lang w:bidi="th-TH"/>
        </w:rPr>
        <w:t>ปลอก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กระสุนปืน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เพื่อช่วยในการสืบสวนคดีอาชญากรรมที่เกี่ยวข้องกับการใช้</w:t>
      </w:r>
      <w:r>
        <w:rPr>
          <w:rFonts w:hint="cs" w:ascii="TH SarabunPSK" w:hAnsi="TH SarabunPSK" w:eastAsia="SimSun" w:cs="TH SarabunPSK"/>
          <w:sz w:val="32"/>
          <w:szCs w:val="32"/>
          <w:cs/>
          <w:lang w:bidi="th-TH"/>
        </w:rPr>
        <w:t>อาวุธปืน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ทำ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ให้สามารถติดตามและสืบสวนคดีได้อย่างรวดเร็วและมีประสิทธิภาพ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ใช้เทคโนโลยีในการวิเคราะห์และเปรียบเทียบภาพช่วยลดระยะเวลาในการค้นหาความสัมพันธ์ระหว่างลูกกระสุ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/หรือ</w:t>
      </w:r>
      <w:r>
        <w:rPr>
          <w:rFonts w:hint="cs" w:ascii="TH SarabunPSK" w:hAnsi="TH SarabunPSK" w:eastAsia="SimSun" w:cs="TH SarabunPSK"/>
          <w:sz w:val="32"/>
          <w:szCs w:val="32"/>
          <w:cs/>
          <w:lang w:bidi="th-TH"/>
        </w:rPr>
        <w:t>ปลอก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กระสุนปืน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กับ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อาวุธปืน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ช่วยสร้างความร่วมมือระหว่างหน่วยงานบังคับใช้กฎหมา</w:t>
      </w:r>
      <w:bookmarkStart w:id="0" w:name="_GoBack"/>
      <w:bookmarkEnd w:id="0"/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ยในการแชร์ข้อมูลและความรู้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และ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อาจช่วยในการป้องกันและลดอาชญากรรมที่เกี่ยวข้องกับการใช้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อาวุธ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ปืน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 xml:space="preserve">โดยระบบ </w:t>
      </w:r>
      <w:r>
        <w:rPr>
          <w:rFonts w:hint="default" w:ascii="TH SarabunPSK" w:hAnsi="TH SarabunPSK" w:cs="TH SarabunPSK"/>
          <w:sz w:val="32"/>
          <w:szCs w:val="32"/>
          <w:cs w:val="0"/>
          <w:lang/>
        </w:rPr>
        <w:t xml:space="preserve">IBIS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มีฟังก์ชัน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การทำงาน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หลักๆ ดังนี้</w:t>
      </w:r>
      <w:r>
        <w:rPr>
          <w:rFonts w:hint="default" w:ascii="TH SarabunPSK" w:hAnsi="TH SarabunPSK" w:cs="TH SarabunPSK"/>
          <w:sz w:val="32"/>
          <w:szCs w:val="32"/>
          <w:cs w:val="0"/>
          <w:lang/>
        </w:rPr>
        <w:t>:</w:t>
      </w:r>
    </w:p>
    <w:p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140" w:firstLineChars="0"/>
        <w:jc w:val="both"/>
        <w:textAlignment w:val="auto"/>
        <w:rPr>
          <w:rFonts w:hint="cs" w:ascii="TH SarabunPSK" w:hAnsi="TH SarabunPSK" w:cs="TH SarabunPSK"/>
          <w:b w:val="0"/>
          <w:bCs w:val="0"/>
          <w:sz w:val="32"/>
          <w:szCs w:val="32"/>
          <w:lang w:bidi="th-TH"/>
        </w:rPr>
      </w:pP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1.8.1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การเก็บรวบรวมข้อมูล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: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ระบบ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/>
        </w:rPr>
        <w:t xml:space="preserve">IBIS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จะเก็บภาพถ่ายขอ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งตำหนิ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รอยลายเส้น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บนลูกกระสุนปืน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และปลอกกระสุนปืน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ที่เกิดจากกระบวนการยิงกระสุนปืนในระดับที่ละเอียด ทำให้สามารถเปรียบเทียบกับลูกกระสุนที่ถูกพบในที่เกิดเหตุได้</w:t>
      </w:r>
    </w:p>
    <w:p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140" w:firstLineChars="0"/>
        <w:jc w:val="both"/>
        <w:textAlignment w:val="auto"/>
        <w:rPr>
          <w:rFonts w:hint="default" w:ascii="TH SarabunPSK" w:hAnsi="TH SarabunPSK" w:cs="TH SarabunPSK"/>
          <w:b w:val="0"/>
          <w:bCs w:val="0"/>
          <w:sz w:val="32"/>
          <w:szCs w:val="32"/>
        </w:rPr>
      </w:pP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1.8.2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การวิเคราะห์และเปรียบเทียบ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: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ระบบจะทำการวิเคราะห์ลักษณะของ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ตำหนิรอย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รอยลายเส้น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บน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ลูกกระสุนที่ถูกยิง เช่น ร่องรอยที่เกิดจากการบีบอัดและการหมุนของลูกกระสุน 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รวมถึงร่องรอยกระถูกกระแทกและบีบอัดบนปลอกกระสุนปืน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โดยใช้เทคนิคการวิเคราะห์ภาพที่มีความละเอียดสูง</w:t>
      </w:r>
    </w:p>
    <w:p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140" w:firstLineChars="0"/>
        <w:jc w:val="both"/>
        <w:textAlignment w:val="auto"/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</w:pP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1.8.3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การค้นหาความสัมพันธ์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: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เมื่อลูกกระสุนปืนถูกเก็บรวบรวมและบันทึกไว้ในฐานข้อมูล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/>
        </w:rPr>
        <w:t xml:space="preserve">IBIS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ระบบจะทำการค้นหาความสัมพันธ์ระหว่างลูกกระสุน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และปลอกกกระสุนปืน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ที่พบและอาวุธปืนที่มีการยิงในที่ต่างๆ ทำให้สามารถติดตามและเชื่อมโยงระหว่างคดีต่างๆ ได้</w:t>
      </w:r>
    </w:p>
    <w:p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140" w:firstLineChars="0"/>
        <w:jc w:val="both"/>
        <w:textAlignment w:val="auto"/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</w:pP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1.8.4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การแบ่งปันข้อมูล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: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</w:rPr>
        <w:t xml:space="preserve">IBIS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สามารถเชื่อมโยงข้อมูลระหว่างหน่วยงานบังคับใช้กฎหมายต่างๆ ในระดับท้องถิ่น ชาติ และนานาชาติ ช่วยในการสืบสวนคดีอาชญากรรมข้ามเขต</w:t>
      </w:r>
    </w:p>
    <w:p>
      <w:pPr>
        <w:pStyle w:val="8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140" w:firstLineChars="0"/>
        <w:jc w:val="both"/>
        <w:textAlignment w:val="auto"/>
        <w:rPr>
          <w:rFonts w:hint="default" w:ascii="TH SarabunPSK" w:hAnsi="TH SarabunPSK" w:cs="TH SarabunPSK"/>
          <w:b w:val="0"/>
          <w:bCs w:val="0"/>
          <w:sz w:val="32"/>
          <w:szCs w:val="32"/>
        </w:rPr>
      </w:pP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1.8.5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การสนับสนุนการพิจารณาคดี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: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ผลการวิเคราะห์จาก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/>
        </w:rPr>
        <w:t xml:space="preserve">IBIS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สามารถนำเสนอเป็นหลักฐานในศาล ซึ่งมีความสำคัญต่อการพิสูจน์ความผิดของผู้ต้องสงสัย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0" w:firstLineChars="0"/>
        <w:textAlignment w:val="auto"/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</w:pPr>
    </w:p>
    <w:p>
      <w:pPr>
        <w:jc w:val="thaiDistribute"/>
        <w:rPr>
          <w:rFonts w:hint="default" w:ascii="TH SarabunPSK" w:hAnsi="TH SarabunPSK" w:cs="TH SarabunPSK"/>
          <w:b/>
          <w:bCs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en-US" w:bidi="th-TH"/>
        </w:rPr>
        <w:t xml:space="preserve">2. </w:t>
      </w:r>
      <w:r>
        <w:rPr>
          <w:rFonts w:hint="default" w:ascii="TH SarabunPSK" w:hAnsi="TH SarabunPSK" w:cs="TH SarabunPSK"/>
          <w:b/>
          <w:bCs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b/>
          <w:bCs/>
          <w:sz w:val="32"/>
          <w:szCs w:val="32"/>
          <w:cs/>
        </w:rPr>
        <w:t>การตรวจพิสูจน์ร่องรอยเครื่องมือ</w:t>
      </w:r>
    </w:p>
    <w:p>
      <w:pPr>
        <w:ind w:firstLine="720" w:firstLineChars="0"/>
        <w:jc w:val="thaiDistribute"/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</w:pP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 xml:space="preserve">การตรวจพิสูจน์ร่องรอยเครื่องมือ 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/>
        </w:rPr>
        <w:t xml:space="preserve">(Toolmark Examination)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เป็นกระบวนการทางนิติวิทยาศาสตร์ที่ใช้ในการวิเคราะห์และระบุร่องรอยที่เกิดจากเครื่องมือหรืออุปกรณ์ที่ใช้ในการก่ออาชญากรรม ซึ่งร่องรอยเหล่านี้สามารถเป็นหลักฐานสำคัญในการสืบสวนและตรวจสอบคดีอาชญากรรม โดยเฉพาะอย่างยิ่งในกรณีที่เกี่ยวข้องกับการงัดแงะ การปล้น การฆาตกรรม หรือการใช้เครื่องมือในการทำร้าย</w:t>
      </w:r>
      <w:r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  <w:t>โดย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การตรวจสอบลักษณะและรูปแบบของร่องรอยที่เกิดจากเครื่องมือ</w:t>
      </w:r>
      <w:r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  <w:t xml:space="preserve"> จะ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ใช้กล้องจุลทรรศน์และเทคนิคการวิเคราะห์อื่นๆ เพื่อระบุลักษณะเฉพาะ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(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 w:val="en-US" w:bidi="th-TH"/>
        </w:rPr>
        <w:t>Individual Characteristic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)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ของร่องรอย</w:t>
      </w:r>
      <w:r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>ให้</w:t>
      </w:r>
      <w:r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  <w:t>ส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ามารถระบุว่าเครื่องมือใดถูกใช้ในการก่อเหตุ</w:t>
      </w:r>
      <w:r>
        <w:rPr>
          <w:rFonts w:hint="default" w:ascii="TH SarabunPSK" w:hAnsi="TH SarabunPSK" w:eastAsia="SimSun" w:cs="TH SarabunPSK"/>
          <w:sz w:val="32"/>
          <w:szCs w:val="32"/>
          <w:cs/>
          <w:lang w:val="en-US" w:bidi="th-TH"/>
        </w:rPr>
        <w:t xml:space="preserve"> และ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ช่วยเชื่อมโยงผู้ต้องสงสัยกับการก่ออาชญากรรมโดยการเปรียบเทียบร่องรอยที่พบกับเครื่องมือของผู้ต้องสงสัย</w:t>
      </w:r>
      <w:r>
        <w:rPr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สามารถ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ใช้เป็นหลักฐานในกระบวนการยุติธรรมได้</w:t>
      </w:r>
      <w:r>
        <w:rPr>
          <w:rFonts w:hint="cs" w:ascii="TH SarabunPSK" w:hAnsi="TH SarabunPSK" w:eastAsia="SimSun" w:cs="TH SarabunPSK"/>
          <w:sz w:val="32"/>
          <w:szCs w:val="32"/>
          <w:cs/>
          <w:lang w:bidi="th-TH"/>
        </w:rPr>
        <w:t>เป็นอย่างดี</w:t>
      </w:r>
    </w:p>
    <w:p>
      <w:pPr>
        <w:ind w:firstLine="720" w:firstLineChars="0"/>
        <w:jc w:val="thaiDistribute"/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</w:pPr>
    </w:p>
    <w:p>
      <w:pPr>
        <w:rPr>
          <w:rFonts w:hint="default" w:ascii="TH SarabunPSK" w:hAnsi="TH SarabunPSK" w:cs="TH SarabunPSK"/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PSK">
    <w:panose1 w:val="020B0500040200020003"/>
    <w:charset w:val="DE"/>
    <w:family w:val="swiss"/>
    <w:pitch w:val="default"/>
    <w:sig w:usb0="A100006F" w:usb1="5000205A" w:usb2="00000000" w:usb3="00000000" w:csb0="60010183" w:csb1="8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3 of 9 Barcode">
    <w:panose1 w:val="040272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47A5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550511"/>
    <w:rsid w:val="28EA686E"/>
    <w:rsid w:val="49F47A5A"/>
    <w:rsid w:val="4D567289"/>
    <w:rsid w:val="52912A95"/>
    <w:rsid w:val="558F260F"/>
    <w:rsid w:val="7A9A4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Angsana New"/>
      <w:sz w:val="24"/>
      <w:szCs w:val="28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TH Sarabun PSK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TH Sarabun PSK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TH Sarabun PSK" w:hAnsi="TH Sarabun PSK" w:eastAsia="Courier New" w:cs="Calibri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TH Sarabun PSK" w:hAnsi="TH Sarabun PSK" w:eastAsia="Courier New" w:cs="Calibri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ai Theme">
  <a:themeElements>
    <a:clrScheme name="Tha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ai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H Sarabun PSK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H Sarabun PSK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ai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Office_11.2.0.10694_F1E327BC-269C-435d-A152-05C5408002CA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2024-10-07T01:04:00Z</dcterms:created>
  <dc:creator>CIFS</dc:creator>
  <cp:lastModifiedBy>CIFS</cp:lastModifiedBy>
  <dcterms:modified xsi:type="dcterms:W3CDTF">2024-10-07T05:30:16Z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1054-11.2.0.10694</vt:lpwstr>
  </property>
  <property fmtid="{D5CDD505-2E9C-101B-9397-08002B2CF9AE}" pid="3" name="ICV">
    <vt:lpwstr>1E0E770383C64C45A51FAABEF8138C07</vt:lpwstr>
  </property>
</Properties>
</file>