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Management App Requirements and Design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h79pm4qlx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Charges: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events hosted during non-peak times, charges cannot exceed $50 per ticket.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q0avmwnui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 Stack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 End:</w:t>
      </w:r>
      <w:r w:rsidDel="00000000" w:rsidR="00000000" w:rsidRPr="00000000">
        <w:rPr>
          <w:rtl w:val="0"/>
        </w:rPr>
        <w:t xml:space="preserve"> React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 End:</w:t>
      </w:r>
      <w:r w:rsidDel="00000000" w:rsidR="00000000" w:rsidRPr="00000000">
        <w:rPr>
          <w:rtl w:val="0"/>
        </w:rPr>
        <w:t xml:space="preserve"> .NET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MS SQL Server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OAuth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Gateway:</w:t>
      </w:r>
      <w:r w:rsidDel="00000000" w:rsidR="00000000" w:rsidRPr="00000000">
        <w:rPr>
          <w:rtl w:val="0"/>
        </w:rPr>
        <w:t xml:space="preserve"> Razorpay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xnpdpdrc9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 Design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sfrvxx3ah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 Features: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Conducting Events (Own Events):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and post events with details including the number of tickets available and the cost of each ticket.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 the ticket pricing does not exceed $50 for events hosted during non-peak times.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Browse and book tickets for available events.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View the 'Sold Out' status for events where all tickets have been booked.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Providing Services for Other Events: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Services Offered: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Arranging various types of events, such as birthday parties and weddings.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Submit a request for a quotation for the desired event services.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Review and respond to quotation requests based on availability and existing bookings.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Provide a detailed quotation considering: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Venue Type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Location Details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Food Preferences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Catering Instructions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Special Instructions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Approve or deny quotation requests based on the ability to manage the event.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Review and validate the provided quotation.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Accept or reject the quotation.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accepted, proceed with payment initiation.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Once payment is completed, the event is created and scheduled.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Post-event completion, provide reviews and feedback.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Plan and manage events efficiently using Calendar JS for a visual calendar view.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a4706h4os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Features: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 notifications for users if payment is not completed after accepting a quotation.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Reviews: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for users to provide reviews and feedback after the event is completed.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