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GHARKA CHEF  |  CHEFYS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24242"/>
          <w:sz w:val="36"/>
          <w:szCs w:val="36"/>
        </w:rPr>
        <w:t xml:space="preserve">B2B Corporate Wellness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24242"/>
          <w:sz w:val="26"/>
          <w:szCs w:val="26"/>
        </w:rPr>
        <w:t xml:space="preserve">Module 3 — Corporate Dashboard &amp; Group Meal Planning</w:t>
      </w:r>
    </w:p>
    <w:p>
      <w:pPr>
        <w:spacing w:after="120" w:before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SCOPE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D6A7"/>
                <w:sz w:val="20"/>
                <w:szCs w:val="20"/>
              </w:rPr>
              <w:t xml:space="preserve">Version 1.0  |  March 2026  |  CONFIDENTIAL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Gharka Chef / Chefys Product Team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Draft — For Internal Review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Target Clients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IT Companies, Hospitals, Gyms, Corporate HR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Build Phase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Pivot 1 — B2B Wellness (Module 3 of 5)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Preceding Modules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Module 1: Employee Health Profile  |  Module 2: AI Meal Plan Engine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Next Modules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Module 4: Nutritionist Override Portal  |  Module 5: Progress Tracking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Gharka Chef (Chefys) has successfully launched the consumer-facing 7-day personalised meal plan feature with PDF download capability. The next commercial growth phase is the B2B Corporate Wellness Platform — a SaaS dashboard that enables organisations such as IT companies, hospitals, gyms, and wellness firms to manage group meal planning at scale.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This document defines the complete product scope for Module 3: the Corporate Admin Dashboard. This module is the commercial gateway that transforms Chefys from a consumer app into a recurring-revenue B2B product.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Commercial Opportunity: 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India's corporate wellness market is projected to cross ₹8,000 Cr by 2027. A single mid-size IT company with 500 employees paying ₹299/month per employee yields ₹17.9 Lakhs MRR from one client alone.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2. Platform Overview &amp;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2.1 Platform Tiers</w:t>
      </w:r>
    </w:p>
    <w:p>
      <w:pPr>
        <w:spacing w:after="10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Chefys B2B platform operates on three tiers, each with distinct roles and permissions: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Capability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Tier 1 — Super Admin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Chefys Internal Team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Onboard organisations, manage billing, platform health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Tier 2 — Org Admin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HR Manager / Hospital Admin / Gym Owner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Create groups, assign meal plans, view compliance reports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Tier 3 — End User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Employee / Patient / Gym Member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Receive personalised meal plan, log meals, track progress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2.2 Organisation Types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IT / Tech Companies — wellness benefits for office employees, remote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Hospitals &amp; Healthcare Orgs — diet plans for post-op patients, diabetic management, cardiac 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Gyms &amp; Fitness Centres — weight loss, muscle gain, performance meal plans for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Corporate Wellness Aggregators — third-party wellness vendors managing multiple enterprises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Hostels &amp; Co-living Spaces — bulk meal planning for residents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3. Build Priority — Six Core Modules</w:t>
      </w:r>
    </w:p>
    <w:p>
      <w:pPr>
        <w:spacing w:after="10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following six modules are sequenced by build priority. Modules 1 and 2 are already implemented. This document details Module 3 (Admin Dashboard) in depth, and provides scope outlines for Modules 4 and 5.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Employee Health Profile Form — COMPLETED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AI Meal Plan Engine — COMPLETED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Corporate Admin Dashboard — THIS DOCUMENT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575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Nutritionist Override Portal — NEXT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575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#5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Progress Tracking &amp; Compliance — NEXT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575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#6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Health Challenges &amp; Gamification — NEXT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4. Module 3 — Corporate Admin Dashboard (Deep Dive)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4.1 Purpose &amp; Goal</w:t>
      </w:r>
    </w:p>
    <w:p>
      <w:pPr>
        <w:spacing w:after="10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Admin Dashboard is the nerve centre for any corporate client. The HR manager, hospital administrator, or gym owner logs in here to onboard their employees/members, assign meal plans, monitor compliance, and generate reports for leadership. This module is the primary touchpoint that drives renewal decisions — if the admin cannot see value through data, they will churn.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Design Principle:  </w:t>
            </w: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The admin should be able to answer three questions in under 60 seconds: How many of my employees have an active meal plan? Who is compliant this week? What does my organisation's health profile look like?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4.2 Feature Breakdown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4.2.1 Organisation Account Creation &amp;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Self-registration flow: Company name, GSTIN, admin name, official email,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Email domain verification to prevent fake signups (e.g., only @infosys.com emails for Infosys account)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Subscription plan selection at onboarding (Starter / Growth / Enterprise — see Section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Onboarding wizard: 5-step guided setup (Org profile → Add employees → Create groups → Choose plan types → 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White-label option for Enterprise tier: custom subdomain (acme.chefys.in), logo, and colour theme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4.2.2 Employee / Member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Bulk employee import via CSV upload (Name, Email, Phone, Department, Designation)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Individual add employee form with same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Employee status tracking: Invited / Profile Incomplete / Active / Inactive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Automated invite email with magic link to complete health profile (Module 1 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Resend invite, deactivate, and remove employee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Department-level filtering and search across employee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Employee profile view for admin: health summary (allergies, conditions, goal) without exposing meal logs (privacy)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4.2.3 Group Creation &amp; Meal Plan Assignment</w:t>
      </w:r>
    </w:p>
    <w:p>
      <w:pPr>
        <w:spacing w:after="10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Groups are the core organisational unit. An HR manager might create groups like Weight Management Team, Diabetic Support Group, or simply Hyderabad Office.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Create named groups with optional description and icon/colour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Add employees to one or multiple groups (e.g., an employee can be in both the Gym Members group and the Diabetes Support group)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Four standard plan types available per group: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General Healthy Meal Plan — balanced nutrition for healthy individuals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Weight Loss Meal Plan — calorie deficit, high protein, AI-calibrated per individual BMI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Weight Gain / Muscle Building Plan — calorie surplus, high protein + complex carbs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Medical / Condition-Specific Plan — low-GI (diabetic), low-sodium (cardiac), low-purine (gout),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Assign plan type at group level — each member still gets an individually personalised plan driven by their health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Schedule: Choose plan start date and auto-renewal cadence (weekly / fortnightly / monthly)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Bulk reassign employees to different groups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4.2.4 Meal Plan Generation &amp;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One-click Generate Meal Plans button at group level — triggers AI engine for all members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Generation status tracker: Queued → Processing → Ready → Sent to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Preview generated plans in a grid view before sending (admin can spot-check)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Hold for Nutritionist Review toggle — when enabled, plans route to Module 4 before going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Manual override: admin can regenerate plan for a specific employee if the employee's health profile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Plan history: view all past plans for any employee (audit trail)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Bulk download: export all current plans as PDFs in a ZIP archive for offline distribution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4.2.5 Compliance &amp; Analytics Dashboard</w:t>
      </w:r>
    </w:p>
    <w:p>
      <w:pPr>
        <w:spacing w:after="10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This is the section that makes the admin renew the subscription. It turns the meal plan service into measurable ROI.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Overview KPI cards (refreshed daily):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Total active employees on meal plans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Weekly plan completion rate (%)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7-day check-in rate (%)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Health goal distribution (pie chart: weight loss / gain / maintenance / medical)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Compliance trend chart: 12-week line graph showing week-over-week completion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Department-level breakdown: compliance rate per department in a ranked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Group-level breakdown: which groups are most and least engaged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At-risk employees: list of employees who have not logged meals for 3+ days (without exposing their individual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Dietary preference analytics: aggregate split of vegetarian / non-vegetarian / vegan across 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Medical condition heatmap: anonymised aggregate (e.g., 23% diabetic, 11% hypertensive) — helps HR plan future wellness interventions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4.2.6 Report Generation &amp;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Weekly Wellness Report: auto-generated PDF every Monday, emailed to admin — includes all KPIs, trend charts, department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Monthly Executive Summary: one-page PDF suitable for board presentation — participation rate, top health goals, compliance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Custom date range reports: admin can select any date range and generate a custom compliance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CSV export of all compliance data for HR's internal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Individual employee report (for employee themselves only, not shared with admin without consent)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4.2.7 Health Challenges Module</w:t>
      </w:r>
    </w:p>
    <w:p>
      <w:pPr>
        <w:spacing w:after="10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Health challenges create engagement and give employees a reason to open the app daily. They also give HR a low-effort wellness programme to run.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Challenge types: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7-Day No Sugar Challenge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10,000 Steps + Healthy Lunch Week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30-Day Weight Loss Sprint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Office-wide Hydration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Custom challenges: admin defines challenge name, description, duration, and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Challenge enrollment: employees opt in from their app; admin can also bulk-enrol a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Leaderboard: optional anonymised ranking (employees can choose to show/hide their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Milestone badges: awarded at 25%, 50%, 75%, and 100% challenge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Challenge result report: admin sees aggregate completion rate and department winners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4.2.8 Notification &amp; Communication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Admin can send broadcast messages to all employees, specific groups, or individual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Push notification, in-app message, and email channels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Templated messages: Meal plan is ready, Weekly reminder, Challenge starting soon, Great compliance this week!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Scheduled messaging: admin sets up a Monday morning nudge to run automatically each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Communication log: history of all messages sent with open rate data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5. Module 4 — Nutritionist Override Portal (Scope Outline)</w:t>
      </w:r>
    </w:p>
    <w:p>
      <w:pPr>
        <w:spacing w:after="10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nutritionist portal is the medical credibility layer that enables Chefys to sell to hospitals, clinics, and any enterprise requiring clinical-grade validation.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5.1 Why This Module Is Non-Negotiable for Hospitals</w:t>
      </w:r>
    </w:p>
    <w:p>
      <w:pPr>
        <w:spacing w:after="10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Without a certified nutritionist reviewing AI-generated plans, Chefys cannot claim medical compliance. A hospital dietary department will not approve a tool where an AI's output goes directly to a cardiac patient without clinical review. This module bridges the gap.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5.2 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Nutritionist account type with separate login and limited data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Review queue: all flagged/pending plans appear in a paginated review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Side-by-side view: employee health profile on the left, AI-generated plan on the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Inline editing: nutritionist can modify any meal — swap ingredients, adjust portions, add/remove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Change tracking: all nutritionist edits are logged with timestamp and reason (audit trail for medical compliance)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Approval workflow: Draft → Nutritionist Reviewed → Approved → Published to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Reject &amp; regenerate: nutritionist can send a plan back to AI with specific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Medical notes field: nutritionist can add clinical notes visible only to admin, not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Bulk approval for low-risk healthy profiles where full review is not required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6. Module 5 — Progress Tracking &amp; Compliance (Scope Outline)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6.1 Daily Check-In Flow (Employee 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Simple daily meal log: Did you follow your breakfast / lunch / dinner today? (Yes / Partial / 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Optional meal photo upload for AI analysis (future phase)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Weekly weigh-in: employee logs current weight — chart shows progress against their 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Symptom log: optional free-text for employees on medical plans (e.g., blood sugar readings for diabetic employees)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Mood &amp; energy rating: 1-5 scale, used by AI to refine future plan recommendations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6.2 Privacy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Individual meal logs are NEVER visible to the admin or 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Admin sees only aggregated, anonymised compliance scores (e.g., 72% of employees logged meals this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Employee controls their own data: can export or delete their progress history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Nutritionist can view individual logs only for employees under their direct care and only with employee consent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7.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7.1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440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Frontend (Web Dashboard)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React + Tailwind CSS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Fast, component-based; good ecosystem for dashboards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Frontend (Mobile — Employee)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Cross-platform iOS + Android from one codebase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Node.js (Express) or Python (FastAPI)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FastAPI recommended for AI-heavy workloads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Database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PostgreSQL (primary) + Redis (caching)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Relational data for users/plans; Redis for session and queue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AI Meal Plan Engine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Anthropic Claude API (claude-sonnet-4)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Structured JSON output, medically-aware system prompts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File Generation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Puppeteer / PDFKit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PDF report and meal plan export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Supabase Auth or AWS Cognito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Multi-tenant, role-based access out of the box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Storage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AWS S3 or Supabase Storage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PDF storage, logo uploads, meal photos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Email / Notifications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SendGrid (email) + OneSignal (push)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Reliable delivery, template management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BullMQ + Redis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Async plan generation, bulk operations, scheduled reports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Hosting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AWS / Render.com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Auto-scaling for plan generation spikes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7.2 Multi-Tenancy Architecture</w:t>
      </w:r>
    </w:p>
    <w:p>
      <w:pPr>
        <w:spacing w:after="10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Each organisation (IT company, hospital, gym) is a tenant. The multi-tenancy model uses a shared database with org_id partitioning rather than separate databases per tenant. This reduces operational cost while maintaining data isolation through row-level security (RLS) policies in PostgreSQL.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org_id is attached to every record: users, groups, meal plans, compliance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Row Level Security (RLS) in Postgres ensures an admin at Org A can never query Org B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API middleware validates org_id on every request using JWT claims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Separate S3 folders per org for file storage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7.3 AI Meal Plan Engine — B2B Enhancements</w:t>
      </w:r>
    </w:p>
    <w:p>
      <w:pPr>
        <w:spacing w:after="10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existing AI engine (Module 2) is designed for individual users. For B2B, the following enhancements are required: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Batch processing: queue-based generation for bulk plan creation (e.g., generate 200 plans for an IT company simultaneously via BullMQ workers)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Plan type context injection: the system prompt includes group-level plan type (weight loss, medical, etc.) in addition to individual health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Org-level dietary rules: admin can define org-wide restrictions (e.g., a Jain company can set no onion/garlic as an org rule that overrides default AI output)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Regional cuisine preference: admin sets primary cuisine style (South Indian, North Indian, Pan-Indian) — AI generates plans within that cuisine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Nutritionist prompt layer: when a nutritionist has edited a plan, their notes are incorporated into the re-generation prompt for future cycles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8. Commercial Model &amp; Pricing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8.1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20"/>
        <w:gridCol w:w="2420"/>
        <w:gridCol w:w="2420"/>
      </w:tblGrid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Growth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Price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₹199/employee/month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₹299/employee/month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Custom (contact sales)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Min Employees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10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50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500+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Plan Types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 types (Healthy + Weight Loss)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All 4 types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All types + custom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Groups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Up to 3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Unlimited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Nutritionist Review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Not included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Add-on: ₹50/emp/mo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Health Challenges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Not included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Included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Included + custom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White Labelling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PDF Reports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Basic weekly report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Full report suite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Custom branded reports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Support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Email only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Email + chat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Dedicated account manager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API Access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</w:t>
            </w:r>
          </w:p>
        </w:tc>
        <w:tc>
          <w:tcPr>
            <w:tcW w:type="dxa" w:w="24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Yes (for HRMS integration)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8.2 Revenue Projections (Conservative)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1500"/>
        <w:gridCol w:w="1680"/>
        <w:gridCol w:w="16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Employees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Plan</w:t>
            </w:r>
          </w:p>
        </w:tc>
        <w:tc>
          <w:tcPr>
            <w:tcW w:type="dxa" w:w="1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</w:t>
            </w:r>
          </w:p>
        </w:tc>
        <w:tc>
          <w:tcPr>
            <w:tcW w:type="dxa" w:w="1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Month 3 (Launch)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 clients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80 emp each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₹199</w:t>
            </w:r>
          </w:p>
        </w:tc>
        <w:tc>
          <w:tcPr>
            <w:tcW w:type="dxa" w:w="1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₹47,760</w:t>
            </w:r>
          </w:p>
        </w:tc>
        <w:tc>
          <w:tcPr>
            <w:tcW w:type="dxa" w:w="1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₹5.7 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Month 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10 clients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120 emp avg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₹249</w:t>
            </w:r>
          </w:p>
        </w:tc>
        <w:tc>
          <w:tcPr>
            <w:tcW w:type="dxa" w:w="1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₹2,98,800</w:t>
            </w:r>
          </w:p>
        </w:tc>
        <w:tc>
          <w:tcPr>
            <w:tcW w:type="dxa" w:w="1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₹35.9 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Month 12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25 clients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200 emp avg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₹279</w:t>
            </w:r>
          </w:p>
        </w:tc>
        <w:tc>
          <w:tcPr>
            <w:tcW w:type="dxa" w:w="1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₹13,95,000</w:t>
            </w:r>
          </w:p>
        </w:tc>
        <w:tc>
          <w:tcPr>
            <w:tcW w:type="dxa" w:w="1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₹1.67 Cr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Month 24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75 clients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300 emp avg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₹299</w:t>
            </w:r>
          </w:p>
        </w:tc>
        <w:tc>
          <w:tcPr>
            <w:tcW w:type="dxa" w:w="1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₹67,27,500</w:t>
            </w:r>
          </w:p>
        </w:tc>
        <w:tc>
          <w:tcPr>
            <w:tcW w:type="dxa" w:w="1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₹8.07 Cr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8.3 Go-to-Market Strategy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Direct outreach to HR managers at Hyderabad-based IT companies (HITEC City cluster) — start with 10–15 warm leads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Hospital tie-up: approach 3–5 corporate hospitals (Apollo, KIMS, AIG) for a pilot programme with diabetic or cardiac rehab patients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Gym partnerships: offer gyms a white-label version of the meal plan tool as a member benefit add-on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Wellness aggregator partnerships: companies like Plum, Onsurity, or Loop Health may bundle Chefys as a nutrition benefit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Free pilot programme: offer 30-day free trial to first 5 companies to generate case studies and testimonials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9. Key User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9.1 New Organisation Onboarding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Admin visits chefys.in/business and clicks Create Organisation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Fills organisation registration form: name, type, domain, admin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Email verification sent to admin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Admin sets password and enters onboarding wizard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Step 1: Upload company logo, set primary cuisine preference, org-level dietary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Step 2: Import employees via CSV or add manually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Step 3: Create first group and assign plan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Step 4: System sends invite emails to all employees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Step 5: Admin selects subscription plan and completes payment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Dashboard goes live — admin can track profile completion in real time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9.2 Employee Activation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Employee receives invite email: Your company has enrolled you in the Chefys Wellness Programme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Employee clicks magic link — opens health profile form (Module 1) in browser or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Employee fills: age, weight, height, conditions, allergies, dietary preference, activity level, goal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Profile saved — AI engine automatically queues meal plan generation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Within 2–5 minutes, employee receives: Your personalised 7-day meal plan is ready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Employee views plan, can download PDF, and begins daily check-in logging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9.3 Admin Weekly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Monday morning: Admin receives automated Weekly Wellness Report PDF via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Admin logs into dashboard to review compliance overview cards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Checks at-risk employees list — sends nudge notification to employees with low engagement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Approves next week's meal plan batch (or enables auto-publish)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Reviews any new employee health profiles that need group assignment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Launches or monitors active health challenge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End of month: Downloads executive summary PDF for HR leadership meeting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10. Risks, Dependencies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5460"/>
      </w:tblGrid>
      <w:tr>
        <w:tc>
          <w:tcPr>
            <w:tcW w:type="dxa" w:w="2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Medical liability for AI-generated plans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Module 4 (Nutritionist review) is mandatory for hospital clients. Add disclaimer on all plans: Not a substitute for medical advice.</w:t>
            </w:r>
          </w:p>
        </w:tc>
      </w:tr>
      <w:tr>
        <w:tc>
          <w:tcPr>
            <w:tcW w:type="dxa" w:w="2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DPDP Act compliance (India data privacy)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 individual meal logs visible to employer. Consent-based data sharing. Data localisation on Indian servers (AWS Mumbai).</w:t>
            </w:r>
          </w:p>
        </w:tc>
      </w:tr>
      <w:tr>
        <w:tc>
          <w:tcPr>
            <w:tcW w:type="dxa" w:w="2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Low employee adoption rate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Gamification via health challenges, progress badges. Manager nudges. Mobile-first UX optimised for WhatsApp-native users.</w:t>
            </w:r>
          </w:p>
        </w:tc>
      </w:tr>
      <w:tr>
        <w:tc>
          <w:tcPr>
            <w:tcW w:type="dxa" w:w="2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Bulk AI generation latency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BullMQ async worker queue. Admin sees generation progress bar. Email notification when plans are ready.</w:t>
            </w:r>
          </w:p>
        </w:tc>
      </w:tr>
      <w:tr>
        <w:tc>
          <w:tcPr>
            <w:tcW w:type="dxa" w:w="2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Enterprise procurement cycles are long (6–9 months)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Target SME IT companies first (50–200 employees) for faster sales cycles. Enterprise hospitals for year 2.</w:t>
            </w:r>
          </w:p>
        </w:tc>
      </w:tr>
      <w:tr>
        <w:tc>
          <w:tcPr>
            <w:tcW w:type="dxa" w:w="2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Competitor entry (NutriGenomics, HealthifyMe B2B)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Low-Medium</w:t>
            </w:r>
          </w:p>
        </w:tc>
        <w:tc>
          <w:tcPr>
            <w:tcW w:type="dxa" w:w="5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Differentiate on regional Indian cuisine AI accuracy, clinical nutritionist integration, and Telangana-first go-to-market.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11. Development Timeline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Phase 1 — Module 3 MVP (Weeks 1–8)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7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Week 1–2</w:t>
            </w:r>
          </w:p>
        </w:tc>
        <w:tc>
          <w:tcPr>
            <w:tcW w:type="dxa" w:w="7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Organisation account creation, email verification, onboarding wizard (Steps 1–3)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Week 3–4</w:t>
            </w:r>
          </w:p>
        </w:tc>
        <w:tc>
          <w:tcPr>
            <w:tcW w:type="dxa" w:w="7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Employee management: CSV import, invite emails, profile completion tracking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Week 5–6</w:t>
            </w:r>
          </w:p>
        </w:tc>
        <w:tc>
          <w:tcPr>
            <w:tcW w:type="dxa" w:w="7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Group creation, plan type assignment, bulk meal plan generation with queue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Week 7</w:t>
            </w:r>
          </w:p>
        </w:tc>
        <w:tc>
          <w:tcPr>
            <w:tcW w:type="dxa" w:w="7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Compliance dashboard: KPI cards, compliance trend chart, department breakdown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Week 8</w:t>
            </w:r>
          </w:p>
        </w:tc>
        <w:tc>
          <w:tcPr>
            <w:tcW w:type="dxa" w:w="7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PDF report generation, admin notification centre, basic health challenges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Phase 2 — Module 4 &amp; 5 (Weeks 9–16)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7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Week 9–11</w:t>
            </w:r>
          </w:p>
        </w:tc>
        <w:tc>
          <w:tcPr>
            <w:tcW w:type="dxa" w:w="7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Nutritionist override portal: review queue, inline editing, approval workflow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Week 12–14</w:t>
            </w:r>
          </w:p>
        </w:tc>
        <w:tc>
          <w:tcPr>
            <w:tcW w:type="dxa" w:w="7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Employee progress tracking: daily check-in, weight chart, compliance scoring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Week 15–16</w:t>
            </w:r>
          </w:p>
        </w:tc>
        <w:tc>
          <w:tcPr>
            <w:tcW w:type="dxa" w:w="7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Privacy architecture audit, DPDP Act compliance review, beta client onboarding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Phase 3 — Commercial Launch (Weeks 17–20)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7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Week 17–18</w:t>
            </w:r>
          </w:p>
        </w:tc>
        <w:tc>
          <w:tcPr>
            <w:tcW w:type="dxa" w:w="7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Billing integration (Razorpay), subscription management, plan upgrade/downgrade flow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Week 19</w:t>
            </w:r>
          </w:p>
        </w:tc>
        <w:tc>
          <w:tcPr>
            <w:tcW w:type="dxa" w:w="7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White-label infrastructure for Enterprise tier, custom subdomain setup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Week 20</w:t>
            </w:r>
          </w:p>
        </w:tc>
        <w:tc>
          <w:tcPr>
            <w:tcW w:type="dxa" w:w="7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First 3 paid clients onboarded, 30-day pilot programme running, case study collection begins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12. Success Metrics</w:t>
      </w:r>
    </w:p>
    <w:p>
      <w:pPr>
        <w:spacing w:after="10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following KPIs define success for the B2B Corporate Dashboard launch: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(End of Month 6)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Paid organisations onboarded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10 companies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Total active employees on plans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1,000 employees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Weekly plan completion rate (platform average)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&gt;65%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Admin dashboard DAU (days per week admin logs in)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&gt;3 days/week per admin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Client retention / renewal rate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&gt;80% at 90-day mark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Monthly Recurring Revenue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₹2.5 Lakhs+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NPS from HR admins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&gt;50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NPS from employees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&gt;60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Org Admin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The HR manager, hospital administrator, or gym owner who manages the organisation's Chefys account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Group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 named collection of employees who receive the same type of meal plan (e.g., Weight Loss Group, Diabetic Support)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Plan Type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The high-level meal plan category selected by the admin (Healthy, Weight Loss, Weight Gain, Medical)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Compliance Rate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The percentage of employees who have logged at least one meal check-in in a given week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At-Risk Employee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An employee who has not completed any meal logging for 3 or more consecutive days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Nutritionist Override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The process where a certified nutritionist reviews and edits an AI-generated plan before it is published to the employee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Health Challenge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 time-bound group wellness goal (e.g., 7-Day No Sugar Challenge) that employees can opt into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Magic Link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 one-time login link sent via email that allows employees to complete their health profile without setting a password first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White Label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 configuration where the Chefys platform is customised with the client organisation's logo, colours, and subdomain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MRR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Monthly Recurring Revenue — the total subscription revenue the platform generates each month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DPDP Act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India's Digital Personal Data Protection Act (2023) — governs how employee health data must be stored, shared, and deleted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— End of Document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Gharka Chef (Chefys)  |  gharkachef.com  |  B2B Corporate Wellness Platform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4" w:space="4"/>
      </w:pBdr>
      <w:spacing w:after="0" w:before="120"/>
    </w:pPr>
    <w:r>
      <w:rPr>
        <w:rFonts w:ascii="Arial" w:cs="Arial" w:eastAsia="Arial" w:hAnsi="Arial"/>
        <w:color w:val="424242"/>
        <w:sz w:val="17"/>
        <w:szCs w:val="17"/>
      </w:rPr>
      <w:t xml:space="preserve">Version 1.0  |  March 2026  |  Page </w:t>
    </w:r>
    <w:r>
      <w:rPr>
        <w:rFonts w:ascii="Arial" w:cs="Arial" w:eastAsia="Arial" w:hAnsi="Arial"/>
        <w:color w:val="424242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24242"/>
        <w:sz w:val="17"/>
        <w:szCs w:val="17"/>
      </w:rPr>
      <w:t xml:space="preserve"> of </w:t>
    </w:r>
    <w:r>
      <w:rPr>
        <w:rFonts w:ascii="Arial" w:cs="Arial" w:eastAsia="Arial" w:hAnsi="Arial"/>
        <w:color w:val="424242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2E7D32"/>
        <w:sz w:val="17"/>
        <w:szCs w:val="17"/>
      </w:rPr>
      <w:t xml:space="preserve">  |  gharkachef.com / chefys.in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  <w:spacing w:after="160" w:before="0"/>
    </w:pPr>
    <w:r>
      <w:rPr>
        <w:rFonts w:ascii="Arial" w:cs="Arial" w:eastAsia="Arial" w:hAnsi="Arial"/>
        <w:b/>
        <w:bCs/>
        <w:color w:val="2E7D32"/>
        <w:sz w:val="18"/>
        <w:szCs w:val="18"/>
      </w:rPr>
      <w:t xml:space="preserve">Gharka Chef (Chefys)  |  </w:t>
    </w:r>
    <w:r>
      <w:rPr>
        <w:rFonts w:ascii="Arial" w:cs="Arial" w:eastAsia="Arial" w:hAnsi="Arial"/>
        <w:color w:val="424242"/>
        <w:sz w:val="18"/>
        <w:szCs w:val="18"/>
      </w:rPr>
      <w:t xml:space="preserve">B2B Corporate Wellness Platform — Scope Document</w:t>
    </w:r>
    <w:r>
      <w:rPr>
        <w:rFonts w:ascii="Arial" w:cs="Arial" w:eastAsia="Arial" w:hAnsi="Arial"/>
        <w:b/>
        <w:bCs/>
        <w:color w:val="E65100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2424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D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2026-03-23T12:25:15.321Z</dcterms:created>
  <dcterms:modified xsi:type="dcterms:W3CDTF">2026-03-23T12:25:15.322Z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