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8B7D" w14:textId="39CF2D17" w:rsidR="00012DA2" w:rsidRDefault="00012DA2">
      <w:bookmarkStart w:id="0" w:name="_Toc132776060"/>
      <w:bookmarkStart w:id="1" w:name="_Toc216929768"/>
    </w:p>
    <w:p w14:paraId="7CD28B7E" w14:textId="05FE32DD" w:rsidR="00D80CA1" w:rsidRDefault="00BE51D3" w:rsidP="00D80CA1">
      <w:r>
        <w:rPr>
          <w:noProof/>
        </w:rPr>
        <mc:AlternateContent>
          <mc:Choice Requires="wps">
            <w:drawing>
              <wp:anchor distT="0" distB="0" distL="114300" distR="114300" simplePos="0" relativeHeight="251655168" behindDoc="0" locked="0" layoutInCell="1" allowOverlap="1" wp14:anchorId="7CD28E64" wp14:editId="25B9AF78">
                <wp:simplePos x="0" y="0"/>
                <wp:positionH relativeFrom="column">
                  <wp:posOffset>509270</wp:posOffset>
                </wp:positionH>
                <wp:positionV relativeFrom="paragraph">
                  <wp:posOffset>4186555</wp:posOffset>
                </wp:positionV>
                <wp:extent cx="4461510" cy="3531870"/>
                <wp:effectExtent l="0" t="0" r="0" b="0"/>
                <wp:wrapTight wrapText="bothSides">
                  <wp:wrapPolygon edited="0">
                    <wp:start x="184" y="350"/>
                    <wp:lineTo x="184" y="21204"/>
                    <wp:lineTo x="21305" y="21204"/>
                    <wp:lineTo x="21305" y="350"/>
                    <wp:lineTo x="184" y="350"/>
                  </wp:wrapPolygon>
                </wp:wrapTight>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3531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8E92" w14:textId="7C5D241A" w:rsidR="00FF5FF0" w:rsidRPr="00D80CA1" w:rsidRDefault="00FF5FF0" w:rsidP="00D80CA1">
                            <w:pPr>
                              <w:spacing w:line="216" w:lineRule="auto"/>
                              <w:rPr>
                                <w:rFonts w:ascii="Helvetica 65 Medium" w:hAnsi="Helvetica 65 Medium"/>
                                <w:b/>
                                <w:i/>
                                <w:color w:val="4C565A"/>
                                <w:sz w:val="48"/>
                                <w:szCs w:val="48"/>
                              </w:rPr>
                            </w:pPr>
                          </w:p>
                          <w:p w14:paraId="7CD28E93" w14:textId="77777777" w:rsidR="00FF5FF0" w:rsidRDefault="00FF5FF0" w:rsidP="00D80CA1">
                            <w:pPr>
                              <w:spacing w:line="216" w:lineRule="auto"/>
                              <w:rPr>
                                <w:rFonts w:ascii="Helvetica 65 Medium" w:hAnsi="Helvetica 65 Medium"/>
                                <w:i/>
                                <w:color w:val="4C565A"/>
                                <w:sz w:val="42"/>
                                <w:szCs w:val="48"/>
                              </w:rPr>
                            </w:pPr>
                          </w:p>
                          <w:p w14:paraId="7CD28E94" w14:textId="0F3B4D33" w:rsidR="00FF5FF0" w:rsidRDefault="00FF5FF0" w:rsidP="002D4AA1">
                            <w:pPr>
                              <w:spacing w:line="216" w:lineRule="auto"/>
                              <w:rPr>
                                <w:rFonts w:ascii="Helvetica 65 Medium" w:hAnsi="Helvetica 65 Medium"/>
                                <w:color w:val="4C565A"/>
                              </w:rPr>
                            </w:pPr>
                            <w:r>
                              <w:rPr>
                                <w:rFonts w:ascii="Helvetica 65 Medium" w:hAnsi="Helvetica 65 Medium"/>
                                <w:i/>
                                <w:color w:val="4C565A"/>
                                <w:sz w:val="42"/>
                                <w:szCs w:val="48"/>
                              </w:rPr>
                              <w:t xml:space="preserve">IdentityIQ </w:t>
                            </w:r>
                            <w:r w:rsidR="00B01148">
                              <w:rPr>
                                <w:rFonts w:ascii="Helvetica 65 Medium" w:hAnsi="Helvetica 65 Medium"/>
                                <w:i/>
                                <w:color w:val="4C565A"/>
                                <w:sz w:val="42"/>
                                <w:szCs w:val="48"/>
                              </w:rPr>
                              <w:t xml:space="preserve">Accelerator Pack </w:t>
                            </w:r>
                            <w:bookmarkStart w:id="2" w:name="_GoBack"/>
                            <w:bookmarkEnd w:id="2"/>
                            <w:r>
                              <w:rPr>
                                <w:rFonts w:ascii="Helvetica 65 Medium" w:hAnsi="Helvetica 65 Medium"/>
                                <w:i/>
                                <w:color w:val="4C565A"/>
                                <w:sz w:val="42"/>
                                <w:szCs w:val="48"/>
                              </w:rPr>
                              <w:t>Best Practices</w:t>
                            </w:r>
                          </w:p>
                          <w:p w14:paraId="7CD28E99" w14:textId="4C76B851" w:rsidR="00FF5FF0" w:rsidRPr="00111AC5" w:rsidRDefault="00FF5FF0" w:rsidP="00D80CA1">
                            <w:pPr>
                              <w:rPr>
                                <w:rFonts w:ascii="Helvetica 65 Medium" w:hAnsi="Helvetica 65 Medium"/>
                                <w:color w:val="4C565A"/>
                                <w:lang w:val="es-ES"/>
                              </w:rPr>
                            </w:pPr>
                          </w:p>
                        </w:txbxContent>
                      </wps:txbx>
                      <wps:bodyPr rot="0" vert="horz" wrap="square" lIns="90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28E64" id="_x0000_t202" coordsize="21600,21600" o:spt="202" path="m,l,21600r21600,l21600,xe">
                <v:stroke joinstyle="miter"/>
                <v:path gradientshapeok="t" o:connecttype="rect"/>
              </v:shapetype>
              <v:shape id="Text Box 19" o:spid="_x0000_s1026" type="#_x0000_t202" style="position:absolute;margin-left:40.1pt;margin-top:329.65pt;width:351.3pt;height:27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" filled="f" stroked="f">
                <v:textbox inset="2.5mm,7.2pt,,7.2pt">
                  <w:txbxContent>
                    <w:p w14:paraId="7CD28E92" w14:textId="7C5D241A" w:rsidR="00FF5FF0" w:rsidRPr="00D80CA1" w:rsidRDefault="00FF5FF0" w:rsidP="00D80CA1">
                      <w:pPr>
                        <w:spacing w:line="216" w:lineRule="auto"/>
                        <w:rPr>
                          <w:rFonts w:ascii="Helvetica 65 Medium" w:hAnsi="Helvetica 65 Medium"/>
                          <w:b/>
                          <w:i/>
                          <w:color w:val="4C565A"/>
                          <w:sz w:val="48"/>
                          <w:szCs w:val="48"/>
                        </w:rPr>
                      </w:pPr>
                    </w:p>
                    <w:p w14:paraId="7CD28E93" w14:textId="77777777" w:rsidR="00FF5FF0" w:rsidRDefault="00FF5FF0" w:rsidP="00D80CA1">
                      <w:pPr>
                        <w:spacing w:line="216" w:lineRule="auto"/>
                        <w:rPr>
                          <w:rFonts w:ascii="Helvetica 65 Medium" w:hAnsi="Helvetica 65 Medium"/>
                          <w:i/>
                          <w:color w:val="4C565A"/>
                          <w:sz w:val="42"/>
                          <w:szCs w:val="48"/>
                        </w:rPr>
                      </w:pPr>
                    </w:p>
                    <w:p w14:paraId="7CD28E94" w14:textId="0F3B4D33" w:rsidR="00FF5FF0" w:rsidRDefault="00FF5FF0" w:rsidP="002D4AA1">
                      <w:pPr>
                        <w:spacing w:line="216" w:lineRule="auto"/>
                        <w:rPr>
                          <w:rFonts w:ascii="Helvetica 65 Medium" w:hAnsi="Helvetica 65 Medium"/>
                          <w:color w:val="4C565A"/>
                        </w:rPr>
                      </w:pPr>
                      <w:r>
                        <w:rPr>
                          <w:rFonts w:ascii="Helvetica 65 Medium" w:hAnsi="Helvetica 65 Medium"/>
                          <w:i/>
                          <w:color w:val="4C565A"/>
                          <w:sz w:val="42"/>
                          <w:szCs w:val="48"/>
                        </w:rPr>
                        <w:t xml:space="preserve">IdentityIQ </w:t>
                      </w:r>
                      <w:r w:rsidR="00B01148">
                        <w:rPr>
                          <w:rFonts w:ascii="Helvetica 65 Medium" w:hAnsi="Helvetica 65 Medium"/>
                          <w:i/>
                          <w:color w:val="4C565A"/>
                          <w:sz w:val="42"/>
                          <w:szCs w:val="48"/>
                        </w:rPr>
                        <w:t xml:space="preserve">Accelerator Pack </w:t>
                      </w:r>
                      <w:bookmarkStart w:id="3" w:name="_GoBack"/>
                      <w:bookmarkEnd w:id="3"/>
                      <w:r>
                        <w:rPr>
                          <w:rFonts w:ascii="Helvetica 65 Medium" w:hAnsi="Helvetica 65 Medium"/>
                          <w:i/>
                          <w:color w:val="4C565A"/>
                          <w:sz w:val="42"/>
                          <w:szCs w:val="48"/>
                        </w:rPr>
                        <w:t>Best Practices</w:t>
                      </w:r>
                    </w:p>
                    <w:p w14:paraId="7CD28E99" w14:textId="4C76B851" w:rsidR="00FF5FF0" w:rsidRPr="00111AC5" w:rsidRDefault="00FF5FF0" w:rsidP="00D80CA1">
                      <w:pPr>
                        <w:rPr>
                          <w:rFonts w:ascii="Helvetica 65 Medium" w:hAnsi="Helvetica 65 Medium"/>
                          <w:color w:val="4C565A"/>
                          <w:lang w:val="es-ES"/>
                        </w:rPr>
                      </w:pPr>
                    </w:p>
                  </w:txbxContent>
                </v:textbox>
                <w10:wrap type="tight"/>
              </v:shape>
            </w:pict>
          </mc:Fallback>
        </mc:AlternateContent>
      </w:r>
      <w:r w:rsidR="00F55513">
        <w:rPr>
          <w:noProof/>
        </w:rPr>
        <mc:AlternateContent>
          <mc:Choice Requires="wps">
            <w:drawing>
              <wp:anchor distT="0" distB="0" distL="114300" distR="114300" simplePos="0" relativeHeight="251661312" behindDoc="0" locked="0" layoutInCell="1" allowOverlap="1" wp14:anchorId="7CD28E61" wp14:editId="65D72E74">
                <wp:simplePos x="0" y="0"/>
                <wp:positionH relativeFrom="column">
                  <wp:posOffset>558800</wp:posOffset>
                </wp:positionH>
                <wp:positionV relativeFrom="paragraph">
                  <wp:posOffset>7051040</wp:posOffset>
                </wp:positionV>
                <wp:extent cx="4267200" cy="7620"/>
                <wp:effectExtent l="0" t="0" r="19050" b="30480"/>
                <wp:wrapTight wrapText="bothSides">
                  <wp:wrapPolygon edited="0">
                    <wp:start x="0" y="0"/>
                    <wp:lineTo x="0" y="54000"/>
                    <wp:lineTo x="21600" y="54000"/>
                    <wp:lineTo x="21600" y="0"/>
                    <wp:lineTo x="0" y="0"/>
                  </wp:wrapPolygon>
                </wp:wrapTight>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0" cy="7620"/>
                        </a:xfrm>
                        <a:prstGeom prst="line">
                          <a:avLst/>
                        </a:prstGeom>
                        <a:noFill/>
                        <a:ln w="19050">
                          <a:solidFill>
                            <a:srgbClr val="0093D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EC54EE" id="Line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55.2pt" to="380pt,5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" strokecolor="#0093d3" strokeweight="1.5pt">
                <v:shadow color="black" opacity="22938f" offset="0,.74833mm"/>
                <w10:wrap type="tight"/>
              </v:line>
            </w:pict>
          </mc:Fallback>
        </mc:AlternateContent>
      </w:r>
      <w:r w:rsidR="00F55513">
        <w:rPr>
          <w:noProof/>
        </w:rPr>
        <mc:AlternateContent>
          <mc:Choice Requires="wps">
            <w:drawing>
              <wp:anchor distT="4294967295" distB="4294967295" distL="114300" distR="114300" simplePos="0" relativeHeight="251657216" behindDoc="0" locked="0" layoutInCell="1" allowOverlap="1" wp14:anchorId="7CD28E62" wp14:editId="03F1F3F9">
                <wp:simplePos x="0" y="0"/>
                <wp:positionH relativeFrom="column">
                  <wp:posOffset>617855</wp:posOffset>
                </wp:positionH>
                <wp:positionV relativeFrom="paragraph">
                  <wp:posOffset>4095749</wp:posOffset>
                </wp:positionV>
                <wp:extent cx="3987800" cy="0"/>
                <wp:effectExtent l="0" t="0" r="12700" b="19050"/>
                <wp:wrapTight wrapText="bothSides">
                  <wp:wrapPolygon edited="0">
                    <wp:start x="0" y="-1"/>
                    <wp:lineTo x="0" y="-1"/>
                    <wp:lineTo x="21566" y="-1"/>
                    <wp:lineTo x="21566" y="-1"/>
                    <wp:lineTo x="0" y="-1"/>
                  </wp:wrapPolygon>
                </wp:wrapTight>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0" cy="0"/>
                        </a:xfrm>
                        <a:prstGeom prst="line">
                          <a:avLst/>
                        </a:prstGeom>
                        <a:noFill/>
                        <a:ln w="19050">
                          <a:solidFill>
                            <a:srgbClr val="0093D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AECF98" id="Line 21" o:spid="_x0000_s1026" style="position:absolute;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8.65pt,322.5pt" to="362.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" strokecolor="#0093d3" strokeweight="1.5pt">
                <v:shadow color="black" opacity="22938f" offset="0,.74833mm"/>
                <w10:wrap type="tight"/>
              </v:line>
            </w:pict>
          </mc:Fallback>
        </mc:AlternateContent>
      </w:r>
      <w:r w:rsidR="00BD10C2">
        <w:rPr>
          <w:noProof/>
        </w:rPr>
        <w:drawing>
          <wp:anchor distT="0" distB="0" distL="114300" distR="114300" simplePos="0" relativeHeight="251659264" behindDoc="0" locked="0" layoutInCell="1" allowOverlap="1" wp14:anchorId="7CD28E65" wp14:editId="7CD28E66">
            <wp:simplePos x="0" y="0"/>
            <wp:positionH relativeFrom="column">
              <wp:posOffset>-114300</wp:posOffset>
            </wp:positionH>
            <wp:positionV relativeFrom="paragraph">
              <wp:posOffset>2549525</wp:posOffset>
            </wp:positionV>
            <wp:extent cx="2922270" cy="594360"/>
            <wp:effectExtent l="0" t="0" r="0" b="0"/>
            <wp:wrapNone/>
            <wp:docPr id="30" name="Picture 30" descr="logo_SailPoi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ilPoint_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270" cy="5943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bookmarkEnd w:id="0"/>
      <w:r w:rsidR="00CA30EF">
        <w:t xml:space="preserve"> </w:t>
      </w:r>
      <w:r w:rsidR="00D80CA1">
        <w:br w:type="page"/>
      </w:r>
    </w:p>
    <w:bookmarkEnd w:id="1"/>
    <w:p w14:paraId="7CD28BBB" w14:textId="77128572" w:rsidR="00A14438" w:rsidRDefault="005019B5" w:rsidP="005019B5">
      <w:pPr>
        <w:tabs>
          <w:tab w:val="left" w:pos="1161"/>
        </w:tabs>
        <w:rPr>
          <w:rFonts w:eastAsiaTheme="majorEastAsia" w:cstheme="majorBidi"/>
          <w:b/>
          <w:bCs/>
          <w:color w:val="000000" w:themeColor="text1"/>
          <w:sz w:val="32"/>
          <w:szCs w:val="32"/>
        </w:rPr>
      </w:pPr>
      <w:r>
        <w:rPr>
          <w:rFonts w:eastAsiaTheme="majorEastAsia" w:cstheme="majorBidi"/>
          <w:b/>
          <w:bCs/>
          <w:color w:val="000000" w:themeColor="text1"/>
          <w:sz w:val="32"/>
          <w:szCs w:val="32"/>
        </w:rPr>
        <w:lastRenderedPageBreak/>
        <w:tab/>
      </w:r>
    </w:p>
    <w:p w14:paraId="7CD28BBC" w14:textId="77777777" w:rsidR="009E643B" w:rsidRDefault="009E643B" w:rsidP="00EE7534">
      <w:pPr>
        <w:pStyle w:val="Heading2"/>
        <w:numPr>
          <w:ilvl w:val="0"/>
          <w:numId w:val="2"/>
        </w:numPr>
        <w:tabs>
          <w:tab w:val="left" w:pos="720"/>
        </w:tabs>
        <w:spacing w:before="0" w:after="60" w:line="360" w:lineRule="exact"/>
      </w:pPr>
      <w:bookmarkStart w:id="4" w:name="_Toc510419061"/>
      <w:r>
        <w:t>Overview</w:t>
      </w:r>
      <w:bookmarkEnd w:id="4"/>
    </w:p>
    <w:p w14:paraId="7CD28BBD" w14:textId="3F4D68B7" w:rsidR="00994A98" w:rsidRDefault="00C01176" w:rsidP="00AA0FDA">
      <w:r>
        <w:t>This document outline</w:t>
      </w:r>
      <w:r w:rsidR="0013486A">
        <w:t>s</w:t>
      </w:r>
      <w:r>
        <w:t xml:space="preserve"> the </w:t>
      </w:r>
      <w:r w:rsidR="002D15FC">
        <w:t xml:space="preserve">industry standards </w:t>
      </w:r>
      <w:r w:rsidR="0013486A">
        <w:t xml:space="preserve">and best practices </w:t>
      </w:r>
      <w:r w:rsidR="002D15FC">
        <w:t xml:space="preserve">that are </w:t>
      </w:r>
      <w:r w:rsidR="0013486A">
        <w:t>built into the</w:t>
      </w:r>
      <w:r w:rsidR="002D15FC">
        <w:t xml:space="preserve"> </w:t>
      </w:r>
      <w:r w:rsidR="00B01148">
        <w:t xml:space="preserve">Accelerator Pack </w:t>
      </w:r>
      <w:r w:rsidR="002D15FC">
        <w:t xml:space="preserve">program. </w:t>
      </w:r>
      <w:r w:rsidR="001370F2">
        <w:t xml:space="preserve"> </w:t>
      </w:r>
      <w:r w:rsidR="00B01148">
        <w:t xml:space="preserve">Accelerator Pack </w:t>
      </w:r>
      <w:r w:rsidR="001370F2">
        <w:t xml:space="preserve">was designed to allow customers to take advantage of preconfigured, best practice use cases that are recommended for SailPoint customers.   </w:t>
      </w:r>
      <w:r w:rsidR="00B01148">
        <w:t xml:space="preserve">Accelerator Pack </w:t>
      </w:r>
      <w:r w:rsidR="001370F2">
        <w:t xml:space="preserve">provides the ability to get to production quicker and add more features and applications more effectively by ensuring customers follow our best practices.  </w:t>
      </w:r>
      <w:r w:rsidR="002D15FC">
        <w:t xml:space="preserve">Each section </w:t>
      </w:r>
      <w:r w:rsidR="001370F2">
        <w:t xml:space="preserve">of this document </w:t>
      </w:r>
      <w:r w:rsidR="002D15FC">
        <w:t>explain</w:t>
      </w:r>
      <w:r w:rsidR="00573E26">
        <w:t>s</w:t>
      </w:r>
      <w:r w:rsidR="002D15FC">
        <w:t xml:space="preserve"> the reasoning behind each feature</w:t>
      </w:r>
      <w:r w:rsidR="0013486A">
        <w:t>,</w:t>
      </w:r>
      <w:r w:rsidR="002D15FC">
        <w:t xml:space="preserve"> and how it aligns with industry best </w:t>
      </w:r>
      <w:r w:rsidR="0013486A">
        <w:t>practices</w:t>
      </w:r>
      <w:r w:rsidR="001370F2">
        <w:t xml:space="preserve">, and why our customers should adopt these features that are part of </w:t>
      </w:r>
      <w:r w:rsidR="00B01148">
        <w:t>Accelerator Pack</w:t>
      </w:r>
      <w:r w:rsidR="008A6CD9">
        <w:t>.</w:t>
      </w:r>
    </w:p>
    <w:p w14:paraId="022450B0" w14:textId="6415C0A5" w:rsidR="003826F8" w:rsidRDefault="002D15FC" w:rsidP="00EE7534">
      <w:pPr>
        <w:pStyle w:val="Heading2"/>
        <w:numPr>
          <w:ilvl w:val="0"/>
          <w:numId w:val="2"/>
        </w:numPr>
        <w:tabs>
          <w:tab w:val="left" w:pos="720"/>
        </w:tabs>
        <w:spacing w:before="0" w:after="60" w:line="360" w:lineRule="exact"/>
      </w:pPr>
      <w:bookmarkStart w:id="5" w:name="_Toc510419062"/>
      <w:r>
        <w:t>Approval Feature</w:t>
      </w:r>
      <w:bookmarkEnd w:id="5"/>
    </w:p>
    <w:p w14:paraId="01149AB3" w14:textId="77777777" w:rsidR="002D4D10" w:rsidRDefault="002D15FC" w:rsidP="003826F8">
      <w:r>
        <w:t xml:space="preserve"> </w:t>
      </w:r>
      <w:r w:rsidR="00C217AB">
        <w:t xml:space="preserve">This feature makes a clear distinction </w:t>
      </w:r>
      <w:r w:rsidR="00C217AB" w:rsidRPr="00163EC4">
        <w:rPr>
          <w:b/>
        </w:rPr>
        <w:t>between approvers and owners</w:t>
      </w:r>
      <w:r w:rsidR="00C217AB">
        <w:t xml:space="preserve">. </w:t>
      </w:r>
    </w:p>
    <w:p w14:paraId="3A6D3EEA" w14:textId="77777777" w:rsidR="002D4D10" w:rsidRDefault="00C217AB" w:rsidP="00AE0F4C">
      <w:pPr>
        <w:pStyle w:val="ListParagraph"/>
        <w:numPr>
          <w:ilvl w:val="0"/>
          <w:numId w:val="29"/>
        </w:numPr>
      </w:pPr>
      <w:r>
        <w:t xml:space="preserve">Owners are responsible for </w:t>
      </w:r>
      <w:r w:rsidRPr="002D4D10">
        <w:rPr>
          <w:b/>
        </w:rPr>
        <w:t>certifying access and ensuring</w:t>
      </w:r>
      <w:r w:rsidR="00573E26" w:rsidRPr="002D4D10">
        <w:rPr>
          <w:b/>
        </w:rPr>
        <w:t xml:space="preserve"> that</w:t>
      </w:r>
      <w:r w:rsidRPr="002D4D10">
        <w:rPr>
          <w:b/>
        </w:rPr>
        <w:t xml:space="preserve"> no terminated identity has access</w:t>
      </w:r>
      <w:r>
        <w:t xml:space="preserve"> </w:t>
      </w:r>
      <w:r w:rsidR="002C5554">
        <w:t>within</w:t>
      </w:r>
      <w:r w:rsidR="0013486A">
        <w:t xml:space="preserve"> an</w:t>
      </w:r>
      <w:r w:rsidR="002C5554">
        <w:t xml:space="preserve"> organization</w:t>
      </w:r>
      <w:r w:rsidR="0013486A">
        <w:t>,</w:t>
      </w:r>
      <w:r w:rsidR="002C5554">
        <w:t xml:space="preserve"> </w:t>
      </w:r>
      <w:r>
        <w:t xml:space="preserve">from </w:t>
      </w:r>
      <w:r w:rsidR="00573E26">
        <w:t xml:space="preserve">a </w:t>
      </w:r>
      <w:r>
        <w:t xml:space="preserve">governance perspective. </w:t>
      </w:r>
    </w:p>
    <w:p w14:paraId="5F225A6B" w14:textId="77777777" w:rsidR="002D4D10" w:rsidRDefault="00C217AB" w:rsidP="00AE0F4C">
      <w:pPr>
        <w:pStyle w:val="ListParagraph"/>
        <w:numPr>
          <w:ilvl w:val="0"/>
          <w:numId w:val="29"/>
        </w:numPr>
      </w:pPr>
      <w:r>
        <w:t xml:space="preserve">Approvers are responsible for approving access and taking </w:t>
      </w:r>
      <w:r w:rsidR="00F11593">
        <w:t xml:space="preserve">the </w:t>
      </w:r>
      <w:r>
        <w:t xml:space="preserve">responsibility </w:t>
      </w:r>
      <w:r w:rsidR="0013486A">
        <w:t xml:space="preserve">for </w:t>
      </w:r>
      <w:r w:rsidR="004F5893">
        <w:t xml:space="preserve">an </w:t>
      </w:r>
      <w:r w:rsidR="009C2792">
        <w:t>identity</w:t>
      </w:r>
      <w:r>
        <w:t xml:space="preserve"> who has been given access</w:t>
      </w:r>
      <w:r w:rsidR="00477420">
        <w:t xml:space="preserve"> based on</w:t>
      </w:r>
      <w:r w:rsidR="0013486A">
        <w:t xml:space="preserve"> this</w:t>
      </w:r>
      <w:r w:rsidR="00477420">
        <w:t xml:space="preserve"> approval</w:t>
      </w:r>
      <w:r>
        <w:t xml:space="preserve">. </w:t>
      </w:r>
      <w:r w:rsidR="002C5554">
        <w:t>This is extremely important from audit</w:t>
      </w:r>
      <w:r w:rsidR="00477420">
        <w:t>ing</w:t>
      </w:r>
      <w:r w:rsidR="002C5554">
        <w:t xml:space="preserve"> and security perspective. Approvers must be h</w:t>
      </w:r>
      <w:r w:rsidR="00573E26">
        <w:t>e</w:t>
      </w:r>
      <w:r w:rsidR="002C5554">
        <w:t xml:space="preserve">ld </w:t>
      </w:r>
      <w:r w:rsidR="002C5554" w:rsidRPr="002D4D10">
        <w:rPr>
          <w:b/>
        </w:rPr>
        <w:t>responsible</w:t>
      </w:r>
      <w:r w:rsidR="002C5554">
        <w:t xml:space="preserve"> in case </w:t>
      </w:r>
      <w:r w:rsidR="00573E26">
        <w:t>a</w:t>
      </w:r>
      <w:r w:rsidR="008116FE">
        <w:t>n</w:t>
      </w:r>
      <w:r w:rsidR="00573E26">
        <w:t xml:space="preserve"> </w:t>
      </w:r>
      <w:r w:rsidR="009C2792">
        <w:t>identity</w:t>
      </w:r>
      <w:r w:rsidR="002C5554">
        <w:t xml:space="preserve"> who has approved access does anything malicious. </w:t>
      </w:r>
      <w:r w:rsidR="00634BD1">
        <w:t xml:space="preserve"> </w:t>
      </w:r>
    </w:p>
    <w:p w14:paraId="77D416F7" w14:textId="6279CACF" w:rsidR="002C5554" w:rsidRDefault="002D4D10" w:rsidP="00AE0F4C">
      <w:pPr>
        <w:pStyle w:val="ListParagraph"/>
        <w:numPr>
          <w:ilvl w:val="0"/>
          <w:numId w:val="29"/>
        </w:numPr>
      </w:pPr>
      <w:r>
        <w:t>Sometimes</w:t>
      </w:r>
      <w:r w:rsidR="00634BD1">
        <w:t xml:space="preserve"> </w:t>
      </w:r>
      <w:r w:rsidR="0013486A">
        <w:t xml:space="preserve">an </w:t>
      </w:r>
      <w:r w:rsidR="00634BD1">
        <w:t>organization</w:t>
      </w:r>
      <w:r w:rsidR="0013486A">
        <w:t>’</w:t>
      </w:r>
      <w:r w:rsidR="00634BD1">
        <w:t xml:space="preserve">s </w:t>
      </w:r>
      <w:r w:rsidR="0013486A">
        <w:t xml:space="preserve">governance practices </w:t>
      </w:r>
      <w:r w:rsidR="00634BD1">
        <w:t xml:space="preserve">are not mature enough to </w:t>
      </w:r>
      <w:r w:rsidR="0013486A">
        <w:t xml:space="preserve">require </w:t>
      </w:r>
      <w:r w:rsidR="00634BD1">
        <w:t xml:space="preserve">a clear distinction between ownership and responsibility. In this case, </w:t>
      </w:r>
      <w:r w:rsidR="00B01148">
        <w:t xml:space="preserve">Accelerator Pack </w:t>
      </w:r>
      <w:r w:rsidR="00634BD1">
        <w:t xml:space="preserve">has </w:t>
      </w:r>
      <w:r w:rsidR="0013486A">
        <w:t xml:space="preserve">the </w:t>
      </w:r>
      <w:r w:rsidR="00634BD1">
        <w:t xml:space="preserve">flexibility to make approvers </w:t>
      </w:r>
      <w:r w:rsidR="0013486A">
        <w:t xml:space="preserve">also be </w:t>
      </w:r>
      <w:r w:rsidR="00634BD1">
        <w:t>owners.</w:t>
      </w:r>
    </w:p>
    <w:p w14:paraId="0BF45C0F" w14:textId="00FA45D0" w:rsidR="002C5554" w:rsidRDefault="002C5554" w:rsidP="003826F8">
      <w:r>
        <w:t xml:space="preserve">There </w:t>
      </w:r>
      <w:r w:rsidR="008A6CD9">
        <w:t>is</w:t>
      </w:r>
      <w:r>
        <w:t xml:space="preserve"> </w:t>
      </w:r>
      <w:r w:rsidR="0013486A">
        <w:t xml:space="preserve">a </w:t>
      </w:r>
      <w:r>
        <w:t xml:space="preserve">maximum </w:t>
      </w:r>
      <w:r w:rsidR="0013486A">
        <w:t xml:space="preserve">of </w:t>
      </w:r>
      <w:r>
        <w:t>five levels of approvals and</w:t>
      </w:r>
      <w:r w:rsidR="0013486A">
        <w:t xml:space="preserve"> a</w:t>
      </w:r>
      <w:r>
        <w:t xml:space="preserve"> minimum</w:t>
      </w:r>
      <w:r w:rsidR="0013486A">
        <w:t xml:space="preserve"> of</w:t>
      </w:r>
      <w:r>
        <w:t xml:space="preserve"> one level of approval within this feature. </w:t>
      </w:r>
      <w:r w:rsidR="0013486A">
        <w:t xml:space="preserve">However, it is </w:t>
      </w:r>
      <w:r w:rsidR="002D15FC">
        <w:t>not</w:t>
      </w:r>
      <w:r w:rsidR="0013486A">
        <w:t xml:space="preserve"> usually</w:t>
      </w:r>
      <w:r w:rsidR="002D15FC">
        <w:t xml:space="preserve"> recommended to have five levels of approval</w:t>
      </w:r>
      <w:r w:rsidR="0013486A">
        <w:t xml:space="preserve">, for </w:t>
      </w:r>
      <w:r w:rsidR="002D15FC">
        <w:t>two</w:t>
      </w:r>
      <w:r w:rsidR="0013486A">
        <w:t xml:space="preserve"> </w:t>
      </w:r>
      <w:r w:rsidR="002D15FC">
        <w:t>reasons</w:t>
      </w:r>
      <w:r w:rsidR="0013486A">
        <w:t>:</w:t>
      </w:r>
    </w:p>
    <w:p w14:paraId="0413F45F" w14:textId="1D343D73" w:rsidR="002D15FC" w:rsidRDefault="002D15FC" w:rsidP="00FE6A87">
      <w:pPr>
        <w:pStyle w:val="ListParagraph"/>
        <w:numPr>
          <w:ilvl w:val="0"/>
          <w:numId w:val="20"/>
        </w:numPr>
      </w:pPr>
      <w:r>
        <w:t xml:space="preserve">It is not easy to manage </w:t>
      </w:r>
      <w:r w:rsidR="0013486A">
        <w:t>this many</w:t>
      </w:r>
      <w:r>
        <w:t xml:space="preserve"> approval</w:t>
      </w:r>
      <w:r w:rsidR="0013486A">
        <w:t xml:space="preserve"> level</w:t>
      </w:r>
      <w:r>
        <w:t>s within</w:t>
      </w:r>
      <w:r w:rsidR="0013486A">
        <w:t xml:space="preserve"> the</w:t>
      </w:r>
      <w:r>
        <w:t xml:space="preserve"> enterprise. It entails</w:t>
      </w:r>
      <w:r w:rsidR="00FE6A87">
        <w:t xml:space="preserve"> a</w:t>
      </w:r>
      <w:r>
        <w:t xml:space="preserve"> lot of operational cost</w:t>
      </w:r>
      <w:r w:rsidR="00573E26">
        <w:t>.</w:t>
      </w:r>
    </w:p>
    <w:p w14:paraId="6ACC6A38" w14:textId="20ED7332" w:rsidR="00C217AB" w:rsidRDefault="0013486A" w:rsidP="002C5554">
      <w:pPr>
        <w:pStyle w:val="ListParagraph"/>
        <w:numPr>
          <w:ilvl w:val="0"/>
          <w:numId w:val="20"/>
        </w:numPr>
      </w:pPr>
      <w:r>
        <w:t xml:space="preserve">The enterprise </w:t>
      </w:r>
      <w:r w:rsidR="00FE6A87">
        <w:t xml:space="preserve">needs to identify </w:t>
      </w:r>
      <w:r w:rsidR="00104F36">
        <w:t xml:space="preserve">at least two </w:t>
      </w:r>
      <w:r w:rsidR="00FE6A87">
        <w:t>approvers</w:t>
      </w:r>
      <w:r>
        <w:t>,</w:t>
      </w:r>
      <w:r w:rsidR="00FE6A87">
        <w:t xml:space="preserve"> from</w:t>
      </w:r>
      <w:r w:rsidR="00573E26">
        <w:t xml:space="preserve"> an</w:t>
      </w:r>
      <w:r w:rsidR="00FE6A87">
        <w:t xml:space="preserve"> auditing and security perspective. The approvers </w:t>
      </w:r>
      <w:r>
        <w:t>are</w:t>
      </w:r>
      <w:r w:rsidR="00FE6A87">
        <w:t xml:space="preserve"> responsible for any access that is being granted to </w:t>
      </w:r>
      <w:r>
        <w:t xml:space="preserve">an </w:t>
      </w:r>
      <w:r w:rsidR="00FE6A87">
        <w:t>individual within enterprise</w:t>
      </w:r>
      <w:r w:rsidR="00D555FF">
        <w:t>.</w:t>
      </w:r>
      <w:r w:rsidR="00104F36">
        <w:t xml:space="preserve"> Having too many approval levels disrupts the whole concept of responsibility.</w:t>
      </w:r>
    </w:p>
    <w:p w14:paraId="4981B7D3" w14:textId="6F192B75" w:rsidR="0055458F" w:rsidRDefault="00B1776D" w:rsidP="00FE6A87">
      <w:r>
        <w:t xml:space="preserve">Based on </w:t>
      </w:r>
      <w:r w:rsidR="00106DC7">
        <w:t xml:space="preserve">industry </w:t>
      </w:r>
      <w:r>
        <w:t>best practices</w:t>
      </w:r>
      <w:r w:rsidR="00573E26">
        <w:t>, there is no</w:t>
      </w:r>
      <w:r>
        <w:t xml:space="preserve"> need to have more than three levels of approval. Here is the </w:t>
      </w:r>
      <w:r w:rsidR="00536799">
        <w:t xml:space="preserve">mapping of </w:t>
      </w:r>
      <w:r w:rsidR="00B01148">
        <w:t xml:space="preserve">Accelerator Pack </w:t>
      </w:r>
      <w:r w:rsidR="00536799">
        <w:t>Levels with Industry Approval Levels</w:t>
      </w:r>
      <w:r w:rsidR="00573E26">
        <w:t>.</w:t>
      </w:r>
      <w:r w:rsidR="00F05FD0">
        <w:t xml:space="preserve"> </w:t>
      </w:r>
    </w:p>
    <w:p w14:paraId="149494CC" w14:textId="5A87BFBA" w:rsidR="00FE6A87" w:rsidRDefault="00106DC7" w:rsidP="00FE6A87">
      <w:r>
        <w:t xml:space="preserve">The </w:t>
      </w:r>
      <w:r w:rsidR="00F05FD0">
        <w:t xml:space="preserve">Data Custodian and Data Steward for an application play a huge role in data governance. Data Stewards are </w:t>
      </w:r>
      <w:r>
        <w:t xml:space="preserve">mainly </w:t>
      </w:r>
      <w:r w:rsidR="00F05FD0">
        <w:t>responsible for content, quality</w:t>
      </w:r>
      <w:r w:rsidR="00514888">
        <w:t xml:space="preserve">, </w:t>
      </w:r>
      <w:r w:rsidR="00F05FD0">
        <w:t>business controls related to compliance and governance</w:t>
      </w:r>
      <w:r w:rsidR="00514888">
        <w:t>, etc</w:t>
      </w:r>
      <w:r w:rsidR="00F05FD0">
        <w:t xml:space="preserve">. Data </w:t>
      </w:r>
      <w:r w:rsidR="00E33745">
        <w:t>Custodians are</w:t>
      </w:r>
      <w:r w:rsidR="00F05FD0">
        <w:t xml:space="preserve"> accountable and responsible for data audits, security, </w:t>
      </w:r>
      <w:r w:rsidR="00E33745">
        <w:t>backups, restore</w:t>
      </w:r>
      <w:r>
        <w:t>s</w:t>
      </w:r>
      <w:r w:rsidR="00F05FD0">
        <w:t>, implementation of business controls</w:t>
      </w:r>
      <w:r w:rsidR="00514888">
        <w:t>, etc.</w:t>
      </w:r>
      <w:r w:rsidR="00E33745">
        <w:t xml:space="preserve"> </w:t>
      </w:r>
    </w:p>
    <w:p w14:paraId="2F276657" w14:textId="77777777" w:rsidR="00E33745" w:rsidRDefault="00E33745" w:rsidP="00FE6A87"/>
    <w:tbl>
      <w:tblPr>
        <w:tblStyle w:val="ListTable4-Accent5"/>
        <w:tblW w:w="0" w:type="auto"/>
        <w:tblLook w:val="04A0" w:firstRow="1" w:lastRow="0" w:firstColumn="1" w:lastColumn="0" w:noHBand="0" w:noVBand="1"/>
      </w:tblPr>
      <w:tblGrid>
        <w:gridCol w:w="2515"/>
        <w:gridCol w:w="6660"/>
      </w:tblGrid>
      <w:tr w:rsidR="00AB438E" w14:paraId="5549EA27" w14:textId="77777777" w:rsidTr="0020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ED5A609" w14:textId="5FC93554" w:rsidR="00AB438E" w:rsidRDefault="00B01148" w:rsidP="00FE6A87">
            <w:r>
              <w:lastRenderedPageBreak/>
              <w:t xml:space="preserve">Accelerator Pack </w:t>
            </w:r>
            <w:r w:rsidR="00AB438E">
              <w:t>Approval Level</w:t>
            </w:r>
          </w:p>
        </w:tc>
        <w:tc>
          <w:tcPr>
            <w:tcW w:w="6660" w:type="dxa"/>
          </w:tcPr>
          <w:p w14:paraId="054F7BB8" w14:textId="380FB13F" w:rsidR="00AB438E" w:rsidRDefault="00AB438E" w:rsidP="00FE6A87">
            <w:pPr>
              <w:cnfStyle w:val="100000000000" w:firstRow="1" w:lastRow="0" w:firstColumn="0" w:lastColumn="0" w:oddVBand="0" w:evenVBand="0" w:oddHBand="0" w:evenHBand="0" w:firstRowFirstColumn="0" w:firstRowLastColumn="0" w:lastRowFirstColumn="0" w:lastRowLastColumn="0"/>
            </w:pPr>
            <w:r>
              <w:t>Industry Standard Approvals</w:t>
            </w:r>
          </w:p>
        </w:tc>
      </w:tr>
      <w:tr w:rsidR="00477420" w14:paraId="54C621F6" w14:textId="77777777" w:rsidTr="0020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DAADAB" w14:textId="31DB2863" w:rsidR="00477420" w:rsidRDefault="00477420" w:rsidP="00AB438E">
            <w:r>
              <w:t>Manager Approval</w:t>
            </w:r>
          </w:p>
        </w:tc>
        <w:tc>
          <w:tcPr>
            <w:tcW w:w="6660" w:type="dxa"/>
          </w:tcPr>
          <w:p w14:paraId="43454DCA" w14:textId="64979290" w:rsidR="00477420" w:rsidRDefault="00477420" w:rsidP="00AB438E">
            <w:pPr>
              <w:cnfStyle w:val="000000100000" w:firstRow="0" w:lastRow="0" w:firstColumn="0" w:lastColumn="0" w:oddVBand="0" w:evenVBand="0" w:oddHBand="1" w:evenHBand="0" w:firstRowFirstColumn="0" w:firstRowLastColumn="0" w:lastRowFirstColumn="0" w:lastRowLastColumn="0"/>
            </w:pPr>
            <w:r>
              <w:t>Supervisor or Manager Approval</w:t>
            </w:r>
          </w:p>
        </w:tc>
      </w:tr>
      <w:tr w:rsidR="00AB438E" w14:paraId="37A371E5" w14:textId="77777777" w:rsidTr="00207A8A">
        <w:tc>
          <w:tcPr>
            <w:cnfStyle w:val="001000000000" w:firstRow="0" w:lastRow="0" w:firstColumn="1" w:lastColumn="0" w:oddVBand="0" w:evenVBand="0" w:oddHBand="0" w:evenHBand="0" w:firstRowFirstColumn="0" w:firstRowLastColumn="0" w:lastRowFirstColumn="0" w:lastRowLastColumn="0"/>
            <w:tcW w:w="2515" w:type="dxa"/>
          </w:tcPr>
          <w:p w14:paraId="78C3FAD7" w14:textId="0F58F0DE" w:rsidR="00AB438E" w:rsidRDefault="00AB438E" w:rsidP="00AB438E">
            <w:r>
              <w:t>Application Approval Level 1</w:t>
            </w:r>
          </w:p>
        </w:tc>
        <w:tc>
          <w:tcPr>
            <w:tcW w:w="6660" w:type="dxa"/>
          </w:tcPr>
          <w:p w14:paraId="117B060A" w14:textId="3BFBE408" w:rsidR="00AB438E" w:rsidRDefault="00AB438E" w:rsidP="00AB438E">
            <w:pPr>
              <w:cnfStyle w:val="000000000000" w:firstRow="0" w:lastRow="0" w:firstColumn="0" w:lastColumn="0" w:oddVBand="0" w:evenVBand="0" w:oddHBand="0" w:evenHBand="0" w:firstRowFirstColumn="0" w:firstRowLastColumn="0" w:lastRowFirstColumn="0" w:lastRowLastColumn="0"/>
            </w:pPr>
            <w:r>
              <w:t>Data Custodian Primary Level</w:t>
            </w:r>
          </w:p>
        </w:tc>
      </w:tr>
      <w:tr w:rsidR="00AB438E" w14:paraId="677267FD" w14:textId="77777777" w:rsidTr="0020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FA8CFBC" w14:textId="519724BB" w:rsidR="00AB438E" w:rsidRDefault="00AB438E" w:rsidP="00AB438E">
            <w:r>
              <w:t>Application Approval Level 2</w:t>
            </w:r>
          </w:p>
        </w:tc>
        <w:tc>
          <w:tcPr>
            <w:tcW w:w="6660" w:type="dxa"/>
          </w:tcPr>
          <w:p w14:paraId="5A36128C" w14:textId="2B80EE6E" w:rsidR="00AB438E" w:rsidRDefault="00AB438E" w:rsidP="00AB438E">
            <w:pPr>
              <w:cnfStyle w:val="000000100000" w:firstRow="0" w:lastRow="0" w:firstColumn="0" w:lastColumn="0" w:oddVBand="0" w:evenVBand="0" w:oddHBand="1" w:evenHBand="0" w:firstRowFirstColumn="0" w:firstRowLastColumn="0" w:lastRowFirstColumn="0" w:lastRowLastColumn="0"/>
            </w:pPr>
            <w:r>
              <w:t>Data Custodian Secondary Level</w:t>
            </w:r>
          </w:p>
        </w:tc>
      </w:tr>
      <w:tr w:rsidR="00AB438E" w14:paraId="3FE4C63D" w14:textId="77777777" w:rsidTr="00207A8A">
        <w:tc>
          <w:tcPr>
            <w:cnfStyle w:val="001000000000" w:firstRow="0" w:lastRow="0" w:firstColumn="1" w:lastColumn="0" w:oddVBand="0" w:evenVBand="0" w:oddHBand="0" w:evenHBand="0" w:firstRowFirstColumn="0" w:firstRowLastColumn="0" w:lastRowFirstColumn="0" w:lastRowLastColumn="0"/>
            <w:tcW w:w="2515" w:type="dxa"/>
          </w:tcPr>
          <w:p w14:paraId="2B0C3AAA" w14:textId="2D102939" w:rsidR="00AB438E" w:rsidRDefault="00AB438E" w:rsidP="00AB438E">
            <w:r>
              <w:t>Entitlement Approval Level 1/ Role Approval Level 1</w:t>
            </w:r>
          </w:p>
        </w:tc>
        <w:tc>
          <w:tcPr>
            <w:tcW w:w="6660" w:type="dxa"/>
          </w:tcPr>
          <w:p w14:paraId="0F3358DD" w14:textId="3D8E7959" w:rsidR="00AB438E" w:rsidRDefault="00AB438E" w:rsidP="00AB438E">
            <w:pPr>
              <w:cnfStyle w:val="000000000000" w:firstRow="0" w:lastRow="0" w:firstColumn="0" w:lastColumn="0" w:oddVBand="0" w:evenVBand="0" w:oddHBand="0" w:evenHBand="0" w:firstRowFirstColumn="0" w:firstRowLastColumn="0" w:lastRowFirstColumn="0" w:lastRowLastColumn="0"/>
            </w:pPr>
            <w:r>
              <w:t>Data Stewardship Primary Level</w:t>
            </w:r>
          </w:p>
        </w:tc>
      </w:tr>
      <w:tr w:rsidR="00AB438E" w14:paraId="27FBCAE1" w14:textId="77777777" w:rsidTr="0020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695F597" w14:textId="0CCBB2C2" w:rsidR="00AB438E" w:rsidRDefault="00AB438E" w:rsidP="00AB438E">
            <w:r>
              <w:t>Entitlement Approval Level 2</w:t>
            </w:r>
          </w:p>
        </w:tc>
        <w:tc>
          <w:tcPr>
            <w:tcW w:w="6660" w:type="dxa"/>
          </w:tcPr>
          <w:p w14:paraId="01FB7D1F" w14:textId="26CE1370" w:rsidR="00AB438E" w:rsidRDefault="00AB438E" w:rsidP="00AB438E">
            <w:pPr>
              <w:cnfStyle w:val="000000100000" w:firstRow="0" w:lastRow="0" w:firstColumn="0" w:lastColumn="0" w:oddVBand="0" w:evenVBand="0" w:oddHBand="1" w:evenHBand="0" w:firstRowFirstColumn="0" w:firstRowLastColumn="0" w:lastRowFirstColumn="0" w:lastRowLastColumn="0"/>
            </w:pPr>
            <w:r>
              <w:t>Data Stewardship Primary Level</w:t>
            </w:r>
          </w:p>
        </w:tc>
      </w:tr>
      <w:tr w:rsidR="0086523F" w14:paraId="73435916" w14:textId="77777777" w:rsidTr="00207A8A">
        <w:tc>
          <w:tcPr>
            <w:cnfStyle w:val="001000000000" w:firstRow="0" w:lastRow="0" w:firstColumn="1" w:lastColumn="0" w:oddVBand="0" w:evenVBand="0" w:oddHBand="0" w:evenHBand="0" w:firstRowFirstColumn="0" w:firstRowLastColumn="0" w:lastRowFirstColumn="0" w:lastRowLastColumn="0"/>
            <w:tcW w:w="2515" w:type="dxa"/>
          </w:tcPr>
          <w:p w14:paraId="06E596A2" w14:textId="77777777" w:rsidR="0086523F" w:rsidRDefault="0086523F" w:rsidP="00AB438E">
            <w:r>
              <w:t>Service Owner Level 1</w:t>
            </w:r>
          </w:p>
          <w:p w14:paraId="1D1D9AA7" w14:textId="77777777" w:rsidR="00D72675" w:rsidRDefault="00D72675" w:rsidP="00AB438E">
            <w:r>
              <w:t xml:space="preserve">Or </w:t>
            </w:r>
          </w:p>
          <w:p w14:paraId="6624829A" w14:textId="13C2A926" w:rsidR="00D72675" w:rsidRDefault="00D72675" w:rsidP="00AB438E">
            <w:r>
              <w:t>Service Owner Level 2</w:t>
            </w:r>
          </w:p>
        </w:tc>
        <w:tc>
          <w:tcPr>
            <w:tcW w:w="6660" w:type="dxa"/>
          </w:tcPr>
          <w:p w14:paraId="352C1963" w14:textId="3164AA86" w:rsidR="0086523F" w:rsidRDefault="0086523F" w:rsidP="00AB438E">
            <w:pPr>
              <w:cnfStyle w:val="000000000000" w:firstRow="0" w:lastRow="0" w:firstColumn="0" w:lastColumn="0" w:oddVBand="0" w:evenVBand="0" w:oddHBand="0" w:evenHBand="0" w:firstRowFirstColumn="0" w:firstRowLastColumn="0" w:lastRowFirstColumn="0" w:lastRowLastColumn="0"/>
            </w:pPr>
            <w:r>
              <w:t xml:space="preserve">Service Account </w:t>
            </w:r>
            <w:r w:rsidR="00793A76">
              <w:t xml:space="preserve">(Non-Interactive/Device/Shared Accounts) </w:t>
            </w:r>
            <w:r w:rsidR="00D72675">
              <w:t xml:space="preserve">Primary </w:t>
            </w:r>
            <w:r w:rsidR="00B350ED">
              <w:t xml:space="preserve">Owner </w:t>
            </w:r>
            <w:r w:rsidR="00AE45B6">
              <w:t xml:space="preserve">is </w:t>
            </w:r>
            <w:r w:rsidR="00D72675">
              <w:t xml:space="preserve">either a </w:t>
            </w:r>
            <w:r w:rsidR="00AE45B6">
              <w:t xml:space="preserve">Data Custodian </w:t>
            </w:r>
            <w:r w:rsidR="00B350ED">
              <w:t xml:space="preserve">or </w:t>
            </w:r>
            <w:r w:rsidR="00793A76">
              <w:t>Data Steward</w:t>
            </w:r>
          </w:p>
          <w:p w14:paraId="1B4D7EB7" w14:textId="77777777" w:rsidR="00D72675" w:rsidRDefault="00D72675" w:rsidP="00AB438E">
            <w:pPr>
              <w:cnfStyle w:val="000000000000" w:firstRow="0" w:lastRow="0" w:firstColumn="0" w:lastColumn="0" w:oddVBand="0" w:evenVBand="0" w:oddHBand="0" w:evenHBand="0" w:firstRowFirstColumn="0" w:firstRowLastColumn="0" w:lastRowFirstColumn="0" w:lastRowLastColumn="0"/>
            </w:pPr>
          </w:p>
          <w:p w14:paraId="698AB476" w14:textId="0BAE1E18" w:rsidR="00793A76" w:rsidRDefault="00793A76" w:rsidP="00793A76">
            <w:pPr>
              <w:cnfStyle w:val="000000000000" w:firstRow="0" w:lastRow="0" w:firstColumn="0" w:lastColumn="0" w:oddVBand="0" w:evenVBand="0" w:oddHBand="0" w:evenHBand="0" w:firstRowFirstColumn="0" w:firstRowLastColumn="0" w:lastRowFirstColumn="0" w:lastRowLastColumn="0"/>
            </w:pPr>
            <w:r>
              <w:t>Service Account (Non-Interactive/Device/Shared Accounts) Secondary Owner is either a Data Custodian or Data Steward</w:t>
            </w:r>
          </w:p>
          <w:p w14:paraId="21B336A0" w14:textId="5051B49C" w:rsidR="00D72675" w:rsidRDefault="00D72675" w:rsidP="00AB438E">
            <w:pPr>
              <w:cnfStyle w:val="000000000000" w:firstRow="0" w:lastRow="0" w:firstColumn="0" w:lastColumn="0" w:oddVBand="0" w:evenVBand="0" w:oddHBand="0" w:evenHBand="0" w:firstRowFirstColumn="0" w:firstRowLastColumn="0" w:lastRowFirstColumn="0" w:lastRowLastColumn="0"/>
            </w:pPr>
          </w:p>
        </w:tc>
      </w:tr>
    </w:tbl>
    <w:p w14:paraId="74C69C26" w14:textId="77777777" w:rsidR="00AB438E" w:rsidRDefault="00AB438E" w:rsidP="00FE6A87"/>
    <w:p w14:paraId="112B3888" w14:textId="087EC6E1" w:rsidR="00B1776D" w:rsidRDefault="00106DC7" w:rsidP="00B1776D">
      <w:r>
        <w:t xml:space="preserve">Here </w:t>
      </w:r>
      <w:r w:rsidR="00B1776D">
        <w:t xml:space="preserve">are some of the best practices that must be followed </w:t>
      </w:r>
      <w:r>
        <w:t>for</w:t>
      </w:r>
      <w:r w:rsidR="00B1776D">
        <w:t xml:space="preserve"> approval levels</w:t>
      </w:r>
      <w:r>
        <w:t>:</w:t>
      </w:r>
    </w:p>
    <w:p w14:paraId="1DD88623" w14:textId="50B07C29" w:rsidR="002D15FC" w:rsidRDefault="00FE6A87" w:rsidP="00FE6A87">
      <w:pPr>
        <w:pStyle w:val="ListParagraph"/>
        <w:numPr>
          <w:ilvl w:val="0"/>
          <w:numId w:val="21"/>
        </w:numPr>
      </w:pPr>
      <w:r>
        <w:t xml:space="preserve">Business Application </w:t>
      </w:r>
      <w:r w:rsidR="0086523F">
        <w:t xml:space="preserve">Regular Account </w:t>
      </w:r>
      <w:r w:rsidR="002D15FC">
        <w:t xml:space="preserve">Access must have at least </w:t>
      </w:r>
      <w:r w:rsidR="00AB438E">
        <w:t>M</w:t>
      </w:r>
      <w:r>
        <w:t>anager approval</w:t>
      </w:r>
      <w:r w:rsidR="00106DC7">
        <w:t>;</w:t>
      </w:r>
      <w:r w:rsidR="00793A76">
        <w:t xml:space="preserve"> for example</w:t>
      </w:r>
      <w:r w:rsidR="00306905">
        <w:t>,</w:t>
      </w:r>
      <w:r w:rsidR="00793A76">
        <w:t xml:space="preserve"> </w:t>
      </w:r>
      <w:r w:rsidR="00106DC7">
        <w:t xml:space="preserve">a </w:t>
      </w:r>
      <w:r w:rsidR="00F945AE">
        <w:t>fina</w:t>
      </w:r>
      <w:r w:rsidR="00347DC0">
        <w:t>ncial application</w:t>
      </w:r>
      <w:r w:rsidR="004A6221">
        <w:t>’</w:t>
      </w:r>
      <w:r w:rsidR="00347DC0">
        <w:t xml:space="preserve">s </w:t>
      </w:r>
      <w:r w:rsidR="004A6221">
        <w:t xml:space="preserve">business user access </w:t>
      </w:r>
      <w:r w:rsidR="00347DC0">
        <w:t xml:space="preserve">within </w:t>
      </w:r>
      <w:r w:rsidR="00106DC7">
        <w:t xml:space="preserve">a </w:t>
      </w:r>
      <w:r w:rsidR="00347DC0">
        <w:t xml:space="preserve">banking and insurance vertical, </w:t>
      </w:r>
      <w:r w:rsidR="00106DC7">
        <w:t>or an</w:t>
      </w:r>
      <w:r w:rsidR="00347DC0">
        <w:t xml:space="preserve"> electronic medical records</w:t>
      </w:r>
      <w:r w:rsidR="004A6221">
        <w:t xml:space="preserve"> (EMR)</w:t>
      </w:r>
      <w:r w:rsidR="00347DC0">
        <w:t xml:space="preserve"> application</w:t>
      </w:r>
      <w:r w:rsidR="004A6221">
        <w:t>’</w:t>
      </w:r>
      <w:r w:rsidR="00347DC0">
        <w:t xml:space="preserve">s </w:t>
      </w:r>
      <w:r w:rsidR="004A6221">
        <w:t xml:space="preserve">business user access </w:t>
      </w:r>
      <w:r w:rsidR="00347DC0">
        <w:t xml:space="preserve">within </w:t>
      </w:r>
      <w:r w:rsidR="00106DC7">
        <w:t xml:space="preserve">a </w:t>
      </w:r>
      <w:r w:rsidR="00306905">
        <w:t>h</w:t>
      </w:r>
      <w:r w:rsidR="00347DC0">
        <w:t>ealth</w:t>
      </w:r>
      <w:r w:rsidR="00306905">
        <w:t xml:space="preserve"> c</w:t>
      </w:r>
      <w:r w:rsidR="00347DC0">
        <w:t>are vertical</w:t>
      </w:r>
      <w:r w:rsidR="002D15FC">
        <w:t xml:space="preserve">. Manager must own the responsibility of access for </w:t>
      </w:r>
      <w:r>
        <w:t>his/</w:t>
      </w:r>
      <w:r w:rsidR="00006F49">
        <w:t xml:space="preserve">her </w:t>
      </w:r>
      <w:r>
        <w:t xml:space="preserve">direct </w:t>
      </w:r>
      <w:r w:rsidR="002D15FC">
        <w:t>reports</w:t>
      </w:r>
      <w:r w:rsidR="00C217AB">
        <w:t xml:space="preserve">. </w:t>
      </w:r>
      <w:r w:rsidR="002C5554">
        <w:t xml:space="preserve"> </w:t>
      </w:r>
      <w:r w:rsidR="0086523F">
        <w:t>D</w:t>
      </w:r>
      <w:r w:rsidR="00300B29">
        <w:t>ata</w:t>
      </w:r>
      <w:r w:rsidR="0086523F">
        <w:t xml:space="preserve"> C</w:t>
      </w:r>
      <w:r w:rsidR="002C5554">
        <w:t>ustodian approval</w:t>
      </w:r>
      <w:r w:rsidR="00573E26">
        <w:t xml:space="preserve"> may be required</w:t>
      </w:r>
      <w:r w:rsidR="002C5554">
        <w:t xml:space="preserve"> in </w:t>
      </w:r>
      <w:r w:rsidR="00573E26">
        <w:t xml:space="preserve">the </w:t>
      </w:r>
      <w:r w:rsidR="002C5554">
        <w:t xml:space="preserve">case access may pose </w:t>
      </w:r>
      <w:r w:rsidR="00037894">
        <w:t xml:space="preserve">some </w:t>
      </w:r>
      <w:r w:rsidR="002C5554">
        <w:t xml:space="preserve">security threats to the organization. </w:t>
      </w:r>
      <w:r w:rsidR="00573E26">
        <w:t xml:space="preserve"> </w:t>
      </w:r>
      <w:r w:rsidR="0086523F">
        <w:t>D</w:t>
      </w:r>
      <w:r w:rsidR="00037894">
        <w:t>ata</w:t>
      </w:r>
      <w:r w:rsidR="002C5554">
        <w:t xml:space="preserve"> </w:t>
      </w:r>
      <w:r w:rsidR="0086523F">
        <w:t>S</w:t>
      </w:r>
      <w:r w:rsidR="002C5554">
        <w:t>tewardship approval</w:t>
      </w:r>
      <w:r w:rsidR="00573E26">
        <w:t xml:space="preserve"> may be required</w:t>
      </w:r>
      <w:r w:rsidR="002C5554">
        <w:t xml:space="preserve"> in </w:t>
      </w:r>
      <w:r w:rsidR="00573E26">
        <w:t xml:space="preserve">the </w:t>
      </w:r>
      <w:r w:rsidR="002C5554">
        <w:t xml:space="preserve">case </w:t>
      </w:r>
      <w:r w:rsidR="00300B29">
        <w:t>access is related to regulatory compliances from (PHI, PII, PCI, etc.)</w:t>
      </w:r>
    </w:p>
    <w:p w14:paraId="6A501848" w14:textId="5ED97E54" w:rsidR="0086523F" w:rsidRDefault="0086523F" w:rsidP="0086523F">
      <w:pPr>
        <w:pStyle w:val="ListParagraph"/>
        <w:numPr>
          <w:ilvl w:val="0"/>
          <w:numId w:val="21"/>
        </w:numPr>
      </w:pPr>
      <w:r>
        <w:t>Business Application Privileged Account Access must have Manager and Data Custodian or Data Stewardship approval</w:t>
      </w:r>
      <w:r w:rsidR="00306905">
        <w:t>;</w:t>
      </w:r>
      <w:r w:rsidR="00347DC0">
        <w:t xml:space="preserve"> for example</w:t>
      </w:r>
      <w:r w:rsidR="00306905">
        <w:t>, a</w:t>
      </w:r>
      <w:r w:rsidR="00347DC0">
        <w:t xml:space="preserve"> financial application’s administrative access within </w:t>
      </w:r>
      <w:r w:rsidR="00306905">
        <w:t xml:space="preserve">a </w:t>
      </w:r>
      <w:r w:rsidR="00347DC0">
        <w:t xml:space="preserve">banking and insurance vertical, </w:t>
      </w:r>
      <w:r w:rsidR="00306905">
        <w:t>or an</w:t>
      </w:r>
      <w:r w:rsidR="00347DC0">
        <w:t xml:space="preserve"> electronic medical records </w:t>
      </w:r>
      <w:r w:rsidR="004A6221">
        <w:t xml:space="preserve">application’s </w:t>
      </w:r>
      <w:r w:rsidR="00347DC0">
        <w:t xml:space="preserve">administrative access within </w:t>
      </w:r>
      <w:r w:rsidR="00306905">
        <w:t>a h</w:t>
      </w:r>
      <w:r w:rsidR="00347DC0">
        <w:t>ealth</w:t>
      </w:r>
      <w:r w:rsidR="00306905">
        <w:t xml:space="preserve"> c</w:t>
      </w:r>
      <w:r w:rsidR="00347DC0">
        <w:t>are vertical</w:t>
      </w:r>
      <w:r>
        <w:t xml:space="preserve">. </w:t>
      </w:r>
    </w:p>
    <w:p w14:paraId="52A04A52" w14:textId="0F0752C8" w:rsidR="0086523F" w:rsidRDefault="0086523F" w:rsidP="0086523F">
      <w:pPr>
        <w:pStyle w:val="ListParagraph"/>
        <w:numPr>
          <w:ilvl w:val="0"/>
          <w:numId w:val="21"/>
        </w:numPr>
      </w:pPr>
      <w:r>
        <w:t xml:space="preserve">Business Application Service Account Access must have one level of approval from </w:t>
      </w:r>
      <w:r w:rsidR="00306905">
        <w:t xml:space="preserve">the </w:t>
      </w:r>
      <w:r>
        <w:t>owner</w:t>
      </w:r>
      <w:r w:rsidR="00F958E3">
        <w:t xml:space="preserve"> of the account</w:t>
      </w:r>
      <w:r w:rsidR="00306905">
        <w:t>;</w:t>
      </w:r>
      <w:r w:rsidR="00940FBB">
        <w:t xml:space="preserve"> for example</w:t>
      </w:r>
      <w:r w:rsidR="00306905">
        <w:t>,</w:t>
      </w:r>
      <w:r w:rsidR="00940FBB">
        <w:t xml:space="preserve"> non-interactive accounts to access records on</w:t>
      </w:r>
      <w:r w:rsidR="00306905">
        <w:t xml:space="preserve"> the</w:t>
      </w:r>
      <w:r w:rsidR="00940FBB">
        <w:t xml:space="preserve"> business application’s critical data via </w:t>
      </w:r>
      <w:r w:rsidR="008A6CD9">
        <w:t>APIs.</w:t>
      </w:r>
      <w:r w:rsidR="00F958E3">
        <w:t xml:space="preserve"> </w:t>
      </w:r>
    </w:p>
    <w:p w14:paraId="07687F8F" w14:textId="7B8EB327" w:rsidR="00FE6A87" w:rsidRDefault="00FE6A87" w:rsidP="00FE6A87">
      <w:pPr>
        <w:pStyle w:val="ListParagraph"/>
        <w:numPr>
          <w:ilvl w:val="0"/>
          <w:numId w:val="21"/>
        </w:numPr>
      </w:pPr>
      <w:r>
        <w:t xml:space="preserve">Logical </w:t>
      </w:r>
      <w:r w:rsidR="0086523F">
        <w:t xml:space="preserve">Business </w:t>
      </w:r>
      <w:r>
        <w:t xml:space="preserve">Application </w:t>
      </w:r>
      <w:r w:rsidR="0086523F">
        <w:t xml:space="preserve">Regular Account </w:t>
      </w:r>
      <w:r>
        <w:t xml:space="preserve">Access must have </w:t>
      </w:r>
      <w:r w:rsidR="00AB438E">
        <w:t>M</w:t>
      </w:r>
      <w:r>
        <w:t xml:space="preserve">anager approval. </w:t>
      </w:r>
      <w:r w:rsidR="007333BE">
        <w:t xml:space="preserve">These are the applications that are dependent on Infrastructure/Technology Authentication and Authorization. </w:t>
      </w:r>
      <w:r w:rsidR="00F958E3">
        <w:t>In some cases, it may</w:t>
      </w:r>
      <w:r w:rsidR="0086523F">
        <w:t xml:space="preserve"> require Data Custodian approval or Data Stewardship approval for same reasons as described </w:t>
      </w:r>
      <w:r w:rsidR="007333BE">
        <w:t xml:space="preserve">above </w:t>
      </w:r>
      <w:r w:rsidR="0086523F">
        <w:t>for Business Application Regular Account Access</w:t>
      </w:r>
    </w:p>
    <w:p w14:paraId="5827212D" w14:textId="14844CB2" w:rsidR="00104F36" w:rsidRDefault="00104F36" w:rsidP="00104F36">
      <w:pPr>
        <w:pStyle w:val="ListParagraph"/>
        <w:numPr>
          <w:ilvl w:val="0"/>
          <w:numId w:val="21"/>
        </w:numPr>
      </w:pPr>
      <w:r>
        <w:t>Infrastructure</w:t>
      </w:r>
      <w:r w:rsidR="00493ED7">
        <w:t xml:space="preserve"> </w:t>
      </w:r>
      <w:r>
        <w:t>/</w:t>
      </w:r>
      <w:r w:rsidR="0086523F">
        <w:t xml:space="preserve"> </w:t>
      </w:r>
      <w:r>
        <w:t xml:space="preserve">Technology </w:t>
      </w:r>
      <w:r w:rsidR="0086523F">
        <w:t xml:space="preserve">Privileged Account </w:t>
      </w:r>
      <w:r>
        <w:t xml:space="preserve">Access must have </w:t>
      </w:r>
      <w:r w:rsidR="00DA25C6">
        <w:t>M</w:t>
      </w:r>
      <w:r w:rsidR="00A50189">
        <w:t xml:space="preserve">anagers and </w:t>
      </w:r>
      <w:r>
        <w:t>Data Custodian or Data Stewardship approval</w:t>
      </w:r>
      <w:r w:rsidR="009E25A0">
        <w:t xml:space="preserve"> for example data and server </w:t>
      </w:r>
      <w:r w:rsidR="00B502B5">
        <w:t>administrative</w:t>
      </w:r>
      <w:r w:rsidR="009E25A0">
        <w:t xml:space="preserve"> access</w:t>
      </w:r>
      <w:r w:rsidR="0086523F">
        <w:t>.</w:t>
      </w:r>
    </w:p>
    <w:p w14:paraId="5EEFEC23" w14:textId="5450EC89" w:rsidR="003826F8" w:rsidRDefault="0086523F" w:rsidP="00FE6A87">
      <w:pPr>
        <w:pStyle w:val="ListParagraph"/>
        <w:numPr>
          <w:ilvl w:val="0"/>
          <w:numId w:val="21"/>
        </w:numPr>
      </w:pPr>
      <w:r>
        <w:t>Infrastructure</w:t>
      </w:r>
      <w:r w:rsidR="00493ED7">
        <w:t xml:space="preserve"> </w:t>
      </w:r>
      <w:r>
        <w:t>/ Technology Service Account A</w:t>
      </w:r>
      <w:r w:rsidR="002D15FC">
        <w:t xml:space="preserve">ccess must have </w:t>
      </w:r>
      <w:r w:rsidR="00E26EF7">
        <w:t xml:space="preserve">ownership </w:t>
      </w:r>
      <w:r w:rsidR="002D15FC">
        <w:t>approval from its owner</w:t>
      </w:r>
      <w:r w:rsidR="00E26EF7">
        <w:t xml:space="preserve"> </w:t>
      </w:r>
      <w:r w:rsidR="00D60EDF">
        <w:t xml:space="preserve">either </w:t>
      </w:r>
      <w:r w:rsidR="00E26EF7">
        <w:t>Data Custodian or Data Stewardship approval</w:t>
      </w:r>
      <w:r w:rsidR="00AB438E">
        <w:t>.</w:t>
      </w:r>
    </w:p>
    <w:p w14:paraId="39250DC6" w14:textId="4269D50A" w:rsidR="00EB76AA" w:rsidRDefault="00EB76AA" w:rsidP="00EB76AA">
      <w:pPr>
        <w:pStyle w:val="Heading2"/>
        <w:numPr>
          <w:ilvl w:val="0"/>
          <w:numId w:val="2"/>
        </w:numPr>
        <w:tabs>
          <w:tab w:val="left" w:pos="720"/>
        </w:tabs>
        <w:spacing w:before="0" w:after="60" w:line="360" w:lineRule="exact"/>
      </w:pPr>
      <w:bookmarkStart w:id="6" w:name="_Toc510419063"/>
      <w:r>
        <w:lastRenderedPageBreak/>
        <w:t>Aggregation Feature</w:t>
      </w:r>
      <w:bookmarkEnd w:id="6"/>
    </w:p>
    <w:p w14:paraId="07D7D2BF" w14:textId="4E8D0C60" w:rsidR="001F4E6F" w:rsidRDefault="00EB76AA" w:rsidP="009C15D1">
      <w:r>
        <w:t xml:space="preserve"> This feature </w:t>
      </w:r>
      <w:r w:rsidRPr="00163EC4">
        <w:rPr>
          <w:b/>
        </w:rPr>
        <w:t>forces customers to classify and categorize</w:t>
      </w:r>
      <w:r w:rsidR="009C15D1" w:rsidRPr="00163EC4">
        <w:rPr>
          <w:b/>
        </w:rPr>
        <w:t xml:space="preserve"> data before aggregatio</w:t>
      </w:r>
      <w:r w:rsidR="001F4E6F" w:rsidRPr="00163EC4">
        <w:rPr>
          <w:b/>
        </w:rPr>
        <w:t>n</w:t>
      </w:r>
      <w:r w:rsidR="00163EC4">
        <w:t xml:space="preserve">. This helps </w:t>
      </w:r>
      <w:r w:rsidR="009C15D1">
        <w:t xml:space="preserve">approvers, certifiers, and owners </w:t>
      </w:r>
      <w:r w:rsidR="006F3AEB">
        <w:t xml:space="preserve">make the </w:t>
      </w:r>
      <w:r w:rsidR="009C15D1">
        <w:t>right decisions during approvals and certifications</w:t>
      </w:r>
      <w:r w:rsidR="00E346F3">
        <w:t xml:space="preserve">. </w:t>
      </w:r>
      <w:r w:rsidR="008F6346">
        <w:t xml:space="preserve">At a </w:t>
      </w:r>
      <w:r w:rsidR="00E346F3">
        <w:t>high level, it offers following industry standards</w:t>
      </w:r>
      <w:r w:rsidR="008F6346">
        <w:t>:</w:t>
      </w:r>
    </w:p>
    <w:p w14:paraId="6BB915AC" w14:textId="1420A83A" w:rsidR="001F4E6F" w:rsidRDefault="00E346F3" w:rsidP="001F4E6F">
      <w:pPr>
        <w:pStyle w:val="ListParagraph"/>
        <w:numPr>
          <w:ilvl w:val="0"/>
          <w:numId w:val="23"/>
        </w:numPr>
      </w:pPr>
      <w:r>
        <w:t xml:space="preserve">Provides </w:t>
      </w:r>
      <w:r w:rsidR="009C15D1">
        <w:t xml:space="preserve">360-degree visibility </w:t>
      </w:r>
      <w:r w:rsidR="006F3AEB">
        <w:t xml:space="preserve">of the </w:t>
      </w:r>
      <w:r w:rsidR="009C15D1" w:rsidRPr="001F4E6F">
        <w:rPr>
          <w:b/>
        </w:rPr>
        <w:t>types</w:t>
      </w:r>
      <w:r w:rsidR="009C15D1">
        <w:t xml:space="preserve"> of accounts </w:t>
      </w:r>
      <w:r w:rsidR="008F6346">
        <w:t>found in the application</w:t>
      </w:r>
      <w:r w:rsidR="009C15D1">
        <w:t xml:space="preserve"> (</w:t>
      </w:r>
      <w:r w:rsidR="008F6346">
        <w:t xml:space="preserve">e.g., </w:t>
      </w:r>
      <w:r w:rsidR="009C15D1">
        <w:t xml:space="preserve">regular, privileged, and service accounts). </w:t>
      </w:r>
    </w:p>
    <w:p w14:paraId="449E5E79" w14:textId="4FA90925" w:rsidR="001F4E6F" w:rsidRDefault="006F3AEB" w:rsidP="001F4E6F">
      <w:pPr>
        <w:pStyle w:val="ListParagraph"/>
        <w:numPr>
          <w:ilvl w:val="0"/>
          <w:numId w:val="23"/>
        </w:numPr>
      </w:pPr>
      <w:r>
        <w:t xml:space="preserve">Requires </w:t>
      </w:r>
      <w:r w:rsidR="004614C3">
        <w:t xml:space="preserve">Infrastructure/Technology owners to classify or categorize </w:t>
      </w:r>
      <w:r w:rsidR="001F4E6F">
        <w:t>access</w:t>
      </w:r>
      <w:r w:rsidR="004614C3">
        <w:t xml:space="preserve"> as birthright</w:t>
      </w:r>
      <w:r w:rsidR="00091B8B">
        <w:t xml:space="preserve"> and </w:t>
      </w:r>
      <w:r w:rsidR="00EE2FE5">
        <w:t>privileged</w:t>
      </w:r>
      <w:r>
        <w:t>;</w:t>
      </w:r>
      <w:r w:rsidR="00EE2FE5">
        <w:t xml:space="preserve"> for</w:t>
      </w:r>
      <w:r w:rsidR="00902E9C">
        <w:t xml:space="preserve"> example</w:t>
      </w:r>
      <w:r>
        <w:t>,</w:t>
      </w:r>
      <w:r w:rsidR="00902E9C">
        <w:t xml:space="preserve"> </w:t>
      </w:r>
      <w:r w:rsidR="00091B8B">
        <w:t xml:space="preserve">any </w:t>
      </w:r>
      <w:r w:rsidR="00902E9C">
        <w:t xml:space="preserve">Active Directory Security Group could be </w:t>
      </w:r>
      <w:r w:rsidR="00091B8B">
        <w:t xml:space="preserve">identified </w:t>
      </w:r>
      <w:r w:rsidR="00902E9C">
        <w:t>as birthright access</w:t>
      </w:r>
      <w:r>
        <w:t>,</w:t>
      </w:r>
      <w:r w:rsidR="001F4E6F">
        <w:t xml:space="preserve"> </w:t>
      </w:r>
      <w:r w:rsidR="00E346F3">
        <w:t xml:space="preserve">and </w:t>
      </w:r>
      <w:r w:rsidR="00902E9C">
        <w:t>Active Directory Security Group “Domain</w:t>
      </w:r>
      <w:r w:rsidR="00091B8B">
        <w:t xml:space="preserve"> Admins</w:t>
      </w:r>
      <w:r w:rsidR="00902E9C">
        <w:t>”</w:t>
      </w:r>
      <w:r w:rsidR="00091B8B">
        <w:t xml:space="preserve"> could be identified as privileged access</w:t>
      </w:r>
      <w:r w:rsidR="004614C3">
        <w:t>.</w:t>
      </w:r>
    </w:p>
    <w:p w14:paraId="71AB8E37" w14:textId="3DC1D40E" w:rsidR="009C15D1" w:rsidRDefault="00E346F3" w:rsidP="001F4E6F">
      <w:pPr>
        <w:pStyle w:val="ListParagraph"/>
        <w:numPr>
          <w:ilvl w:val="0"/>
          <w:numId w:val="23"/>
        </w:numPr>
      </w:pPr>
      <w:r>
        <w:t xml:space="preserve">Sets up </w:t>
      </w:r>
      <w:r w:rsidR="006F3AEB">
        <w:t xml:space="preserve">industry </w:t>
      </w:r>
      <w:r>
        <w:t xml:space="preserve">standard approval levels </w:t>
      </w:r>
      <w:r w:rsidR="009C15D1">
        <w:t>and set</w:t>
      </w:r>
      <w:r w:rsidR="006F3AEB">
        <w:t>s</w:t>
      </w:r>
      <w:r w:rsidR="009C15D1">
        <w:t xml:space="preserve"> up </w:t>
      </w:r>
      <w:r w:rsidR="009C15D1" w:rsidRPr="001F4E6F">
        <w:rPr>
          <w:b/>
        </w:rPr>
        <w:t>account type</w:t>
      </w:r>
      <w:r w:rsidR="009C15D1">
        <w:t xml:space="preserve"> certification campaigns</w:t>
      </w:r>
      <w:r w:rsidR="008F6346">
        <w:t>.</w:t>
      </w:r>
    </w:p>
    <w:p w14:paraId="5BB8869A" w14:textId="61A791C4" w:rsidR="009C15D1" w:rsidRDefault="009C15D1" w:rsidP="001F4E6F">
      <w:pPr>
        <w:pStyle w:val="Heading2"/>
        <w:numPr>
          <w:ilvl w:val="0"/>
          <w:numId w:val="23"/>
        </w:numPr>
        <w:tabs>
          <w:tab w:val="left" w:pos="720"/>
        </w:tabs>
        <w:spacing w:before="0" w:after="60" w:line="360" w:lineRule="exact"/>
      </w:pPr>
      <w:bookmarkStart w:id="7" w:name="_Toc510419064"/>
      <w:r>
        <w:t>Certification Feature</w:t>
      </w:r>
      <w:bookmarkEnd w:id="7"/>
    </w:p>
    <w:p w14:paraId="478F3386" w14:textId="4FF10217" w:rsidR="009C15D1" w:rsidRDefault="009C15D1" w:rsidP="009C15D1">
      <w:r>
        <w:t xml:space="preserve"> This feature </w:t>
      </w:r>
      <w:r w:rsidR="00634BD1">
        <w:t xml:space="preserve">provides </w:t>
      </w:r>
      <w:r w:rsidR="00634BD1" w:rsidRPr="00C63E0C">
        <w:rPr>
          <w:b/>
        </w:rPr>
        <w:t xml:space="preserve">complete </w:t>
      </w:r>
      <w:r w:rsidR="00C63E0C" w:rsidRPr="00C63E0C">
        <w:rPr>
          <w:b/>
        </w:rPr>
        <w:t xml:space="preserve">visibility </w:t>
      </w:r>
      <w:r w:rsidR="006F3AEB">
        <w:rPr>
          <w:b/>
        </w:rPr>
        <w:t>into</w:t>
      </w:r>
      <w:r w:rsidR="006F3AEB" w:rsidRPr="00C63E0C">
        <w:rPr>
          <w:b/>
        </w:rPr>
        <w:t xml:space="preserve"> </w:t>
      </w:r>
      <w:r w:rsidR="00C63E0C" w:rsidRPr="00C63E0C">
        <w:rPr>
          <w:b/>
        </w:rPr>
        <w:t>accounts and their type of access</w:t>
      </w:r>
      <w:r w:rsidR="008F6346">
        <w:rPr>
          <w:b/>
        </w:rPr>
        <w:t>,</w:t>
      </w:r>
      <w:r w:rsidR="00C63E0C">
        <w:rPr>
          <w:b/>
        </w:rPr>
        <w:t xml:space="preserve"> either regular or privileged</w:t>
      </w:r>
      <w:r w:rsidR="008F6346">
        <w:rPr>
          <w:b/>
        </w:rPr>
        <w:t>,</w:t>
      </w:r>
      <w:r w:rsidR="00C63E0C">
        <w:t xml:space="preserve"> to </w:t>
      </w:r>
      <w:r w:rsidR="00634BD1">
        <w:t xml:space="preserve">managers and owners </w:t>
      </w:r>
      <w:r w:rsidR="00C63E0C">
        <w:t xml:space="preserve">on </w:t>
      </w:r>
      <w:r w:rsidR="00634BD1">
        <w:t>certification campaigns.</w:t>
      </w:r>
      <w:r w:rsidR="00C63E0C">
        <w:t xml:space="preserve"> This helps managers and owners to pay more attention to the privileged access during the certification campaign and not just rubber stamp the whole campaign. Organizations must train managers to certify </w:t>
      </w:r>
      <w:r w:rsidR="006F3AEB">
        <w:t xml:space="preserve">the </w:t>
      </w:r>
      <w:r w:rsidR="0096494E">
        <w:t xml:space="preserve">business application’s </w:t>
      </w:r>
      <w:r w:rsidR="00C63E0C">
        <w:t>privileged access</w:t>
      </w:r>
      <w:r w:rsidR="00956851">
        <w:t xml:space="preserve"> with ut</w:t>
      </w:r>
      <w:r w:rsidR="00C63E0C">
        <w:t>most attention.</w:t>
      </w:r>
    </w:p>
    <w:p w14:paraId="3AA2BFA3" w14:textId="3DAEA152" w:rsidR="00634BD1" w:rsidRDefault="00634BD1" w:rsidP="009C15D1">
      <w:pPr>
        <w:pStyle w:val="ListParagraph"/>
        <w:numPr>
          <w:ilvl w:val="0"/>
          <w:numId w:val="22"/>
        </w:numPr>
      </w:pPr>
      <w:r>
        <w:t>Manager certifies regular accounts and their regular access</w:t>
      </w:r>
      <w:r w:rsidR="00E346F3">
        <w:t xml:space="preserve">. </w:t>
      </w:r>
      <w:r w:rsidR="000B7F73">
        <w:t>This feature</w:t>
      </w:r>
      <w:r w:rsidR="00E346F3">
        <w:t xml:space="preserve"> </w:t>
      </w:r>
      <w:r w:rsidR="004614C3">
        <w:t>exclude</w:t>
      </w:r>
      <w:r w:rsidR="00E346F3">
        <w:t>s</w:t>
      </w:r>
      <w:r w:rsidR="004614C3">
        <w:t xml:space="preserve"> </w:t>
      </w:r>
      <w:r w:rsidR="00FD2C5A">
        <w:t xml:space="preserve">Birthright and </w:t>
      </w:r>
      <w:r w:rsidR="00092181">
        <w:t xml:space="preserve">Automated </w:t>
      </w:r>
      <w:r w:rsidR="00E346F3">
        <w:t>RBAC (Role Based Control Access)</w:t>
      </w:r>
      <w:r w:rsidR="00E966CD">
        <w:t>. Birthright access is excluded because this access is required for an Identity to be functional within an Organization to do his/her job. Automated RBAC Business Role access is excluded because this access gets added and removed based on assignment criteria that is established and agreed by an organization using Role Mining Tool.</w:t>
      </w:r>
      <w:r w:rsidR="008F6346">
        <w:t xml:space="preserve"> </w:t>
      </w:r>
      <w:r w:rsidR="00E346F3">
        <w:t xml:space="preserve"> As organizations mature in</w:t>
      </w:r>
      <w:r w:rsidR="006F3AEB">
        <w:t xml:space="preserve"> the</w:t>
      </w:r>
      <w:r w:rsidR="00E346F3">
        <w:t xml:space="preserve"> </w:t>
      </w:r>
      <w:r w:rsidR="00E966CD">
        <w:t xml:space="preserve">Automated </w:t>
      </w:r>
      <w:r w:rsidR="00E346F3">
        <w:t>RBAC model, the need for frequent manager certifications becomes very minimal and there is less access to certify</w:t>
      </w:r>
      <w:r w:rsidR="00E966CD">
        <w:t xml:space="preserve">  because this access is automatically added and removed based on role based access control</w:t>
      </w:r>
      <w:r w:rsidR="008F6346">
        <w:t>.</w:t>
      </w:r>
    </w:p>
    <w:p w14:paraId="09CC5E25" w14:textId="338CE498" w:rsidR="00634BD1" w:rsidRDefault="00634BD1" w:rsidP="009C15D1">
      <w:pPr>
        <w:pStyle w:val="ListParagraph"/>
        <w:numPr>
          <w:ilvl w:val="0"/>
          <w:numId w:val="22"/>
        </w:numPr>
      </w:pPr>
      <w:r>
        <w:t xml:space="preserve">Entitlement and /or Application owners </w:t>
      </w:r>
      <w:r w:rsidR="000B7F73">
        <w:t xml:space="preserve">get complete visibility </w:t>
      </w:r>
      <w:r w:rsidR="006F3AEB">
        <w:t xml:space="preserve">into </w:t>
      </w:r>
      <w:r>
        <w:t xml:space="preserve">privileged </w:t>
      </w:r>
      <w:r w:rsidR="000B7F73">
        <w:t xml:space="preserve">and regular </w:t>
      </w:r>
      <w:r>
        <w:t>access</w:t>
      </w:r>
      <w:r w:rsidR="008F6346">
        <w:t>.</w:t>
      </w:r>
    </w:p>
    <w:p w14:paraId="010540B7" w14:textId="31B60018" w:rsidR="00634BD1" w:rsidRDefault="00634BD1" w:rsidP="009C15D1">
      <w:pPr>
        <w:pStyle w:val="ListParagraph"/>
        <w:numPr>
          <w:ilvl w:val="0"/>
          <w:numId w:val="22"/>
        </w:numPr>
      </w:pPr>
      <w:r>
        <w:t>Advanced Certification Service Account owners certify only service accounts</w:t>
      </w:r>
      <w:r w:rsidR="00EA08BA">
        <w:t>.</w:t>
      </w:r>
    </w:p>
    <w:p w14:paraId="2E2E6BBE" w14:textId="3F2A5AE8" w:rsidR="002F60FA" w:rsidRDefault="002F60FA" w:rsidP="009C15D1">
      <w:pPr>
        <w:pStyle w:val="ListParagraph"/>
        <w:numPr>
          <w:ilvl w:val="0"/>
          <w:numId w:val="22"/>
        </w:numPr>
      </w:pPr>
      <w:r>
        <w:t xml:space="preserve">Any Requested/Approved </w:t>
      </w:r>
      <w:r w:rsidR="00092181">
        <w:t xml:space="preserve">RBAC </w:t>
      </w:r>
      <w:r>
        <w:t xml:space="preserve">Role </w:t>
      </w:r>
      <w:r w:rsidR="006F3AEB">
        <w:t>is</w:t>
      </w:r>
      <w:r>
        <w:t xml:space="preserve"> in</w:t>
      </w:r>
      <w:r w:rsidR="003F7A9D">
        <w:t xml:space="preserve">cluded in the </w:t>
      </w:r>
      <w:r w:rsidR="00092181">
        <w:t>certifications</w:t>
      </w:r>
    </w:p>
    <w:p w14:paraId="38D2E250" w14:textId="4D1E3DDA" w:rsidR="00801E85" w:rsidRDefault="00801E85" w:rsidP="00801E85">
      <w:pPr>
        <w:pStyle w:val="Heading2"/>
        <w:numPr>
          <w:ilvl w:val="0"/>
          <w:numId w:val="22"/>
        </w:numPr>
        <w:tabs>
          <w:tab w:val="left" w:pos="720"/>
        </w:tabs>
        <w:spacing w:before="0" w:after="60" w:line="360" w:lineRule="exact"/>
      </w:pPr>
      <w:bookmarkStart w:id="8" w:name="_Toc510419065"/>
      <w:r>
        <w:t>Joiner Feature</w:t>
      </w:r>
      <w:bookmarkEnd w:id="8"/>
    </w:p>
    <w:p w14:paraId="00FA1FF9" w14:textId="4F9B708C" w:rsidR="00743F24" w:rsidRDefault="005B41D8" w:rsidP="00347670">
      <w:r>
        <w:t>Birthright Roles are assigned automatically when someone joins the organization</w:t>
      </w:r>
      <w:r w:rsidR="00B33234">
        <w:t>.</w:t>
      </w:r>
      <w:r>
        <w:t xml:space="preserve"> Some examples of birthright applications are Active Directory, Exchange, etc. This is mainly done using IdentityIQ population</w:t>
      </w:r>
      <w:r w:rsidR="00B33234">
        <w:t>s</w:t>
      </w:r>
      <w:r>
        <w:t xml:space="preserve"> during </w:t>
      </w:r>
      <w:r w:rsidR="00B33234">
        <w:t xml:space="preserve">a </w:t>
      </w:r>
      <w:r>
        <w:t>Joiner LifeCycle event. These roles are made up of Infrastructure/Technology profiles.</w:t>
      </w:r>
    </w:p>
    <w:p w14:paraId="7785F1B0" w14:textId="43478D1E" w:rsidR="005B41D8" w:rsidRDefault="005B41D8" w:rsidP="00347670">
      <w:r>
        <w:t xml:space="preserve">RBAC Business Roles are assigned either automatically using automated assignment </w:t>
      </w:r>
      <w:r w:rsidR="00E966CD">
        <w:t>criteria or</w:t>
      </w:r>
      <w:r>
        <w:t xml:space="preserve"> using request access process</w:t>
      </w:r>
      <w:r w:rsidR="00B33234">
        <w:t>es</w:t>
      </w:r>
      <w:r>
        <w:t>. For automat</w:t>
      </w:r>
      <w:r w:rsidR="00B33234">
        <w:t>ed assignment</w:t>
      </w:r>
      <w:r>
        <w:t>, the assignment criteria is mined using IdentityIQ</w:t>
      </w:r>
      <w:r w:rsidR="00B33234">
        <w:t>’s</w:t>
      </w:r>
      <w:r>
        <w:t xml:space="preserve"> Role Mining tool.  These roles are made up of Business and Infrastructure/Technology profiles. </w:t>
      </w:r>
    </w:p>
    <w:p w14:paraId="7F888C71" w14:textId="6F76AF21" w:rsidR="005B41D8" w:rsidRDefault="00743F24" w:rsidP="00347670">
      <w:r>
        <w:lastRenderedPageBreak/>
        <w:t xml:space="preserve">This feature makes </w:t>
      </w:r>
      <w:r w:rsidRPr="004710E7">
        <w:rPr>
          <w:b/>
        </w:rPr>
        <w:t>a clear distinction between</w:t>
      </w:r>
      <w:r>
        <w:t xml:space="preserve"> </w:t>
      </w:r>
      <w:r w:rsidRPr="00163EC4">
        <w:rPr>
          <w:b/>
        </w:rPr>
        <w:t>Business roles (RBAC Roles) and Birthright roles</w:t>
      </w:r>
      <w:r w:rsidR="00B33234">
        <w:rPr>
          <w:b/>
        </w:rPr>
        <w:t>,</w:t>
      </w:r>
      <w:r w:rsidRPr="00163EC4">
        <w:rPr>
          <w:b/>
        </w:rPr>
        <w:t xml:space="preserve"> and between Business and Infrastructure/Technology applications</w:t>
      </w:r>
      <w:r>
        <w:t xml:space="preserve">. </w:t>
      </w:r>
      <w:r w:rsidR="00801E85">
        <w:t>This encourages organizations to look at IAM implementation from RBAC perspective. The primary focus for Birthright Roles is automation</w:t>
      </w:r>
      <w:r w:rsidR="00A26B48">
        <w:t xml:space="preserve"> </w:t>
      </w:r>
      <w:r w:rsidR="00EA08BA">
        <w:t>for</w:t>
      </w:r>
      <w:r w:rsidR="00A26B48">
        <w:t xml:space="preserve"> infrastructure/technology</w:t>
      </w:r>
      <w:r w:rsidR="00EA08BA">
        <w:t xml:space="preserve"> accounts</w:t>
      </w:r>
      <w:r w:rsidR="00A045C1">
        <w:t xml:space="preserve"> and access</w:t>
      </w:r>
      <w:r w:rsidR="00EA08BA">
        <w:t xml:space="preserve">, </w:t>
      </w:r>
      <w:r>
        <w:t xml:space="preserve">whereas </w:t>
      </w:r>
      <w:r w:rsidR="00B33234">
        <w:t xml:space="preserve">the </w:t>
      </w:r>
      <w:r w:rsidR="00B550D5">
        <w:t>primary focus of RBAC Business R</w:t>
      </w:r>
      <w:r>
        <w:t xml:space="preserve">oles </w:t>
      </w:r>
      <w:r w:rsidR="00B550D5">
        <w:t xml:space="preserve">is </w:t>
      </w:r>
      <w:r>
        <w:t>geared towards least privileged</w:t>
      </w:r>
      <w:r w:rsidR="00B550D5">
        <w:t xml:space="preserve"> access</w:t>
      </w:r>
      <w:r w:rsidR="00EA08BA">
        <w:t>.</w:t>
      </w:r>
      <w:r w:rsidR="00801E85">
        <w:t xml:space="preserve"> Having </w:t>
      </w:r>
      <w:r w:rsidR="00B33234">
        <w:t xml:space="preserve">a </w:t>
      </w:r>
      <w:r w:rsidR="00801E85">
        <w:t>clear distinction</w:t>
      </w:r>
      <w:r w:rsidR="00357858">
        <w:t xml:space="preserve"> </w:t>
      </w:r>
      <w:r w:rsidR="00B33234">
        <w:t xml:space="preserve">between </w:t>
      </w:r>
      <w:r>
        <w:t>RBAC B</w:t>
      </w:r>
      <w:r w:rsidR="00357858">
        <w:t xml:space="preserve">usiness and </w:t>
      </w:r>
      <w:r>
        <w:t>B</w:t>
      </w:r>
      <w:r w:rsidR="00357858">
        <w:t xml:space="preserve">irthright </w:t>
      </w:r>
      <w:r w:rsidR="00B550D5">
        <w:t>R</w:t>
      </w:r>
      <w:r w:rsidR="00357858">
        <w:t>oles</w:t>
      </w:r>
      <w:r w:rsidR="00801E85">
        <w:t xml:space="preserve"> </w:t>
      </w:r>
      <w:r w:rsidR="00B33234">
        <w:t xml:space="preserve">helps </w:t>
      </w:r>
      <w:r w:rsidR="00801E85">
        <w:t>organizations to mature their IAM program</w:t>
      </w:r>
      <w:r w:rsidR="00E71D1A">
        <w:t xml:space="preserve"> </w:t>
      </w:r>
      <w:r w:rsidR="00801E85">
        <w:t>with Role Based Access Control</w:t>
      </w:r>
      <w:r w:rsidR="00AB6855">
        <w:t xml:space="preserve">. </w:t>
      </w:r>
    </w:p>
    <w:p w14:paraId="7002DC86" w14:textId="6FD36BDB" w:rsidR="00801E85" w:rsidRDefault="005B41D8" w:rsidP="00347670">
      <w:r>
        <w:t>For Joiner Emails, t</w:t>
      </w:r>
      <w:r w:rsidR="00AB6855">
        <w:t xml:space="preserve">his feature encourages and </w:t>
      </w:r>
      <w:r w:rsidR="00B33234">
        <w:t xml:space="preserve">enables </w:t>
      </w:r>
      <w:r w:rsidR="00AB6855">
        <w:t xml:space="preserve">organizations to </w:t>
      </w:r>
      <w:r w:rsidR="00AB6855" w:rsidRPr="00AB6855">
        <w:rPr>
          <w:b/>
        </w:rPr>
        <w:t xml:space="preserve">send </w:t>
      </w:r>
      <w:r w:rsidR="00024C36">
        <w:rPr>
          <w:b/>
        </w:rPr>
        <w:t>a</w:t>
      </w:r>
      <w:r w:rsidR="00024C36" w:rsidRPr="00AB6855">
        <w:rPr>
          <w:b/>
        </w:rPr>
        <w:t xml:space="preserve"> </w:t>
      </w:r>
      <w:r w:rsidR="00024C36">
        <w:rPr>
          <w:b/>
        </w:rPr>
        <w:t>welcome</w:t>
      </w:r>
      <w:r w:rsidR="00AB6855" w:rsidRPr="00AB6855">
        <w:rPr>
          <w:b/>
        </w:rPr>
        <w:t xml:space="preserve"> email for new account </w:t>
      </w:r>
      <w:r w:rsidR="00024C36">
        <w:rPr>
          <w:b/>
        </w:rPr>
        <w:t>information</w:t>
      </w:r>
      <w:r w:rsidR="00B33234">
        <w:rPr>
          <w:b/>
        </w:rPr>
        <w:t>,</w:t>
      </w:r>
      <w:r w:rsidR="00024C36">
        <w:rPr>
          <w:b/>
        </w:rPr>
        <w:t xml:space="preserve"> </w:t>
      </w:r>
      <w:r w:rsidR="00AB6855" w:rsidRPr="00AB6855">
        <w:rPr>
          <w:b/>
        </w:rPr>
        <w:t xml:space="preserve">and </w:t>
      </w:r>
      <w:r w:rsidR="00B33234">
        <w:rPr>
          <w:b/>
        </w:rPr>
        <w:t xml:space="preserve">a </w:t>
      </w:r>
      <w:r w:rsidR="00024C36">
        <w:rPr>
          <w:b/>
        </w:rPr>
        <w:t xml:space="preserve">separate </w:t>
      </w:r>
      <w:r w:rsidR="00AB6855" w:rsidRPr="00AB6855">
        <w:rPr>
          <w:b/>
        </w:rPr>
        <w:t xml:space="preserve">email </w:t>
      </w:r>
      <w:r w:rsidR="00024C36">
        <w:rPr>
          <w:b/>
        </w:rPr>
        <w:t>with</w:t>
      </w:r>
      <w:r w:rsidR="00024C36" w:rsidRPr="00AB6855">
        <w:rPr>
          <w:b/>
        </w:rPr>
        <w:t xml:space="preserve"> </w:t>
      </w:r>
      <w:r w:rsidR="00AB6855" w:rsidRPr="00AB6855">
        <w:rPr>
          <w:b/>
        </w:rPr>
        <w:t>temporary password</w:t>
      </w:r>
      <w:r w:rsidR="00024C36">
        <w:rPr>
          <w:b/>
        </w:rPr>
        <w:t xml:space="preserve"> information</w:t>
      </w:r>
      <w:r w:rsidR="00AB6855">
        <w:t xml:space="preserve">. </w:t>
      </w:r>
      <w:r w:rsidR="00B33234">
        <w:t>P</w:t>
      </w:r>
      <w:r w:rsidR="00AB6855">
        <w:t xml:space="preserve">er industry standards, </w:t>
      </w:r>
      <w:r w:rsidR="00AB6855" w:rsidRPr="00AB499B">
        <w:rPr>
          <w:b/>
        </w:rPr>
        <w:t xml:space="preserve">it is advised to not </w:t>
      </w:r>
      <w:r w:rsidR="00B33234">
        <w:rPr>
          <w:b/>
        </w:rPr>
        <w:t>to send the</w:t>
      </w:r>
      <w:r w:rsidR="00B33234" w:rsidRPr="00AB499B">
        <w:rPr>
          <w:b/>
        </w:rPr>
        <w:t xml:space="preserve"> </w:t>
      </w:r>
      <w:r w:rsidR="00AB6855" w:rsidRPr="00AB499B">
        <w:rPr>
          <w:b/>
        </w:rPr>
        <w:t xml:space="preserve">password and account </w:t>
      </w:r>
      <w:r w:rsidR="00024C36">
        <w:rPr>
          <w:b/>
        </w:rPr>
        <w:t>in a single email</w:t>
      </w:r>
      <w:r>
        <w:rPr>
          <w:b/>
        </w:rPr>
        <w:t xml:space="preserve"> unless </w:t>
      </w:r>
      <w:r w:rsidR="00B33234">
        <w:rPr>
          <w:b/>
        </w:rPr>
        <w:t xml:space="preserve">the </w:t>
      </w:r>
      <w:r>
        <w:rPr>
          <w:b/>
        </w:rPr>
        <w:t>email is encrypted</w:t>
      </w:r>
      <w:r w:rsidR="00AB6855">
        <w:t>.</w:t>
      </w:r>
    </w:p>
    <w:p w14:paraId="0D4F2662" w14:textId="10CD7A9B" w:rsidR="009F6DB2" w:rsidRDefault="009F6DB2" w:rsidP="009F6DB2">
      <w:pPr>
        <w:pStyle w:val="Heading2"/>
        <w:numPr>
          <w:ilvl w:val="0"/>
          <w:numId w:val="22"/>
        </w:numPr>
        <w:tabs>
          <w:tab w:val="left" w:pos="720"/>
        </w:tabs>
        <w:spacing w:before="0" w:after="60" w:line="360" w:lineRule="exact"/>
      </w:pPr>
      <w:bookmarkStart w:id="9" w:name="_Toc510419066"/>
      <w:r>
        <w:t>Leaver Feature</w:t>
      </w:r>
      <w:bookmarkEnd w:id="9"/>
    </w:p>
    <w:p w14:paraId="43CE745C" w14:textId="0AA5AD19" w:rsidR="007D39A9" w:rsidRDefault="00F453EC" w:rsidP="009F6DB2">
      <w:r>
        <w:t>P</w:t>
      </w:r>
      <w:r w:rsidR="009F6DB2">
        <w:t>er industry standards</w:t>
      </w:r>
      <w:r>
        <w:t>,</w:t>
      </w:r>
      <w:r w:rsidR="009F6DB2">
        <w:t xml:space="preserve"> all access must be removed when someone leaves the organization. This feature ensures all access is removed. </w:t>
      </w:r>
      <w:r w:rsidR="00077F7E">
        <w:t xml:space="preserve">All </w:t>
      </w:r>
      <w:r w:rsidR="00B01148">
        <w:t xml:space="preserve">Accelerator Pack </w:t>
      </w:r>
      <w:r w:rsidR="00F3676F">
        <w:t>Leaver configuration</w:t>
      </w:r>
      <w:r w:rsidR="009F6DB2">
        <w:t xml:space="preserve"> </w:t>
      </w:r>
      <w:r w:rsidR="00077F7E">
        <w:t xml:space="preserve">options for </w:t>
      </w:r>
      <w:r w:rsidR="00024C36">
        <w:t xml:space="preserve">an </w:t>
      </w:r>
      <w:r w:rsidR="00077F7E">
        <w:t xml:space="preserve">applications </w:t>
      </w:r>
      <w:r w:rsidRPr="00967C20">
        <w:rPr>
          <w:b/>
        </w:rPr>
        <w:t>ha</w:t>
      </w:r>
      <w:r>
        <w:rPr>
          <w:b/>
        </w:rPr>
        <w:t xml:space="preserve">ve, </w:t>
      </w:r>
      <w:r w:rsidR="00024C36">
        <w:rPr>
          <w:b/>
        </w:rPr>
        <w:t>at a minimum</w:t>
      </w:r>
      <w:r>
        <w:rPr>
          <w:b/>
        </w:rPr>
        <w:t>, the</w:t>
      </w:r>
      <w:r w:rsidRPr="00967C20">
        <w:rPr>
          <w:b/>
        </w:rPr>
        <w:t xml:space="preserve"> </w:t>
      </w:r>
      <w:r w:rsidR="00077F7E" w:rsidRPr="00967C20">
        <w:rPr>
          <w:b/>
        </w:rPr>
        <w:t>remov</w:t>
      </w:r>
      <w:r w:rsidR="00024C36">
        <w:rPr>
          <w:b/>
        </w:rPr>
        <w:t xml:space="preserve">al of </w:t>
      </w:r>
      <w:r w:rsidR="00077F7E" w:rsidRPr="00967C20">
        <w:rPr>
          <w:b/>
        </w:rPr>
        <w:t xml:space="preserve">access at </w:t>
      </w:r>
      <w:r>
        <w:rPr>
          <w:b/>
        </w:rPr>
        <w:t xml:space="preserve">the </w:t>
      </w:r>
      <w:r w:rsidR="00077F7E" w:rsidRPr="00967C20">
        <w:rPr>
          <w:b/>
        </w:rPr>
        <w:t>entitlement level</w:t>
      </w:r>
      <w:r w:rsidR="00B72899">
        <w:rPr>
          <w:b/>
        </w:rPr>
        <w:t xml:space="preserve">. </w:t>
      </w:r>
      <w:r w:rsidR="007D39A9">
        <w:rPr>
          <w:b/>
        </w:rPr>
        <w:t xml:space="preserve"> </w:t>
      </w:r>
      <w:r w:rsidR="007D39A9" w:rsidRPr="007D39A9">
        <w:t xml:space="preserve">This ensures </w:t>
      </w:r>
      <w:r>
        <w:t>that if the</w:t>
      </w:r>
      <w:r w:rsidRPr="007D39A9">
        <w:t xml:space="preserve"> </w:t>
      </w:r>
      <w:r w:rsidR="007D39A9" w:rsidRPr="007D39A9">
        <w:t xml:space="preserve">same </w:t>
      </w:r>
      <w:r w:rsidR="009C2792">
        <w:t>identity</w:t>
      </w:r>
      <w:r w:rsidR="007D39A9" w:rsidRPr="007D39A9">
        <w:t xml:space="preserve"> comes back to the </w:t>
      </w:r>
      <w:r w:rsidR="00BB740F">
        <w:t xml:space="preserve">organization </w:t>
      </w:r>
      <w:r>
        <w:t xml:space="preserve">in either the </w:t>
      </w:r>
      <w:r w:rsidR="007D39A9" w:rsidRPr="007D39A9">
        <w:t xml:space="preserve">same or </w:t>
      </w:r>
      <w:r>
        <w:t xml:space="preserve">a </w:t>
      </w:r>
      <w:r w:rsidR="007D39A9" w:rsidRPr="007D39A9">
        <w:t>different position</w:t>
      </w:r>
      <w:r>
        <w:t>,</w:t>
      </w:r>
      <w:r w:rsidR="00BB740F">
        <w:t xml:space="preserve"> </w:t>
      </w:r>
      <w:r w:rsidR="007D39A9" w:rsidRPr="007D39A9">
        <w:t xml:space="preserve">access </w:t>
      </w:r>
      <w:r w:rsidR="00E248F8">
        <w:t xml:space="preserve">is </w:t>
      </w:r>
      <w:r w:rsidR="00024C36">
        <w:t>re-</w:t>
      </w:r>
      <w:r w:rsidR="007D39A9">
        <w:t>requested</w:t>
      </w:r>
      <w:r>
        <w:t>,</w:t>
      </w:r>
      <w:r w:rsidR="00BB740F">
        <w:t xml:space="preserve"> which</w:t>
      </w:r>
      <w:r w:rsidR="00E248F8">
        <w:t xml:space="preserve"> </w:t>
      </w:r>
      <w:r>
        <w:t>will</w:t>
      </w:r>
      <w:r w:rsidR="009C67FD">
        <w:t xml:space="preserve"> require</w:t>
      </w:r>
      <w:r w:rsidR="00E248F8">
        <w:t xml:space="preserve"> </w:t>
      </w:r>
      <w:r w:rsidR="007D39A9" w:rsidRPr="007D39A9">
        <w:t>approv</w:t>
      </w:r>
      <w:r w:rsidR="00E248F8">
        <w:t>al</w:t>
      </w:r>
      <w:r w:rsidR="00BB740F">
        <w:t xml:space="preserve">s </w:t>
      </w:r>
      <w:r w:rsidR="00BB740F" w:rsidRPr="00207A8A">
        <w:rPr>
          <w:b/>
        </w:rPr>
        <w:t>again</w:t>
      </w:r>
      <w:r w:rsidR="00BB740F">
        <w:t xml:space="preserve">. As a result, </w:t>
      </w:r>
      <w:r>
        <w:t xml:space="preserve">the </w:t>
      </w:r>
      <w:r w:rsidR="00BB740F">
        <w:t xml:space="preserve">approver takes the responsibility </w:t>
      </w:r>
      <w:r>
        <w:t>for</w:t>
      </w:r>
      <w:r w:rsidR="00BB740F">
        <w:t xml:space="preserve"> rehired identities access. </w:t>
      </w:r>
      <w:r>
        <w:t>For</w:t>
      </w:r>
      <w:r w:rsidR="00BB740F">
        <w:t xml:space="preserve"> Automated </w:t>
      </w:r>
      <w:r w:rsidR="00416A37">
        <w:t xml:space="preserve">Birthright and </w:t>
      </w:r>
      <w:r w:rsidR="00E248F8">
        <w:t xml:space="preserve">RBAC </w:t>
      </w:r>
      <w:r w:rsidR="00416A37">
        <w:t xml:space="preserve">Business </w:t>
      </w:r>
      <w:r w:rsidR="00BB740F">
        <w:t>Roles</w:t>
      </w:r>
      <w:r>
        <w:t>,</w:t>
      </w:r>
      <w:r w:rsidR="00BB740F">
        <w:t xml:space="preserve"> access is reassigned without any approvals</w:t>
      </w:r>
      <w:r w:rsidR="007D39A9">
        <w:t xml:space="preserve">. </w:t>
      </w:r>
    </w:p>
    <w:p w14:paraId="79B92F63" w14:textId="485A3550" w:rsidR="00B72899" w:rsidRDefault="00AA79C4" w:rsidP="009F6DB2">
      <w:r>
        <w:t xml:space="preserve">Any pending action item that is related to access </w:t>
      </w:r>
      <w:r w:rsidR="00064DBD">
        <w:t>(</w:t>
      </w:r>
      <w:r w:rsidR="00F3676F">
        <w:t>f</w:t>
      </w:r>
      <w:r>
        <w:t>or example</w:t>
      </w:r>
      <w:r w:rsidR="00064DBD">
        <w:t>,</w:t>
      </w:r>
      <w:r>
        <w:t xml:space="preserve"> certification or approval</w:t>
      </w:r>
      <w:r w:rsidR="00064DBD">
        <w:t>),</w:t>
      </w:r>
      <w:r>
        <w:t xml:space="preserve"> and anything related to ownership in IdentityIQ</w:t>
      </w:r>
      <w:r w:rsidR="00064DBD">
        <w:t>,</w:t>
      </w:r>
      <w:r>
        <w:t xml:space="preserve"> </w:t>
      </w:r>
      <w:r w:rsidR="00B72899">
        <w:t xml:space="preserve">is </w:t>
      </w:r>
      <w:r>
        <w:t xml:space="preserve">very critical from </w:t>
      </w:r>
      <w:r w:rsidR="00064DBD">
        <w:t xml:space="preserve">a </w:t>
      </w:r>
      <w:r>
        <w:t>security perspective</w:t>
      </w:r>
      <w:r w:rsidR="00B72899">
        <w:t xml:space="preserve">. </w:t>
      </w:r>
      <w:r>
        <w:t>Upon termination, t</w:t>
      </w:r>
      <w:r w:rsidR="00B72899">
        <w:t xml:space="preserve">his feature ensures all </w:t>
      </w:r>
      <w:r>
        <w:t xml:space="preserve">these critical </w:t>
      </w:r>
      <w:r w:rsidR="00B72899">
        <w:t>items are acted upon appropriately.</w:t>
      </w:r>
    </w:p>
    <w:p w14:paraId="2FF4DEE1" w14:textId="47BC24CA" w:rsidR="00B72899" w:rsidRPr="00B72899" w:rsidRDefault="00AA79C4" w:rsidP="00B72899">
      <w:pPr>
        <w:pStyle w:val="ListParagraph"/>
        <w:numPr>
          <w:ilvl w:val="0"/>
          <w:numId w:val="24"/>
        </w:numPr>
      </w:pPr>
      <w:r>
        <w:t>All access request approval work items that are p</w:t>
      </w:r>
      <w:r w:rsidR="00B72899" w:rsidRPr="00B72899">
        <w:t xml:space="preserve">ending </w:t>
      </w:r>
      <w:r>
        <w:t xml:space="preserve">for </w:t>
      </w:r>
      <w:r w:rsidR="00064DBD">
        <w:t xml:space="preserve">the </w:t>
      </w:r>
      <w:r>
        <w:t xml:space="preserve">terminated identity’s decision </w:t>
      </w:r>
      <w:r w:rsidR="00B72899" w:rsidRPr="00B72899">
        <w:t>are reassigned</w:t>
      </w:r>
      <w:r>
        <w:t xml:space="preserve"> to the identity’s manager</w:t>
      </w:r>
      <w:r w:rsidR="00024C36">
        <w:t xml:space="preserve"> </w:t>
      </w:r>
    </w:p>
    <w:p w14:paraId="0546C0AE" w14:textId="17DC3459" w:rsidR="00B72899" w:rsidRPr="00B72899" w:rsidRDefault="00B72899" w:rsidP="00B72899">
      <w:pPr>
        <w:pStyle w:val="ListParagraph"/>
        <w:numPr>
          <w:ilvl w:val="0"/>
          <w:numId w:val="24"/>
        </w:numPr>
      </w:pPr>
      <w:r w:rsidRPr="00B72899">
        <w:t xml:space="preserve">All </w:t>
      </w:r>
      <w:r w:rsidR="00064DBD">
        <w:t xml:space="preserve">pending </w:t>
      </w:r>
      <w:r w:rsidR="00AA79C4">
        <w:t>decision</w:t>
      </w:r>
      <w:r w:rsidR="00064DBD">
        <w:t>s</w:t>
      </w:r>
      <w:r w:rsidR="00AA79C4">
        <w:t xml:space="preserve"> </w:t>
      </w:r>
      <w:r w:rsidR="00064DBD">
        <w:t>on</w:t>
      </w:r>
      <w:r w:rsidR="00AA79C4">
        <w:t xml:space="preserve"> </w:t>
      </w:r>
      <w:r w:rsidRPr="00B72899">
        <w:t>access request</w:t>
      </w:r>
      <w:r w:rsidR="00024C36">
        <w:t>s</w:t>
      </w:r>
      <w:r w:rsidRPr="00B72899">
        <w:t xml:space="preserve"> </w:t>
      </w:r>
      <w:r w:rsidR="00024C36">
        <w:t>for the</w:t>
      </w:r>
      <w:r w:rsidRPr="00B72899">
        <w:t xml:space="preserve"> terminated </w:t>
      </w:r>
      <w:r w:rsidR="00AA79C4" w:rsidRPr="00B72899">
        <w:t>identity</w:t>
      </w:r>
      <w:r w:rsidR="00AA79C4">
        <w:t xml:space="preserve"> </w:t>
      </w:r>
      <w:r w:rsidR="00AA79C4" w:rsidRPr="00B72899">
        <w:t>get</w:t>
      </w:r>
      <w:r w:rsidRPr="00B72899">
        <w:t xml:space="preserve"> canceled</w:t>
      </w:r>
      <w:r w:rsidR="00AA79C4">
        <w:t xml:space="preserve"> immediately</w:t>
      </w:r>
    </w:p>
    <w:p w14:paraId="697DAB8E" w14:textId="75D10170" w:rsidR="00B72899" w:rsidRPr="00B72899" w:rsidRDefault="00B72899" w:rsidP="00B72899">
      <w:pPr>
        <w:pStyle w:val="ListParagraph"/>
        <w:numPr>
          <w:ilvl w:val="0"/>
          <w:numId w:val="24"/>
        </w:numPr>
      </w:pPr>
      <w:r w:rsidRPr="00B72899">
        <w:t>All Challenge Response Questions and Answers are cleared out</w:t>
      </w:r>
    </w:p>
    <w:p w14:paraId="1306F76F" w14:textId="6E310DFC" w:rsidR="009F6DB2" w:rsidRDefault="00B72899" w:rsidP="00B72899">
      <w:pPr>
        <w:pStyle w:val="ListParagraph"/>
        <w:numPr>
          <w:ilvl w:val="0"/>
          <w:numId w:val="24"/>
        </w:numPr>
      </w:pPr>
      <w:r>
        <w:t xml:space="preserve">All </w:t>
      </w:r>
      <w:r w:rsidR="00304DD0">
        <w:t>IdentityIQ</w:t>
      </w:r>
      <w:r>
        <w:t xml:space="preserve"> </w:t>
      </w:r>
      <w:r w:rsidR="00613F2C">
        <w:t xml:space="preserve">Items </w:t>
      </w:r>
      <w:r w:rsidR="00AA79C4">
        <w:t>that are owned by</w:t>
      </w:r>
      <w:r w:rsidR="00064DBD">
        <w:t xml:space="preserve"> the</w:t>
      </w:r>
      <w:r w:rsidR="00AA79C4">
        <w:t xml:space="preserve"> terminated identity </w:t>
      </w:r>
      <w:r>
        <w:t>are reassigned</w:t>
      </w:r>
      <w:r w:rsidR="00AA79C4">
        <w:t xml:space="preserve"> to </w:t>
      </w:r>
      <w:r w:rsidR="00064DBD">
        <w:t xml:space="preserve">the </w:t>
      </w:r>
      <w:r w:rsidR="00AA79C4">
        <w:t>identity’s manager</w:t>
      </w:r>
    </w:p>
    <w:p w14:paraId="3F5DCCC0" w14:textId="6AF276C1" w:rsidR="00602592" w:rsidRPr="00B72899" w:rsidRDefault="00602592" w:rsidP="00B72899">
      <w:pPr>
        <w:pStyle w:val="ListParagraph"/>
        <w:numPr>
          <w:ilvl w:val="0"/>
          <w:numId w:val="24"/>
        </w:numPr>
      </w:pPr>
      <w:r>
        <w:t>Service Account ownership is reassigned</w:t>
      </w:r>
      <w:r w:rsidR="004E1363">
        <w:t xml:space="preserve"> to account owner’s manager</w:t>
      </w:r>
    </w:p>
    <w:p w14:paraId="6293EE59" w14:textId="41D15715" w:rsidR="00077F7E" w:rsidRDefault="00077F7E" w:rsidP="00077F7E">
      <w:pPr>
        <w:pStyle w:val="Heading2"/>
        <w:numPr>
          <w:ilvl w:val="0"/>
          <w:numId w:val="22"/>
        </w:numPr>
        <w:tabs>
          <w:tab w:val="left" w:pos="720"/>
        </w:tabs>
        <w:spacing w:before="0" w:after="60" w:line="360" w:lineRule="exact"/>
      </w:pPr>
      <w:bookmarkStart w:id="10" w:name="_Toc510419067"/>
      <w:r>
        <w:t>Mover Feature</w:t>
      </w:r>
      <w:bookmarkEnd w:id="10"/>
    </w:p>
    <w:p w14:paraId="41F02B02" w14:textId="1E7F9A26" w:rsidR="002E518F" w:rsidRDefault="002E518F" w:rsidP="00077F7E">
      <w:r>
        <w:t xml:space="preserve">During </w:t>
      </w:r>
      <w:r w:rsidR="00064DBD">
        <w:t xml:space="preserve">a </w:t>
      </w:r>
      <w:r>
        <w:t>Mover campaign, manager can</w:t>
      </w:r>
      <w:r w:rsidR="00064DBD">
        <w:t xml:space="preserve"> take</w:t>
      </w:r>
      <w:r>
        <w:t xml:space="preserve"> thre</w:t>
      </w:r>
      <w:r w:rsidR="001046D6">
        <w:t>e</w:t>
      </w:r>
      <w:r>
        <w:t xml:space="preserve"> actions</w:t>
      </w:r>
      <w:r w:rsidR="00064DBD">
        <w:t>:</w:t>
      </w:r>
    </w:p>
    <w:p w14:paraId="54081E2D" w14:textId="204961FF" w:rsidR="002E518F" w:rsidRDefault="002E518F" w:rsidP="00207A8A">
      <w:pPr>
        <w:pStyle w:val="ListParagraph"/>
        <w:numPr>
          <w:ilvl w:val="0"/>
          <w:numId w:val="28"/>
        </w:numPr>
      </w:pPr>
      <w:r>
        <w:t xml:space="preserve">Approve </w:t>
      </w:r>
      <w:r w:rsidR="001046D6">
        <w:t>Access:</w:t>
      </w:r>
      <w:r>
        <w:t xml:space="preserve"> This means keep</w:t>
      </w:r>
      <w:r w:rsidR="00064DBD">
        <w:t>ing the</w:t>
      </w:r>
      <w:r>
        <w:t xml:space="preserve"> </w:t>
      </w:r>
      <w:r w:rsidR="001046D6">
        <w:t xml:space="preserve">selected </w:t>
      </w:r>
      <w:r>
        <w:t>access as it is</w:t>
      </w:r>
      <w:r w:rsidR="001046D6">
        <w:t xml:space="preserve"> on an application</w:t>
      </w:r>
    </w:p>
    <w:p w14:paraId="7C71639C" w14:textId="39DA72EC" w:rsidR="002E518F" w:rsidRDefault="002E518F" w:rsidP="00207A8A">
      <w:pPr>
        <w:pStyle w:val="ListParagraph"/>
        <w:numPr>
          <w:ilvl w:val="0"/>
          <w:numId w:val="28"/>
        </w:numPr>
      </w:pPr>
      <w:r>
        <w:t>Deny Access: This means revok</w:t>
      </w:r>
      <w:r w:rsidR="00064DBD">
        <w:t>ing the</w:t>
      </w:r>
      <w:r>
        <w:t xml:space="preserve"> </w:t>
      </w:r>
      <w:r w:rsidR="001046D6">
        <w:t xml:space="preserve">selected </w:t>
      </w:r>
      <w:r>
        <w:t xml:space="preserve">access on </w:t>
      </w:r>
      <w:r w:rsidR="001046D6">
        <w:t xml:space="preserve">an </w:t>
      </w:r>
      <w:r>
        <w:t>application</w:t>
      </w:r>
    </w:p>
    <w:p w14:paraId="7C873B9D" w14:textId="296CE23B" w:rsidR="002E518F" w:rsidRDefault="001046D6" w:rsidP="00207A8A">
      <w:pPr>
        <w:pStyle w:val="ListParagraph"/>
        <w:numPr>
          <w:ilvl w:val="0"/>
          <w:numId w:val="28"/>
        </w:numPr>
      </w:pPr>
      <w:r>
        <w:t>Allow Exceptions: This means keep</w:t>
      </w:r>
      <w:r w:rsidR="00064DBD">
        <w:t>ing</w:t>
      </w:r>
      <w:r>
        <w:t xml:space="preserve"> access</w:t>
      </w:r>
      <w:r w:rsidR="00064DBD">
        <w:t>,</w:t>
      </w:r>
      <w:r>
        <w:t xml:space="preserve"> but only for certain time</w:t>
      </w:r>
      <w:r w:rsidR="00064DBD">
        <w:t>,</w:t>
      </w:r>
      <w:r>
        <w:t xml:space="preserve"> on an application</w:t>
      </w:r>
    </w:p>
    <w:p w14:paraId="0A51C07A" w14:textId="610EBDA5" w:rsidR="00077F7E" w:rsidRDefault="00077F7E" w:rsidP="00077F7E">
      <w:r>
        <w:t xml:space="preserve">This feature offers </w:t>
      </w:r>
      <w:r w:rsidR="008D14F4">
        <w:rPr>
          <w:b/>
        </w:rPr>
        <w:t>T</w:t>
      </w:r>
      <w:r w:rsidRPr="00077F7E">
        <w:rPr>
          <w:b/>
        </w:rPr>
        <w:t>imely</w:t>
      </w:r>
      <w:r>
        <w:t xml:space="preserve"> </w:t>
      </w:r>
      <w:r w:rsidRPr="00077F7E">
        <w:rPr>
          <w:b/>
        </w:rPr>
        <w:t xml:space="preserve">Automated Removal of </w:t>
      </w:r>
      <w:r>
        <w:rPr>
          <w:b/>
        </w:rPr>
        <w:t>“</w:t>
      </w:r>
      <w:r w:rsidRPr="00077F7E">
        <w:rPr>
          <w:b/>
        </w:rPr>
        <w:t>Allow Exceptions”</w:t>
      </w:r>
      <w:r>
        <w:t xml:space="preserve"> that are allowed on </w:t>
      </w:r>
      <w:r w:rsidR="00064DBD">
        <w:t xml:space="preserve">a </w:t>
      </w:r>
      <w:r>
        <w:t xml:space="preserve">Mover campaign. As a result, no one gets </w:t>
      </w:r>
      <w:r w:rsidR="00064DBD">
        <w:t xml:space="preserve">more </w:t>
      </w:r>
      <w:r>
        <w:t xml:space="preserve">access than what is required. This aligns with industry security </w:t>
      </w:r>
      <w:r>
        <w:lastRenderedPageBreak/>
        <w:t>standards and RBAC standards. From</w:t>
      </w:r>
      <w:r w:rsidR="00B679C1">
        <w:t xml:space="preserve"> an</w:t>
      </w:r>
      <w:r>
        <w:t xml:space="preserve"> access point of view, no one should have more access than what is required for their job</w:t>
      </w:r>
      <w:r w:rsidR="001046D6">
        <w:t>.</w:t>
      </w:r>
    </w:p>
    <w:p w14:paraId="4202B5A4" w14:textId="637F83D4" w:rsidR="00482061" w:rsidRDefault="00482061" w:rsidP="00482061">
      <w:pPr>
        <w:pStyle w:val="Heading2"/>
        <w:numPr>
          <w:ilvl w:val="0"/>
          <w:numId w:val="22"/>
        </w:numPr>
        <w:tabs>
          <w:tab w:val="left" w:pos="720"/>
        </w:tabs>
        <w:spacing w:before="0" w:after="60" w:line="360" w:lineRule="exact"/>
      </w:pPr>
      <w:bookmarkStart w:id="11" w:name="_Toc510419068"/>
      <w:r>
        <w:t>Mine Provisioning Polic</w:t>
      </w:r>
      <w:r w:rsidR="002341A4">
        <w:t>i</w:t>
      </w:r>
      <w:r>
        <w:t>es Feature</w:t>
      </w:r>
      <w:bookmarkEnd w:id="11"/>
    </w:p>
    <w:p w14:paraId="5AB1F036" w14:textId="18185BE8" w:rsidR="00222755" w:rsidRDefault="00482061" w:rsidP="00207A8A">
      <w:r>
        <w:t xml:space="preserve">This feature helps </w:t>
      </w:r>
      <w:r w:rsidR="001D01B0">
        <w:t xml:space="preserve">organizations </w:t>
      </w:r>
      <w:r>
        <w:t xml:space="preserve">to </w:t>
      </w:r>
      <w:r w:rsidRPr="00207A8A">
        <w:rPr>
          <w:b/>
        </w:rPr>
        <w:t>discover</w:t>
      </w:r>
      <w:r>
        <w:t xml:space="preserve"> and build their account creation and modification polices.</w:t>
      </w:r>
      <w:r w:rsidR="00274D0B">
        <w:t xml:space="preserve"> </w:t>
      </w:r>
      <w:r>
        <w:t xml:space="preserve"> </w:t>
      </w:r>
      <w:r w:rsidR="00D16AD4">
        <w:t>O</w:t>
      </w:r>
      <w:r>
        <w:t xml:space="preserve">rganizations </w:t>
      </w:r>
      <w:r w:rsidR="003857A4">
        <w:t>have large set</w:t>
      </w:r>
      <w:r w:rsidR="007215C7">
        <w:t>s</w:t>
      </w:r>
      <w:r w:rsidR="003857A4">
        <w:t xml:space="preserve"> of applications</w:t>
      </w:r>
      <w:r w:rsidR="001D01B0">
        <w:t xml:space="preserve"> and a</w:t>
      </w:r>
      <w:r w:rsidR="003857A4">
        <w:t xml:space="preserve">s a result, </w:t>
      </w:r>
      <w:r>
        <w:t xml:space="preserve">account creation and modification process requirements can be cumbersome and time consuming. </w:t>
      </w:r>
      <w:r w:rsidR="00274D0B">
        <w:t xml:space="preserve">This feature </w:t>
      </w:r>
      <w:r>
        <w:t>helps customer</w:t>
      </w:r>
      <w:r w:rsidR="003857A4">
        <w:t>s</w:t>
      </w:r>
      <w:r>
        <w:t xml:space="preserve"> </w:t>
      </w:r>
      <w:r w:rsidR="00024C36">
        <w:t>get started building the business processes used when creating and modifying accounts</w:t>
      </w:r>
      <w:r>
        <w:t xml:space="preserve">. </w:t>
      </w:r>
    </w:p>
    <w:p w14:paraId="20D73625" w14:textId="2241F92B" w:rsidR="00FD380A" w:rsidRDefault="00FD380A" w:rsidP="00FD380A">
      <w:pPr>
        <w:pStyle w:val="Heading2"/>
        <w:numPr>
          <w:ilvl w:val="0"/>
          <w:numId w:val="22"/>
        </w:numPr>
        <w:tabs>
          <w:tab w:val="left" w:pos="720"/>
        </w:tabs>
        <w:spacing w:before="0" w:after="60" w:line="360" w:lineRule="exact"/>
      </w:pPr>
      <w:bookmarkStart w:id="12" w:name="_Toc510419069"/>
      <w:r>
        <w:t>Native Change Feature</w:t>
      </w:r>
      <w:bookmarkEnd w:id="12"/>
    </w:p>
    <w:p w14:paraId="60D9DBEE" w14:textId="23ADC4A2" w:rsidR="00FD380A" w:rsidRDefault="008D14F4" w:rsidP="00FD380A">
      <w:r w:rsidRPr="008D14F4">
        <w:t xml:space="preserve">This feature offers </w:t>
      </w:r>
      <w:r>
        <w:rPr>
          <w:b/>
        </w:rPr>
        <w:t>T</w:t>
      </w:r>
      <w:r w:rsidR="00830F90">
        <w:rPr>
          <w:b/>
        </w:rPr>
        <w:t xml:space="preserve">imely Automated </w:t>
      </w:r>
      <w:r w:rsidR="003A22BA">
        <w:rPr>
          <w:b/>
        </w:rPr>
        <w:t xml:space="preserve">Reversal </w:t>
      </w:r>
      <w:r w:rsidR="00830F90">
        <w:rPr>
          <w:b/>
        </w:rPr>
        <w:t>of Native C</w:t>
      </w:r>
      <w:r w:rsidRPr="008D14F4">
        <w:rPr>
          <w:b/>
        </w:rPr>
        <w:t>hanges</w:t>
      </w:r>
      <w:r w:rsidR="003A22BA">
        <w:rPr>
          <w:b/>
        </w:rPr>
        <w:t xml:space="preserve">, </w:t>
      </w:r>
      <w:r w:rsidR="003A22BA">
        <w:t>which take place on a system integrated with IdentityIQ</w:t>
      </w:r>
      <w:r w:rsidRPr="008D14F4">
        <w:t xml:space="preserve"> that </w:t>
      </w:r>
      <w:r w:rsidR="007215C7">
        <w:t>are</w:t>
      </w:r>
      <w:r w:rsidRPr="008D14F4">
        <w:t xml:space="preserve"> considered high risk to organization's security. Once </w:t>
      </w:r>
      <w:r w:rsidR="00304DD0">
        <w:t>IdentityIQ</w:t>
      </w:r>
      <w:r w:rsidRPr="008D14F4">
        <w:t xml:space="preserve"> takes full control over an application</w:t>
      </w:r>
      <w:r w:rsidR="007215C7">
        <w:t>’s</w:t>
      </w:r>
      <w:r w:rsidRPr="008D14F4">
        <w:t xml:space="preserve"> access, any </w:t>
      </w:r>
      <w:r w:rsidR="007215C7" w:rsidRPr="008D14F4">
        <w:t>access</w:t>
      </w:r>
      <w:r w:rsidR="007215C7">
        <w:t>-</w:t>
      </w:r>
      <w:r w:rsidRPr="008D14F4">
        <w:t xml:space="preserve">related changes outside </w:t>
      </w:r>
      <w:r w:rsidR="00304DD0">
        <w:t>IdentityIQ</w:t>
      </w:r>
      <w:r w:rsidRPr="008D14F4">
        <w:t xml:space="preserve"> must be immediately acted upon. </w:t>
      </w:r>
    </w:p>
    <w:p w14:paraId="1F079AAF" w14:textId="035E808C" w:rsidR="00847B67" w:rsidRDefault="00847B67" w:rsidP="00847B67">
      <w:pPr>
        <w:pStyle w:val="Heading2"/>
        <w:numPr>
          <w:ilvl w:val="0"/>
          <w:numId w:val="22"/>
        </w:numPr>
        <w:tabs>
          <w:tab w:val="left" w:pos="720"/>
        </w:tabs>
        <w:spacing w:before="0" w:after="60" w:line="360" w:lineRule="exact"/>
      </w:pPr>
      <w:bookmarkStart w:id="13" w:name="_Toc510419070"/>
      <w:r>
        <w:t>Create</w:t>
      </w:r>
      <w:r w:rsidR="003A22BA">
        <w:t>/Edit Identity</w:t>
      </w:r>
      <w:r>
        <w:t xml:space="preserve"> Feature</w:t>
      </w:r>
      <w:bookmarkEnd w:id="13"/>
    </w:p>
    <w:p w14:paraId="42A97108" w14:textId="225F4CE8" w:rsidR="00CB1225" w:rsidRDefault="007215C7" w:rsidP="00847B67">
      <w:r>
        <w:t>For</w:t>
      </w:r>
      <w:r w:rsidR="00CB1225">
        <w:t xml:space="preserve"> Non-Employee / Student creation,</w:t>
      </w:r>
      <w:r w:rsidR="003A22BA">
        <w:t xml:space="preserve"> </w:t>
      </w:r>
      <w:r w:rsidR="00B01148">
        <w:t xml:space="preserve">Accelerator Pack </w:t>
      </w:r>
      <w:r w:rsidR="003A22BA">
        <w:t>provide a UI to create these Identities using the</w:t>
      </w:r>
      <w:r w:rsidR="00CB1225">
        <w:t xml:space="preserve"> </w:t>
      </w:r>
      <w:r w:rsidR="00CB1225" w:rsidRPr="00CB1225">
        <w:rPr>
          <w:b/>
        </w:rPr>
        <w:t>same Joiner Fea</w:t>
      </w:r>
      <w:r w:rsidR="003A22BA">
        <w:rPr>
          <w:b/>
        </w:rPr>
        <w:t>ture standards and processes</w:t>
      </w:r>
      <w:r w:rsidR="00CB1225">
        <w:t>.</w:t>
      </w:r>
      <w:r w:rsidR="0074411B">
        <w:t xml:space="preserve"> </w:t>
      </w:r>
    </w:p>
    <w:p w14:paraId="6965A79A" w14:textId="4EC3C885" w:rsidR="0074411B" w:rsidRDefault="007215C7" w:rsidP="00847B67">
      <w:r>
        <w:t>For</w:t>
      </w:r>
      <w:r w:rsidR="00CB1225">
        <w:t xml:space="preserve"> service account creation, t</w:t>
      </w:r>
      <w:r w:rsidR="00847B67" w:rsidRPr="008D14F4">
        <w:t xml:space="preserve">his feature </w:t>
      </w:r>
      <w:r w:rsidR="00847B67" w:rsidRPr="00CB1225">
        <w:rPr>
          <w:b/>
        </w:rPr>
        <w:t xml:space="preserve">forces organizations to </w:t>
      </w:r>
      <w:r w:rsidR="00CB1225" w:rsidRPr="00CB1225">
        <w:rPr>
          <w:b/>
        </w:rPr>
        <w:t xml:space="preserve">pick at least one owner who </w:t>
      </w:r>
      <w:r>
        <w:rPr>
          <w:b/>
        </w:rPr>
        <w:t>will</w:t>
      </w:r>
      <w:r w:rsidRPr="00CB1225">
        <w:rPr>
          <w:b/>
        </w:rPr>
        <w:t xml:space="preserve"> </w:t>
      </w:r>
      <w:r w:rsidR="00CB1225" w:rsidRPr="00CB1225">
        <w:rPr>
          <w:b/>
        </w:rPr>
        <w:t xml:space="preserve">be responsible for </w:t>
      </w:r>
      <w:r>
        <w:rPr>
          <w:b/>
        </w:rPr>
        <w:t xml:space="preserve">the </w:t>
      </w:r>
      <w:r w:rsidR="00CB1225" w:rsidRPr="00CB1225">
        <w:rPr>
          <w:b/>
        </w:rPr>
        <w:t>service account</w:t>
      </w:r>
      <w:r w:rsidR="00CB1225">
        <w:t xml:space="preserve">. Also, it ensures </w:t>
      </w:r>
      <w:r>
        <w:t xml:space="preserve">that </w:t>
      </w:r>
      <w:r w:rsidR="00304DD0">
        <w:t>IdentityIQ</w:t>
      </w:r>
      <w:r w:rsidR="00CB1225" w:rsidRPr="00CB1225">
        <w:t xml:space="preserve"> becomes an authoritative source for service account ownership</w:t>
      </w:r>
      <w:r>
        <w:t>,</w:t>
      </w:r>
      <w:r w:rsidR="00CB1225" w:rsidRPr="00CB1225">
        <w:t xml:space="preserve"> </w:t>
      </w:r>
      <w:r w:rsidR="003A22BA">
        <w:t>and</w:t>
      </w:r>
      <w:r w:rsidR="00CB1225">
        <w:t xml:space="preserve"> regular </w:t>
      </w:r>
      <w:r w:rsidR="003A22BA">
        <w:t>access reviews on</w:t>
      </w:r>
      <w:r w:rsidR="00CB1225">
        <w:t xml:space="preserve"> service accounts can be assigned to service account owners</w:t>
      </w:r>
      <w:r w:rsidR="003A22BA">
        <w:t>.</w:t>
      </w:r>
    </w:p>
    <w:p w14:paraId="0438B4D7" w14:textId="1C982896" w:rsidR="00CB1225" w:rsidRDefault="00CB1225" w:rsidP="00CB1225">
      <w:pPr>
        <w:pStyle w:val="Heading2"/>
        <w:numPr>
          <w:ilvl w:val="0"/>
          <w:numId w:val="22"/>
        </w:numPr>
        <w:tabs>
          <w:tab w:val="left" w:pos="720"/>
        </w:tabs>
        <w:spacing w:before="0" w:after="60" w:line="360" w:lineRule="exact"/>
      </w:pPr>
      <w:bookmarkStart w:id="14" w:name="_Toc510419071"/>
      <w:r>
        <w:t>Registration Feature</w:t>
      </w:r>
      <w:bookmarkEnd w:id="14"/>
    </w:p>
    <w:p w14:paraId="0E7E60BE" w14:textId="47F07780" w:rsidR="00CB1225" w:rsidRDefault="007215C7" w:rsidP="00CB1225">
      <w:r>
        <w:t>For</w:t>
      </w:r>
      <w:r w:rsidR="00CB1225">
        <w:t xml:space="preserve"> Non-Employee / Student registration,</w:t>
      </w:r>
      <w:r>
        <w:t xml:space="preserve"> the</w:t>
      </w:r>
      <w:r w:rsidR="00CB1225">
        <w:t xml:space="preserve"> </w:t>
      </w:r>
      <w:r w:rsidR="00CB1225" w:rsidRPr="00CB1225">
        <w:rPr>
          <w:b/>
        </w:rPr>
        <w:t>same Joiner Feature standards are followed</w:t>
      </w:r>
      <w:r w:rsidR="00CB1225">
        <w:t>.</w:t>
      </w:r>
    </w:p>
    <w:p w14:paraId="3254C33E" w14:textId="72C2ADD7" w:rsidR="00163EC4" w:rsidRDefault="00163EC4" w:rsidP="00163EC4">
      <w:pPr>
        <w:pStyle w:val="Heading2"/>
        <w:numPr>
          <w:ilvl w:val="0"/>
          <w:numId w:val="22"/>
        </w:numPr>
        <w:tabs>
          <w:tab w:val="left" w:pos="720"/>
        </w:tabs>
        <w:spacing w:before="0" w:after="60" w:line="360" w:lineRule="exact"/>
      </w:pPr>
      <w:bookmarkStart w:id="15" w:name="_Toc510419072"/>
      <w:r>
        <w:t>Privileged Account Feature</w:t>
      </w:r>
      <w:bookmarkEnd w:id="15"/>
    </w:p>
    <w:p w14:paraId="192EC553" w14:textId="4E74951E" w:rsidR="00163EC4" w:rsidRDefault="00163EC4" w:rsidP="00347670">
      <w:r>
        <w:t xml:space="preserve"> </w:t>
      </w:r>
      <w:r w:rsidR="00C24C25">
        <w:t xml:space="preserve">These accounts are correlated to Identity cubes that have regular/primary </w:t>
      </w:r>
      <w:r w:rsidR="008A6CD9">
        <w:t>accounts.</w:t>
      </w:r>
      <w:r w:rsidR="00C24C25">
        <w:t xml:space="preserve"> </w:t>
      </w:r>
      <w:r>
        <w:t xml:space="preserve">This feature </w:t>
      </w:r>
      <w:r w:rsidRPr="004710E7">
        <w:rPr>
          <w:b/>
        </w:rPr>
        <w:t>creates a segregation of access assignment</w:t>
      </w:r>
      <w:r w:rsidR="00981F03">
        <w:rPr>
          <w:b/>
        </w:rPr>
        <w:t>s</w:t>
      </w:r>
      <w:r w:rsidRPr="004710E7">
        <w:rPr>
          <w:b/>
        </w:rPr>
        <w:t xml:space="preserve"> between regular and privileged </w:t>
      </w:r>
      <w:r w:rsidR="008A6CD9" w:rsidRPr="004710E7">
        <w:rPr>
          <w:b/>
        </w:rPr>
        <w:t>account</w:t>
      </w:r>
      <w:r w:rsidR="008A6CD9">
        <w:rPr>
          <w:b/>
        </w:rPr>
        <w:t>s</w:t>
      </w:r>
      <w:r w:rsidR="008A6CD9">
        <w:t>. As</w:t>
      </w:r>
      <w:r w:rsidR="00C24C25">
        <w:t xml:space="preserve"> p</w:t>
      </w:r>
      <w:r>
        <w:t>er industry standards</w:t>
      </w:r>
      <w:r w:rsidR="00981F03">
        <w:t>,</w:t>
      </w:r>
      <w:r>
        <w:t xml:space="preserve"> </w:t>
      </w:r>
      <w:r w:rsidR="00981F03">
        <w:t>i</w:t>
      </w:r>
      <w:r>
        <w:t xml:space="preserve">t prevents regular accounts </w:t>
      </w:r>
      <w:r w:rsidR="00981F03">
        <w:t xml:space="preserve">from gaining </w:t>
      </w:r>
      <w:r>
        <w:t>privileged access</w:t>
      </w:r>
      <w:r w:rsidR="00981F03">
        <w:t>,</w:t>
      </w:r>
      <w:r>
        <w:t xml:space="preserve"> and </w:t>
      </w:r>
      <w:r w:rsidR="00CD3A06">
        <w:t xml:space="preserve">provides functionality to </w:t>
      </w:r>
      <w:r w:rsidR="00CD3A06" w:rsidRPr="00CD3A06">
        <w:rPr>
          <w:b/>
        </w:rPr>
        <w:t xml:space="preserve">enforce </w:t>
      </w:r>
      <w:r w:rsidRPr="00CD3A06">
        <w:rPr>
          <w:b/>
        </w:rPr>
        <w:t>more frequent password changes on privileged accounts</w:t>
      </w:r>
      <w:r>
        <w:t xml:space="preserve">. </w:t>
      </w:r>
    </w:p>
    <w:p w14:paraId="2CAB654C" w14:textId="4D552DEE" w:rsidR="00925F81" w:rsidRDefault="00925F81" w:rsidP="00925F81">
      <w:pPr>
        <w:pStyle w:val="Heading2"/>
        <w:numPr>
          <w:ilvl w:val="0"/>
          <w:numId w:val="22"/>
        </w:numPr>
        <w:tabs>
          <w:tab w:val="left" w:pos="720"/>
        </w:tabs>
        <w:spacing w:before="0" w:after="60" w:line="360" w:lineRule="exact"/>
      </w:pPr>
      <w:bookmarkStart w:id="16" w:name="_Toc510419073"/>
      <w:r>
        <w:t>Service Account Feature</w:t>
      </w:r>
      <w:bookmarkEnd w:id="16"/>
    </w:p>
    <w:p w14:paraId="586EC5E9" w14:textId="5123908B" w:rsidR="00925F81" w:rsidRDefault="00925F81" w:rsidP="00925F81">
      <w:r>
        <w:t xml:space="preserve"> </w:t>
      </w:r>
      <w:r w:rsidR="00A65C40">
        <w:t xml:space="preserve">This feature creates a separate </w:t>
      </w:r>
      <w:r w:rsidR="00281662">
        <w:t xml:space="preserve">Identity Cube </w:t>
      </w:r>
      <w:r w:rsidR="00A65C40">
        <w:t xml:space="preserve">for </w:t>
      </w:r>
      <w:r w:rsidR="00281662">
        <w:t xml:space="preserve">a </w:t>
      </w:r>
      <w:r w:rsidR="00A65C40">
        <w:t xml:space="preserve">service account. In this way, there is </w:t>
      </w:r>
      <w:r w:rsidR="00A65C40" w:rsidRPr="00A65C40">
        <w:rPr>
          <w:b/>
        </w:rPr>
        <w:t xml:space="preserve">complete request access visibility for that </w:t>
      </w:r>
      <w:r w:rsidR="00281662">
        <w:rPr>
          <w:b/>
        </w:rPr>
        <w:t>Identity C</w:t>
      </w:r>
      <w:r w:rsidR="00281662" w:rsidRPr="00A65C40">
        <w:rPr>
          <w:b/>
        </w:rPr>
        <w:t xml:space="preserve">ube </w:t>
      </w:r>
      <w:r w:rsidR="00A65C40" w:rsidRPr="00A65C40">
        <w:rPr>
          <w:b/>
        </w:rPr>
        <w:t xml:space="preserve">within </w:t>
      </w:r>
      <w:r w:rsidR="00304DD0">
        <w:rPr>
          <w:b/>
        </w:rPr>
        <w:t>IdentityIQ</w:t>
      </w:r>
      <w:r w:rsidR="00A65C40">
        <w:t xml:space="preserve">. </w:t>
      </w:r>
      <w:r>
        <w:t xml:space="preserve">This feature </w:t>
      </w:r>
      <w:r w:rsidRPr="00925F81">
        <w:t>ensures</w:t>
      </w:r>
      <w:r w:rsidR="00281662">
        <w:t xml:space="preserve"> that</w:t>
      </w:r>
      <w:r w:rsidRPr="00925F81">
        <w:t xml:space="preserve"> </w:t>
      </w:r>
      <w:r>
        <w:t xml:space="preserve">there is </w:t>
      </w:r>
      <w:r w:rsidRPr="00925F81">
        <w:rPr>
          <w:b/>
        </w:rPr>
        <w:t xml:space="preserve">primary and secondary ownership </w:t>
      </w:r>
      <w:r w:rsidR="00A65C40">
        <w:rPr>
          <w:b/>
        </w:rPr>
        <w:t>on Non - I</w:t>
      </w:r>
      <w:r w:rsidRPr="00925F81">
        <w:rPr>
          <w:b/>
        </w:rPr>
        <w:t>nteractive</w:t>
      </w:r>
      <w:r w:rsidR="00A65C40">
        <w:rPr>
          <w:b/>
        </w:rPr>
        <w:t xml:space="preserve"> / S</w:t>
      </w:r>
      <w:r w:rsidRPr="00925F81">
        <w:rPr>
          <w:b/>
        </w:rPr>
        <w:t xml:space="preserve">hared </w:t>
      </w:r>
      <w:r w:rsidR="00A65C40">
        <w:rPr>
          <w:b/>
        </w:rPr>
        <w:t xml:space="preserve">/Device </w:t>
      </w:r>
      <w:r w:rsidRPr="00925F81">
        <w:rPr>
          <w:b/>
        </w:rPr>
        <w:t>accounts</w:t>
      </w:r>
      <w:r w:rsidR="00A65C40">
        <w:rPr>
          <w:b/>
        </w:rPr>
        <w:t xml:space="preserve">. </w:t>
      </w:r>
      <w:r w:rsidR="00A65C40" w:rsidRPr="00A65C40">
        <w:t>In this way</w:t>
      </w:r>
      <w:r w:rsidR="00A65C40">
        <w:t xml:space="preserve">, </w:t>
      </w:r>
      <w:r w:rsidR="008A0934">
        <w:t xml:space="preserve">if </w:t>
      </w:r>
      <w:r w:rsidR="00A65C40">
        <w:t>any malicious activit</w:t>
      </w:r>
      <w:r w:rsidR="008A0934">
        <w:t xml:space="preserve">ies are </w:t>
      </w:r>
      <w:r w:rsidR="00A65C40">
        <w:t>performed by these acco</w:t>
      </w:r>
      <w:r w:rsidR="00CB3449">
        <w:t>unts</w:t>
      </w:r>
      <w:r w:rsidR="00A07D0D">
        <w:t>,</w:t>
      </w:r>
      <w:r w:rsidR="00CB3449">
        <w:t xml:space="preserve"> there is someone to be held</w:t>
      </w:r>
      <w:r w:rsidR="00A65C40">
        <w:t xml:space="preserve"> responsible and accountable. </w:t>
      </w:r>
    </w:p>
    <w:p w14:paraId="7A8B0114" w14:textId="16C3784C" w:rsidR="006D5594" w:rsidRDefault="006D5594" w:rsidP="006D5594">
      <w:pPr>
        <w:pStyle w:val="Heading2"/>
        <w:numPr>
          <w:ilvl w:val="0"/>
          <w:numId w:val="22"/>
        </w:numPr>
        <w:tabs>
          <w:tab w:val="left" w:pos="720"/>
        </w:tabs>
        <w:spacing w:before="0" w:after="60" w:line="360" w:lineRule="exact"/>
      </w:pPr>
      <w:bookmarkStart w:id="17" w:name="_Toc510419074"/>
      <w:r>
        <w:lastRenderedPageBreak/>
        <w:t>Change Password Feature</w:t>
      </w:r>
      <w:bookmarkEnd w:id="17"/>
    </w:p>
    <w:p w14:paraId="41B5672F" w14:textId="689B5DDA" w:rsidR="006D5594" w:rsidRDefault="006D5594" w:rsidP="006D5594">
      <w:r>
        <w:t xml:space="preserve"> This feature </w:t>
      </w:r>
      <w:r w:rsidR="00800DB6">
        <w:t xml:space="preserve">makes a </w:t>
      </w:r>
      <w:r w:rsidR="00800DB6" w:rsidRPr="004710E7">
        <w:rPr>
          <w:b/>
        </w:rPr>
        <w:t>clear distinction between managing service account passwords and changing enterprise password</w:t>
      </w:r>
      <w:r w:rsidR="006F4009">
        <w:rPr>
          <w:b/>
        </w:rPr>
        <w:t>s</w:t>
      </w:r>
      <w:r w:rsidR="00800DB6" w:rsidRPr="004710E7">
        <w:rPr>
          <w:b/>
        </w:rPr>
        <w:t xml:space="preserve"> for regular accounts</w:t>
      </w:r>
      <w:r w:rsidR="00800DB6">
        <w:t>. Enterprise users don’t understand the whole password synchronization process</w:t>
      </w:r>
      <w:r w:rsidR="00A07D0D">
        <w:t xml:space="preserve"> and want to have a single password to use</w:t>
      </w:r>
      <w:r w:rsidR="00800DB6">
        <w:t>.  As a result, segregation of password management for service account</w:t>
      </w:r>
      <w:r w:rsidR="006F4009">
        <w:t>s</w:t>
      </w:r>
      <w:r w:rsidR="00800DB6">
        <w:t xml:space="preserve"> an</w:t>
      </w:r>
      <w:r w:rsidR="00263A58">
        <w:t>d</w:t>
      </w:r>
      <w:r w:rsidR="00800DB6">
        <w:t xml:space="preserve"> regular users is extremely important from </w:t>
      </w:r>
      <w:r w:rsidR="006F4009">
        <w:t xml:space="preserve">the </w:t>
      </w:r>
      <w:r w:rsidR="009F6DB2">
        <w:t>end-user’s</w:t>
      </w:r>
      <w:r w:rsidR="00800DB6">
        <w:t xml:space="preserve"> perspective</w:t>
      </w:r>
      <w:r w:rsidR="00AD4D50">
        <w:t>.</w:t>
      </w:r>
    </w:p>
    <w:p w14:paraId="07ADB4AF" w14:textId="5B387123" w:rsidR="009F6DB2" w:rsidRDefault="009F6DB2" w:rsidP="009F6DB2">
      <w:pPr>
        <w:pStyle w:val="Heading2"/>
        <w:numPr>
          <w:ilvl w:val="0"/>
          <w:numId w:val="22"/>
        </w:numPr>
        <w:tabs>
          <w:tab w:val="left" w:pos="720"/>
        </w:tabs>
        <w:spacing w:before="0" w:after="60" w:line="360" w:lineRule="exact"/>
      </w:pPr>
      <w:bookmarkStart w:id="18" w:name="_Toc510419075"/>
      <w:r>
        <w:t>Email Feature</w:t>
      </w:r>
      <w:bookmarkEnd w:id="18"/>
    </w:p>
    <w:p w14:paraId="7275F4E2" w14:textId="0114A418" w:rsidR="00BC6D1D" w:rsidRDefault="009F6DB2" w:rsidP="0068021D">
      <w:r>
        <w:t xml:space="preserve"> This feature </w:t>
      </w:r>
      <w:r w:rsidRPr="009F6DB2">
        <w:rPr>
          <w:b/>
        </w:rPr>
        <w:t xml:space="preserve">ensures </w:t>
      </w:r>
      <w:r w:rsidR="006F4009">
        <w:rPr>
          <w:b/>
        </w:rPr>
        <w:t xml:space="preserve">that </w:t>
      </w:r>
      <w:r w:rsidRPr="009F6DB2">
        <w:rPr>
          <w:b/>
        </w:rPr>
        <w:t xml:space="preserve">emails from </w:t>
      </w:r>
      <w:r w:rsidR="00304DD0">
        <w:rPr>
          <w:b/>
        </w:rPr>
        <w:t>IdentityIQ</w:t>
      </w:r>
      <w:r w:rsidRPr="009F6DB2">
        <w:rPr>
          <w:b/>
        </w:rPr>
        <w:t xml:space="preserve"> </w:t>
      </w:r>
      <w:r w:rsidR="003A62B2">
        <w:rPr>
          <w:b/>
        </w:rPr>
        <w:t xml:space="preserve">are </w:t>
      </w:r>
      <w:r w:rsidRPr="009F6DB2">
        <w:rPr>
          <w:b/>
        </w:rPr>
        <w:t xml:space="preserve">only </w:t>
      </w:r>
      <w:r w:rsidR="003A62B2">
        <w:rPr>
          <w:b/>
        </w:rPr>
        <w:t xml:space="preserve">sent to </w:t>
      </w:r>
      <w:r w:rsidR="006F4009">
        <w:rPr>
          <w:b/>
        </w:rPr>
        <w:t xml:space="preserve">members of the </w:t>
      </w:r>
      <w:r w:rsidRPr="009F6DB2">
        <w:rPr>
          <w:b/>
        </w:rPr>
        <w:t>Employee population</w:t>
      </w:r>
      <w:r>
        <w:t xml:space="preserve">. </w:t>
      </w:r>
      <w:r w:rsidR="006F4009">
        <w:t xml:space="preserve">Since </w:t>
      </w:r>
      <w:r>
        <w:t>employees are responsible for approving and certifying access</w:t>
      </w:r>
      <w:r w:rsidR="006F4009">
        <w:t>, i</w:t>
      </w:r>
      <w:r>
        <w:t>t is considered a risk to</w:t>
      </w:r>
      <w:r w:rsidR="006F4009">
        <w:t xml:space="preserve"> the</w:t>
      </w:r>
      <w:r>
        <w:t xml:space="preserve"> organization </w:t>
      </w:r>
      <w:r w:rsidR="00A07D0D">
        <w:t>if</w:t>
      </w:r>
      <w:r>
        <w:t xml:space="preserve"> non-employees are </w:t>
      </w:r>
      <w:r w:rsidR="00A07D0D">
        <w:t xml:space="preserve">receiving </w:t>
      </w:r>
      <w:r>
        <w:t xml:space="preserve">emails </w:t>
      </w:r>
      <w:r w:rsidR="006F4009">
        <w:t xml:space="preserve">for </w:t>
      </w:r>
      <w:r>
        <w:t xml:space="preserve">approval and certification action items. </w:t>
      </w:r>
    </w:p>
    <w:p w14:paraId="0FE21A1F" w14:textId="0DFDC14A" w:rsidR="00EF6634" w:rsidRDefault="00EF6634" w:rsidP="00EF6634">
      <w:pPr>
        <w:pStyle w:val="Heading2"/>
        <w:numPr>
          <w:ilvl w:val="0"/>
          <w:numId w:val="22"/>
        </w:numPr>
        <w:tabs>
          <w:tab w:val="left" w:pos="720"/>
        </w:tabs>
        <w:spacing w:before="0" w:after="60" w:line="360" w:lineRule="exact"/>
      </w:pPr>
      <w:bookmarkStart w:id="19" w:name="_Toc510419076"/>
      <w:r>
        <w:t>Operations Feature</w:t>
      </w:r>
      <w:bookmarkEnd w:id="19"/>
    </w:p>
    <w:p w14:paraId="3FB59D04" w14:textId="77777777" w:rsidR="00D330AF" w:rsidRDefault="00EF6634" w:rsidP="00EF6634">
      <w:r>
        <w:t xml:space="preserve"> This feature offers</w:t>
      </w:r>
      <w:r w:rsidR="00D330AF">
        <w:t xml:space="preserve"> four main functionalities.</w:t>
      </w:r>
    </w:p>
    <w:p w14:paraId="7F207028" w14:textId="762CC32A" w:rsidR="00D330AF" w:rsidRDefault="00D330AF" w:rsidP="00EF6634">
      <w:pPr>
        <w:pStyle w:val="ListParagraph"/>
        <w:numPr>
          <w:ilvl w:val="0"/>
          <w:numId w:val="25"/>
        </w:numPr>
      </w:pPr>
      <w:r w:rsidRPr="00D330AF">
        <w:rPr>
          <w:b/>
        </w:rPr>
        <w:t>T</w:t>
      </w:r>
      <w:r w:rsidR="00EF6634" w:rsidRPr="00D330AF">
        <w:rPr>
          <w:b/>
        </w:rPr>
        <w:t xml:space="preserve">imely recovery of </w:t>
      </w:r>
      <w:r w:rsidRPr="00D330AF">
        <w:rPr>
          <w:b/>
        </w:rPr>
        <w:t xml:space="preserve">access that shouldn’t have been removed from the </w:t>
      </w:r>
      <w:r w:rsidR="009C2792">
        <w:rPr>
          <w:b/>
        </w:rPr>
        <w:t>identity</w:t>
      </w:r>
      <w:r>
        <w:t xml:space="preserve">. </w:t>
      </w:r>
      <w:r w:rsidR="006F4009">
        <w:t xml:space="preserve">This </w:t>
      </w:r>
      <w:r>
        <w:t xml:space="preserve">is absolutely critical in </w:t>
      </w:r>
      <w:r w:rsidR="006F4009">
        <w:t>the h</w:t>
      </w:r>
      <w:r>
        <w:t>ealth</w:t>
      </w:r>
      <w:r w:rsidR="006F4009">
        <w:t xml:space="preserve"> c</w:t>
      </w:r>
      <w:r>
        <w:t>are vertical</w:t>
      </w:r>
      <w:r w:rsidR="006F4009">
        <w:t xml:space="preserve">, since </w:t>
      </w:r>
      <w:r>
        <w:t xml:space="preserve">access could be related </w:t>
      </w:r>
      <w:r w:rsidR="006F4009">
        <w:t xml:space="preserve">to </w:t>
      </w:r>
      <w:r>
        <w:t xml:space="preserve">Electronic Medical Records and this may </w:t>
      </w:r>
      <w:r w:rsidR="006F4009">
        <w:t xml:space="preserve">impact critical operations such as </w:t>
      </w:r>
      <w:r>
        <w:t>performing surgery on a patient.</w:t>
      </w:r>
    </w:p>
    <w:p w14:paraId="1F3D73DB" w14:textId="75E96189" w:rsidR="00D330AF" w:rsidRDefault="00D330AF" w:rsidP="00D330AF">
      <w:pPr>
        <w:pStyle w:val="ListParagraph"/>
        <w:numPr>
          <w:ilvl w:val="0"/>
          <w:numId w:val="25"/>
        </w:numPr>
      </w:pPr>
      <w:r w:rsidRPr="00CF2C48">
        <w:rPr>
          <w:b/>
        </w:rPr>
        <w:t>S</w:t>
      </w:r>
      <w:r w:rsidRPr="00D330AF">
        <w:rPr>
          <w:b/>
        </w:rPr>
        <w:t>taging of automated events using temporary approvals</w:t>
      </w:r>
      <w:r>
        <w:t xml:space="preserve">. </w:t>
      </w:r>
      <w:r w:rsidR="00A07D0D">
        <w:t>This is a feature that serves as a safeguard in the first weeks of a deployment</w:t>
      </w:r>
      <w:r w:rsidR="006F4009">
        <w:t>,</w:t>
      </w:r>
      <w:r w:rsidR="00A07D0D">
        <w:t xml:space="preserve"> when data quality is uncertain.  </w:t>
      </w:r>
      <w:r>
        <w:t xml:space="preserve">In this </w:t>
      </w:r>
      <w:r w:rsidR="006F4009">
        <w:t>situation</w:t>
      </w:r>
      <w:r>
        <w:t>, no one gets more access just because</w:t>
      </w:r>
      <w:r w:rsidR="006F4009">
        <w:t xml:space="preserve"> the</w:t>
      </w:r>
      <w:r>
        <w:t xml:space="preserve"> system was not implemented properly. As organizations </w:t>
      </w:r>
      <w:r w:rsidR="006F4009">
        <w:t xml:space="preserve">grow </w:t>
      </w:r>
      <w:r>
        <w:t>comfortable with the data and system processing, staging can be completely turned off</w:t>
      </w:r>
      <w:r w:rsidR="00DA51E2">
        <w:t>.</w:t>
      </w:r>
    </w:p>
    <w:p w14:paraId="2E41A4F2" w14:textId="154FAD86" w:rsidR="00D330AF" w:rsidRDefault="00D330AF" w:rsidP="00D330AF">
      <w:pPr>
        <w:pStyle w:val="ListParagraph"/>
        <w:numPr>
          <w:ilvl w:val="0"/>
          <w:numId w:val="25"/>
        </w:numPr>
      </w:pPr>
      <w:r w:rsidRPr="00D330AF">
        <w:rPr>
          <w:b/>
        </w:rPr>
        <w:t>Operational recovery mechanisms</w:t>
      </w:r>
      <w:r>
        <w:t xml:space="preserve"> where automated events can be kicked off manually</w:t>
      </w:r>
      <w:r w:rsidR="00DA51E2">
        <w:t>.</w:t>
      </w:r>
    </w:p>
    <w:p w14:paraId="00633F96" w14:textId="36A8AB45" w:rsidR="006D5594" w:rsidRDefault="00D330AF" w:rsidP="00347670">
      <w:pPr>
        <w:pStyle w:val="ListParagraph"/>
        <w:numPr>
          <w:ilvl w:val="0"/>
          <w:numId w:val="25"/>
        </w:numPr>
      </w:pPr>
      <w:r w:rsidRPr="00D330AF">
        <w:rPr>
          <w:b/>
        </w:rPr>
        <w:t xml:space="preserve">Immediate Termination </w:t>
      </w:r>
      <w:r>
        <w:t xml:space="preserve">that </w:t>
      </w:r>
      <w:r w:rsidR="00DA51E2">
        <w:t xml:space="preserve">utilizes the </w:t>
      </w:r>
      <w:r>
        <w:t xml:space="preserve">Leaver Feature </w:t>
      </w:r>
      <w:r w:rsidR="006F4009">
        <w:t xml:space="preserve">industry </w:t>
      </w:r>
      <w:r w:rsidR="008A6CD9">
        <w:t>standards but</w:t>
      </w:r>
      <w:r w:rsidR="00DA51E2">
        <w:t xml:space="preserve"> </w:t>
      </w:r>
      <w:r w:rsidR="006F4009">
        <w:t xml:space="preserve">is </w:t>
      </w:r>
      <w:r w:rsidR="00DA51E2">
        <w:t xml:space="preserve">launched by a properly scoped admin from the UI.  </w:t>
      </w:r>
    </w:p>
    <w:p w14:paraId="2D61B060" w14:textId="241DC3FD" w:rsidR="00CB1225" w:rsidRDefault="00CB1225" w:rsidP="00CB1225">
      <w:pPr>
        <w:pStyle w:val="Heading2"/>
        <w:numPr>
          <w:ilvl w:val="0"/>
          <w:numId w:val="22"/>
        </w:numPr>
        <w:tabs>
          <w:tab w:val="left" w:pos="720"/>
        </w:tabs>
        <w:spacing w:before="0" w:after="60" w:line="360" w:lineRule="exact"/>
      </w:pPr>
      <w:r>
        <w:t xml:space="preserve"> </w:t>
      </w:r>
      <w:bookmarkStart w:id="20" w:name="_Toc510419077"/>
      <w:r>
        <w:t>Batch Feature</w:t>
      </w:r>
      <w:bookmarkEnd w:id="20"/>
    </w:p>
    <w:p w14:paraId="494189D2" w14:textId="3658DA2D" w:rsidR="009D0755" w:rsidRDefault="00CB1225" w:rsidP="00CB1225">
      <w:r>
        <w:t xml:space="preserve">This feature </w:t>
      </w:r>
      <w:r w:rsidR="00DA51E2">
        <w:rPr>
          <w:b/>
        </w:rPr>
        <w:t>allows</w:t>
      </w:r>
      <w:r w:rsidR="00DA51E2" w:rsidRPr="00CB1225">
        <w:rPr>
          <w:b/>
        </w:rPr>
        <w:t xml:space="preserve"> </w:t>
      </w:r>
      <w:r w:rsidRPr="00CB1225">
        <w:rPr>
          <w:b/>
        </w:rPr>
        <w:t xml:space="preserve">organizations to enforce </w:t>
      </w:r>
      <w:r w:rsidR="00DA51E2">
        <w:rPr>
          <w:b/>
        </w:rPr>
        <w:t>the same Identity Governance procedures</w:t>
      </w:r>
      <w:r w:rsidR="00465552">
        <w:rPr>
          <w:b/>
        </w:rPr>
        <w:t xml:space="preserve"> </w:t>
      </w:r>
      <w:r w:rsidRPr="00CB1225">
        <w:rPr>
          <w:b/>
        </w:rPr>
        <w:t>during batch request</w:t>
      </w:r>
      <w:r w:rsidR="00CF5644">
        <w:rPr>
          <w:b/>
        </w:rPr>
        <w:t>s</w:t>
      </w:r>
      <w:r w:rsidR="00DA51E2">
        <w:rPr>
          <w:b/>
        </w:rPr>
        <w:t xml:space="preserve"> that are available during standard </w:t>
      </w:r>
      <w:r w:rsidR="002D3AF6">
        <w:rPr>
          <w:b/>
        </w:rPr>
        <w:t>event-based</w:t>
      </w:r>
      <w:r w:rsidR="00DA51E2">
        <w:rPr>
          <w:b/>
        </w:rPr>
        <w:t xml:space="preserve"> processing</w:t>
      </w:r>
      <w:r>
        <w:t xml:space="preserve">. </w:t>
      </w:r>
      <w:r w:rsidR="00DA51E2">
        <w:t>Batch</w:t>
      </w:r>
      <w:r>
        <w:t xml:space="preserve"> access request</w:t>
      </w:r>
      <w:r w:rsidR="00CF5644">
        <w:t>s</w:t>
      </w:r>
      <w:r>
        <w:t xml:space="preserve"> follows same approval scheme that is used for cart request</w:t>
      </w:r>
      <w:r w:rsidR="00CF5644">
        <w:t>s</w:t>
      </w:r>
      <w:r>
        <w:t xml:space="preserve">. </w:t>
      </w:r>
      <w:r w:rsidR="00465552">
        <w:t xml:space="preserve">In this way, </w:t>
      </w:r>
      <w:r w:rsidR="00304DD0">
        <w:rPr>
          <w:b/>
        </w:rPr>
        <w:t>IdentityIQ</w:t>
      </w:r>
      <w:r w:rsidR="00465552" w:rsidRPr="00465552">
        <w:rPr>
          <w:b/>
        </w:rPr>
        <w:t xml:space="preserve"> has complete visibility </w:t>
      </w:r>
      <w:r w:rsidR="00CF5644">
        <w:rPr>
          <w:b/>
        </w:rPr>
        <w:t>into</w:t>
      </w:r>
      <w:r w:rsidR="00CF5644" w:rsidRPr="00465552">
        <w:rPr>
          <w:b/>
        </w:rPr>
        <w:t xml:space="preserve"> </w:t>
      </w:r>
      <w:r w:rsidR="00465552" w:rsidRPr="00465552">
        <w:rPr>
          <w:b/>
        </w:rPr>
        <w:t>access given to Non-Employees or Students</w:t>
      </w:r>
      <w:r w:rsidR="00465552">
        <w:t xml:space="preserve">. In some cases, this feature is used for recovery. As a result, it </w:t>
      </w:r>
      <w:r w:rsidR="00CF5644">
        <w:t>allows the</w:t>
      </w:r>
      <w:r w:rsidR="00CF5644" w:rsidRPr="00465552">
        <w:t xml:space="preserve"> </w:t>
      </w:r>
      <w:r w:rsidR="00465552" w:rsidRPr="00465552">
        <w:t>Operations team to bypass approvals</w:t>
      </w:r>
      <w:r w:rsidR="00465552">
        <w:t>.</w:t>
      </w:r>
    </w:p>
    <w:p w14:paraId="724594F4" w14:textId="67ABBCFF" w:rsidR="009D0755" w:rsidRDefault="00147222" w:rsidP="009D0755">
      <w:pPr>
        <w:pStyle w:val="Heading2"/>
        <w:numPr>
          <w:ilvl w:val="0"/>
          <w:numId w:val="22"/>
        </w:numPr>
        <w:tabs>
          <w:tab w:val="left" w:pos="720"/>
        </w:tabs>
        <w:spacing w:before="0" w:after="60" w:line="360" w:lineRule="exact"/>
      </w:pPr>
      <w:bookmarkStart w:id="21" w:name="_Toc510419078"/>
      <w:r>
        <w:t>Persona</w:t>
      </w:r>
      <w:r w:rsidR="009D0755">
        <w:t xml:space="preserve"> Feature</w:t>
      </w:r>
      <w:bookmarkEnd w:id="21"/>
    </w:p>
    <w:p w14:paraId="5C8CEC71" w14:textId="01BBC08B" w:rsidR="009D0755" w:rsidRPr="009D0755" w:rsidRDefault="009D0755" w:rsidP="009D0755">
      <w:r>
        <w:t xml:space="preserve">This feature </w:t>
      </w:r>
      <w:r w:rsidR="00DA51E2">
        <w:t xml:space="preserve">allows organizations, such as </w:t>
      </w:r>
      <w:r w:rsidR="00CF5644">
        <w:t xml:space="preserve">higher education </w:t>
      </w:r>
      <w:r w:rsidR="00DA51E2">
        <w:t xml:space="preserve">and </w:t>
      </w:r>
      <w:r w:rsidR="00CF5644">
        <w:t xml:space="preserve">health </w:t>
      </w:r>
      <w:r w:rsidR="00DA51E2">
        <w:t>care, to properly model and govern access where a single Identity may</w:t>
      </w:r>
      <w:r w:rsidR="00CF5644">
        <w:t xml:space="preserve"> have</w:t>
      </w:r>
      <w:r w:rsidR="00DA51E2">
        <w:t xml:space="preserve"> more than one job function.  With t</w:t>
      </w:r>
      <w:r w:rsidR="001D645B">
        <w:t>he Persona</w:t>
      </w:r>
      <w:r w:rsidR="00DA51E2">
        <w:t xml:space="preserve"> Feature, IdentityIQ </w:t>
      </w:r>
      <w:r>
        <w:rPr>
          <w:b/>
        </w:rPr>
        <w:t xml:space="preserve">only removes access from a </w:t>
      </w:r>
      <w:r w:rsidR="009C2792">
        <w:rPr>
          <w:b/>
        </w:rPr>
        <w:t>identity</w:t>
      </w:r>
      <w:r>
        <w:rPr>
          <w:b/>
        </w:rPr>
        <w:t xml:space="preserve"> when all </w:t>
      </w:r>
      <w:r w:rsidR="003B3DC7">
        <w:rPr>
          <w:b/>
        </w:rPr>
        <w:t xml:space="preserve">the </w:t>
      </w:r>
      <w:r>
        <w:rPr>
          <w:b/>
        </w:rPr>
        <w:t>relationships/</w:t>
      </w:r>
      <w:r w:rsidR="00365FD7">
        <w:rPr>
          <w:b/>
        </w:rPr>
        <w:t>persona</w:t>
      </w:r>
      <w:r w:rsidR="003B3DC7">
        <w:rPr>
          <w:b/>
        </w:rPr>
        <w:t xml:space="preserve">s </w:t>
      </w:r>
      <w:r>
        <w:rPr>
          <w:b/>
        </w:rPr>
        <w:t xml:space="preserve">of </w:t>
      </w:r>
      <w:r w:rsidR="002F06AF">
        <w:rPr>
          <w:b/>
        </w:rPr>
        <w:t>an</w:t>
      </w:r>
      <w:r w:rsidR="003B3DC7">
        <w:rPr>
          <w:b/>
        </w:rPr>
        <w:t xml:space="preserve"> I</w:t>
      </w:r>
      <w:r w:rsidR="009C2792">
        <w:rPr>
          <w:b/>
        </w:rPr>
        <w:t>dentity</w:t>
      </w:r>
      <w:r>
        <w:rPr>
          <w:b/>
        </w:rPr>
        <w:t xml:space="preserve"> are terminated</w:t>
      </w:r>
      <w:r w:rsidR="003B3DC7">
        <w:rPr>
          <w:b/>
        </w:rPr>
        <w:t>/dropped</w:t>
      </w:r>
      <w:r>
        <w:t xml:space="preserve">. It generates </w:t>
      </w:r>
      <w:r>
        <w:rPr>
          <w:b/>
        </w:rPr>
        <w:t xml:space="preserve">mover </w:t>
      </w:r>
      <w:r w:rsidRPr="009D0755">
        <w:rPr>
          <w:b/>
        </w:rPr>
        <w:t>events when one of the relationship</w:t>
      </w:r>
      <w:r w:rsidR="003B3DC7">
        <w:rPr>
          <w:b/>
        </w:rPr>
        <w:t>/persona</w:t>
      </w:r>
      <w:r w:rsidRPr="009D0755">
        <w:rPr>
          <w:b/>
        </w:rPr>
        <w:t xml:space="preserve"> is dropped</w:t>
      </w:r>
      <w:r>
        <w:t>. As a result, it follows industry standards to ensure</w:t>
      </w:r>
      <w:r w:rsidR="00DA51E2">
        <w:t xml:space="preserve"> a</w:t>
      </w:r>
      <w:r>
        <w:t xml:space="preserve"> </w:t>
      </w:r>
      <w:r w:rsidR="009C2792">
        <w:t>identity</w:t>
      </w:r>
      <w:r>
        <w:t xml:space="preserve"> doesn’t have additional access. It forces </w:t>
      </w:r>
      <w:r w:rsidR="00DA51E2">
        <w:t xml:space="preserve">the </w:t>
      </w:r>
      <w:r>
        <w:t xml:space="preserve">Primary Manager to certify access and delegate/reassign access to secondary managers in case they don’t want to take responsibility on that. It generates </w:t>
      </w:r>
      <w:r w:rsidRPr="009D0755">
        <w:rPr>
          <w:b/>
        </w:rPr>
        <w:t xml:space="preserve">joiner </w:t>
      </w:r>
      <w:r w:rsidRPr="009D0755">
        <w:rPr>
          <w:b/>
        </w:rPr>
        <w:lastRenderedPageBreak/>
        <w:t xml:space="preserve">events when </w:t>
      </w:r>
      <w:r w:rsidR="001B2071">
        <w:rPr>
          <w:b/>
        </w:rPr>
        <w:t xml:space="preserve">a </w:t>
      </w:r>
      <w:r w:rsidRPr="009D0755">
        <w:rPr>
          <w:b/>
        </w:rPr>
        <w:t xml:space="preserve">new relationship and </w:t>
      </w:r>
      <w:r w:rsidR="00365FD7">
        <w:rPr>
          <w:b/>
        </w:rPr>
        <w:t xml:space="preserve">persona </w:t>
      </w:r>
      <w:r w:rsidRPr="009D0755">
        <w:rPr>
          <w:b/>
        </w:rPr>
        <w:t xml:space="preserve">is added to </w:t>
      </w:r>
      <w:r w:rsidR="00847C08">
        <w:rPr>
          <w:b/>
        </w:rPr>
        <w:t xml:space="preserve">an </w:t>
      </w:r>
      <w:r w:rsidR="003B3DC7">
        <w:rPr>
          <w:b/>
        </w:rPr>
        <w:t>I</w:t>
      </w:r>
      <w:r w:rsidR="009C2792">
        <w:rPr>
          <w:b/>
        </w:rPr>
        <w:t>dentity</w:t>
      </w:r>
      <w:r w:rsidRPr="009D0755">
        <w:rPr>
          <w:b/>
        </w:rPr>
        <w:t>.</w:t>
      </w:r>
      <w:r>
        <w:t xml:space="preserve"> All the </w:t>
      </w:r>
      <w:r w:rsidR="009E5F26">
        <w:t xml:space="preserve">persona/relationship </w:t>
      </w:r>
      <w:r>
        <w:t xml:space="preserve">related LifeCycle events follow Joiner, </w:t>
      </w:r>
      <w:r w:rsidR="00DB7244">
        <w:t>Mover</w:t>
      </w:r>
      <w:r>
        <w:t xml:space="preserve">, and </w:t>
      </w:r>
      <w:r w:rsidR="00DB7244">
        <w:t xml:space="preserve">Leaver </w:t>
      </w:r>
      <w:r>
        <w:t xml:space="preserve">standards that </w:t>
      </w:r>
      <w:r w:rsidR="00A158EF">
        <w:t>are</w:t>
      </w:r>
      <w:r>
        <w:t xml:space="preserve"> describe above.</w:t>
      </w:r>
    </w:p>
    <w:p w14:paraId="3FFDD334" w14:textId="77777777" w:rsidR="00122EFA" w:rsidRDefault="00122EFA" w:rsidP="00122EFA">
      <w:pPr>
        <w:pStyle w:val="Heading2"/>
        <w:numPr>
          <w:ilvl w:val="0"/>
          <w:numId w:val="22"/>
        </w:numPr>
        <w:tabs>
          <w:tab w:val="left" w:pos="720"/>
        </w:tabs>
        <w:spacing w:before="0" w:after="60" w:line="360" w:lineRule="exact"/>
      </w:pPr>
      <w:bookmarkStart w:id="22" w:name="_Toc510419079"/>
      <w:r>
        <w:t>Entitlement Dependency Feature</w:t>
      </w:r>
      <w:bookmarkEnd w:id="22"/>
    </w:p>
    <w:p w14:paraId="079C42F8" w14:textId="289418A5" w:rsidR="00122EFA" w:rsidRDefault="00122EFA" w:rsidP="00122EFA">
      <w:r>
        <w:t xml:space="preserve">This feature </w:t>
      </w:r>
      <w:r w:rsidR="00AD4C45">
        <w:t xml:space="preserve">resolves </w:t>
      </w:r>
      <w:r>
        <w:t xml:space="preserve">account and authorization </w:t>
      </w:r>
      <w:r w:rsidR="00AD4C45">
        <w:t xml:space="preserve">dependencies </w:t>
      </w:r>
      <w:r>
        <w:t xml:space="preserve">between </w:t>
      </w:r>
      <w:r w:rsidR="00FE3764">
        <w:t>B</w:t>
      </w:r>
      <w:r>
        <w:t xml:space="preserve">usiness </w:t>
      </w:r>
      <w:r w:rsidR="00FE3764">
        <w:t>A</w:t>
      </w:r>
      <w:r>
        <w:t>pplications and/or IT/Infrastructure Technology. Here are two use case examples where this feature will be heavily used</w:t>
      </w:r>
      <w:r w:rsidR="00111B8A">
        <w:t>:</w:t>
      </w:r>
    </w:p>
    <w:p w14:paraId="10C1C5BD" w14:textId="564F88B8" w:rsidR="00122EFA" w:rsidRDefault="009803A0" w:rsidP="00122EFA">
      <w:pPr>
        <w:pStyle w:val="ListParagraph"/>
        <w:numPr>
          <w:ilvl w:val="0"/>
          <w:numId w:val="26"/>
        </w:numPr>
      </w:pPr>
      <w:r>
        <w:t xml:space="preserve">Many Business Applications rely on IT/Infrastructure technology authorization. This creates a dependency between Business Application </w:t>
      </w:r>
      <w:r w:rsidR="00C43A99">
        <w:t xml:space="preserve">New </w:t>
      </w:r>
      <w:r>
        <w:t>Account creation and  IT/Infrastructure</w:t>
      </w:r>
      <w:r w:rsidDel="009803A0">
        <w:t xml:space="preserve"> </w:t>
      </w:r>
      <w:r>
        <w:t xml:space="preserve"> </w:t>
      </w:r>
      <w:r w:rsidR="00122EFA">
        <w:t>Authorization</w:t>
      </w:r>
    </w:p>
    <w:p w14:paraId="6E605C69" w14:textId="3B279771" w:rsidR="00D4785D" w:rsidRDefault="00D4785D" w:rsidP="00AE0F4C">
      <w:pPr>
        <w:pStyle w:val="ListParagraph"/>
        <w:numPr>
          <w:ilvl w:val="1"/>
          <w:numId w:val="26"/>
        </w:numPr>
      </w:pPr>
      <w:r>
        <w:t>For example some Business Applications requires Active Directory Se</w:t>
      </w:r>
      <w:r w:rsidR="00C415EA">
        <w:t>curity Group Authroization for</w:t>
      </w:r>
      <w:r>
        <w:t xml:space="preserve"> every new account on that application. Accounts cannot login to that application</w:t>
      </w:r>
      <w:r w:rsidR="001124AF">
        <w:t xml:space="preserve">’s </w:t>
      </w:r>
      <w:r>
        <w:t>modules, portals, etc. without Active Directory Security Group Authorization</w:t>
      </w:r>
    </w:p>
    <w:p w14:paraId="74CBAC7D" w14:textId="56E2289E" w:rsidR="00122EFA" w:rsidRDefault="009803A0" w:rsidP="00122EFA">
      <w:pPr>
        <w:pStyle w:val="ListParagraph"/>
        <w:numPr>
          <w:ilvl w:val="0"/>
          <w:numId w:val="26"/>
        </w:numPr>
      </w:pPr>
      <w:r>
        <w:t xml:space="preserve">This has become an industry norm. </w:t>
      </w:r>
      <w:r w:rsidRPr="0075026B">
        <w:rPr>
          <w:b/>
        </w:rPr>
        <w:t>Many SSO solution providers offer Unified Application Catalog</w:t>
      </w:r>
      <w:r>
        <w:t xml:space="preserve"> (for example, VMWare Workspace ONE Azure</w:t>
      </w:r>
      <w:r w:rsidR="00C843A5">
        <w:t xml:space="preserve"> SSO, etc.</w:t>
      </w:r>
      <w:r>
        <w:t>). The Authorization on these Launchpads is basically having the application in their catalog. This creates a dependency between</w:t>
      </w:r>
      <w:r w:rsidR="00D4785D">
        <w:t xml:space="preserve"> SSO</w:t>
      </w:r>
      <w:r w:rsidR="00122EFA">
        <w:t xml:space="preserve"> </w:t>
      </w:r>
      <w:r w:rsidR="001124AF">
        <w:t xml:space="preserve">Business Application Catalog Items </w:t>
      </w:r>
      <w:r w:rsidR="0082256A">
        <w:t>and</w:t>
      </w:r>
      <w:r w:rsidR="001124AF">
        <w:t xml:space="preserve"> </w:t>
      </w:r>
      <w:r w:rsidR="00122EFA">
        <w:t xml:space="preserve">Business Application </w:t>
      </w:r>
      <w:r w:rsidR="00C43A99">
        <w:t xml:space="preserve">New  </w:t>
      </w:r>
      <w:r w:rsidR="00122EFA">
        <w:t>Account</w:t>
      </w:r>
      <w:r>
        <w:t xml:space="preserve"> c</w:t>
      </w:r>
      <w:r w:rsidR="001124AF">
        <w:t>reation</w:t>
      </w:r>
    </w:p>
    <w:p w14:paraId="0C57C9F8" w14:textId="4574F43C" w:rsidR="00D4785D" w:rsidRDefault="00D4785D" w:rsidP="00AE0F4C">
      <w:pPr>
        <w:pStyle w:val="ListParagraph"/>
        <w:numPr>
          <w:ilvl w:val="1"/>
          <w:numId w:val="26"/>
        </w:numPr>
      </w:pPr>
      <w:r>
        <w:t xml:space="preserve">For </w:t>
      </w:r>
      <w:r w:rsidR="008A6CD9">
        <w:t>example,</w:t>
      </w:r>
      <w:r>
        <w:t xml:space="preserve"> </w:t>
      </w:r>
      <w:r w:rsidR="001124AF">
        <w:t xml:space="preserve">SSO Launchpads (VMWare Workspace ONE, Azure Single Sign-On, etc.) requires </w:t>
      </w:r>
      <w:r>
        <w:t xml:space="preserve">business application to be automatically </w:t>
      </w:r>
      <w:r w:rsidR="001124AF">
        <w:t xml:space="preserve">assigned to an Identity as </w:t>
      </w:r>
      <w:r w:rsidR="008A6CD9">
        <w:t>catalog</w:t>
      </w:r>
      <w:r w:rsidR="001124AF">
        <w:t xml:space="preserve"> item on creation </w:t>
      </w:r>
      <w:r w:rsidR="00C415EA">
        <w:t xml:space="preserve">of new account </w:t>
      </w:r>
      <w:r w:rsidR="001124AF">
        <w:t xml:space="preserve">on that </w:t>
      </w:r>
      <w:r w:rsidR="008A6CD9">
        <w:t>business</w:t>
      </w:r>
      <w:r w:rsidR="001124AF">
        <w:t xml:space="preserve"> application</w:t>
      </w:r>
    </w:p>
    <w:p w14:paraId="063E07EC" w14:textId="77777777" w:rsidR="00661EF7" w:rsidRDefault="00661EF7" w:rsidP="00661EF7">
      <w:pPr>
        <w:pStyle w:val="Heading2"/>
        <w:numPr>
          <w:ilvl w:val="0"/>
          <w:numId w:val="22"/>
        </w:numPr>
        <w:tabs>
          <w:tab w:val="left" w:pos="720"/>
        </w:tabs>
        <w:spacing w:before="0" w:after="60" w:line="360" w:lineRule="exact"/>
      </w:pPr>
      <w:bookmarkStart w:id="23" w:name="_Toc510419080"/>
      <w:r>
        <w:t>Self Service Onboarding Feature</w:t>
      </w:r>
      <w:bookmarkEnd w:id="23"/>
    </w:p>
    <w:p w14:paraId="53CD4E34" w14:textId="25F4CBFC" w:rsidR="00661EF7" w:rsidRDefault="00661EF7" w:rsidP="00122EFA">
      <w:r>
        <w:t xml:space="preserve">This </w:t>
      </w:r>
      <w:r w:rsidRPr="00D774F4">
        <w:t xml:space="preserve">feature </w:t>
      </w:r>
      <w:r w:rsidR="002F5D5C" w:rsidRPr="00D774F4">
        <w:t>provides</w:t>
      </w:r>
      <w:r w:rsidR="00CC7B8F">
        <w:t xml:space="preserve"> an</w:t>
      </w:r>
      <w:r w:rsidR="002F5D5C" w:rsidRPr="00D774F4">
        <w:t xml:space="preserve"> </w:t>
      </w:r>
      <w:r w:rsidR="00CC7B8F" w:rsidRPr="00D774F4">
        <w:t>enterprise</w:t>
      </w:r>
      <w:r w:rsidR="00CC7B8F">
        <w:t>-</w:t>
      </w:r>
      <w:r w:rsidR="002F5D5C" w:rsidRPr="00D774F4">
        <w:t xml:space="preserve">centric view </w:t>
      </w:r>
      <w:r w:rsidR="00CC7B8F">
        <w:t>of</w:t>
      </w:r>
      <w:r w:rsidR="00CC7B8F" w:rsidRPr="00D774F4">
        <w:t xml:space="preserve"> </w:t>
      </w:r>
      <w:r w:rsidR="002F5D5C" w:rsidRPr="00D774F4">
        <w:t>the applications</w:t>
      </w:r>
      <w:r w:rsidR="00DA51E2">
        <w:t>, which is the core to a full rapid onboarding process for an application</w:t>
      </w:r>
      <w:r w:rsidR="002F5D5C">
        <w:t xml:space="preserve">. This allows organizations to </w:t>
      </w:r>
      <w:r w:rsidR="002F5D5C" w:rsidRPr="00D774F4">
        <w:rPr>
          <w:b/>
        </w:rPr>
        <w:t xml:space="preserve">enforce standard </w:t>
      </w:r>
      <w:r w:rsidR="00D774F4" w:rsidRPr="00D774F4">
        <w:rPr>
          <w:b/>
        </w:rPr>
        <w:t xml:space="preserve">access control </w:t>
      </w:r>
      <w:r w:rsidR="002F5D5C" w:rsidRPr="00D774F4">
        <w:rPr>
          <w:b/>
        </w:rPr>
        <w:t xml:space="preserve">options on every application that is </w:t>
      </w:r>
      <w:r w:rsidR="008A6CD9" w:rsidRPr="00D774F4">
        <w:rPr>
          <w:b/>
        </w:rPr>
        <w:t>on boarded</w:t>
      </w:r>
      <w:r w:rsidR="002F5D5C" w:rsidRPr="00D774F4">
        <w:rPr>
          <w:b/>
        </w:rPr>
        <w:t xml:space="preserve"> into </w:t>
      </w:r>
      <w:r w:rsidR="00304DD0">
        <w:rPr>
          <w:b/>
        </w:rPr>
        <w:t>IdentityIQ</w:t>
      </w:r>
      <w:r w:rsidR="002F5D5C">
        <w:t>.</w:t>
      </w:r>
      <w:r w:rsidR="00D774F4">
        <w:t xml:space="preserve"> Anything that falls out</w:t>
      </w:r>
      <w:r w:rsidR="00CC7B8F">
        <w:t>side</w:t>
      </w:r>
      <w:r w:rsidR="00D774F4">
        <w:t xml:space="preserve"> of </w:t>
      </w:r>
      <w:r w:rsidR="00CC7B8F">
        <w:t xml:space="preserve">the </w:t>
      </w:r>
      <w:r w:rsidR="00D774F4">
        <w:t xml:space="preserve">standard option can be flagged as </w:t>
      </w:r>
      <w:r w:rsidR="00CC7B8F">
        <w:t xml:space="preserve">a </w:t>
      </w:r>
      <w:r w:rsidR="00D774F4">
        <w:t>security risk to the organization</w:t>
      </w:r>
      <w:r w:rsidR="00CC7B8F">
        <w:t>,</w:t>
      </w:r>
      <w:r w:rsidR="00D774F4">
        <w:t xml:space="preserve"> or</w:t>
      </w:r>
      <w:r w:rsidR="000E2E1F">
        <w:t xml:space="preserve"> it</w:t>
      </w:r>
      <w:r w:rsidR="00D774F4">
        <w:t xml:space="preserve"> may turn out to be an exception to the enterprise polices.</w:t>
      </w:r>
    </w:p>
    <w:p w14:paraId="56D00EBD" w14:textId="77777777" w:rsidR="00DF00DA" w:rsidRDefault="00DF00DA" w:rsidP="00DF00DA">
      <w:pPr>
        <w:pStyle w:val="Heading2"/>
        <w:numPr>
          <w:ilvl w:val="0"/>
          <w:numId w:val="22"/>
        </w:numPr>
        <w:tabs>
          <w:tab w:val="left" w:pos="720"/>
        </w:tabs>
        <w:spacing w:before="0" w:after="60" w:line="360" w:lineRule="exact"/>
      </w:pPr>
      <w:bookmarkStart w:id="24" w:name="_Toc510419081"/>
      <w:r>
        <w:t>Policy Violations Feature</w:t>
      </w:r>
      <w:bookmarkEnd w:id="24"/>
    </w:p>
    <w:p w14:paraId="71DC9902" w14:textId="10925D68" w:rsidR="00276156" w:rsidRDefault="00DF00DA" w:rsidP="00DF00DA">
      <w:r>
        <w:t xml:space="preserve">This feature </w:t>
      </w:r>
      <w:r w:rsidR="009A20BC" w:rsidRPr="009A20BC">
        <w:rPr>
          <w:b/>
        </w:rPr>
        <w:t xml:space="preserve">helps </w:t>
      </w:r>
      <w:r w:rsidR="00242FE4">
        <w:rPr>
          <w:b/>
        </w:rPr>
        <w:t xml:space="preserve">organizations </w:t>
      </w:r>
      <w:r w:rsidR="009A20BC" w:rsidRPr="009A20BC">
        <w:rPr>
          <w:b/>
        </w:rPr>
        <w:t xml:space="preserve">onboard their </w:t>
      </w:r>
      <w:r w:rsidR="00242FE4">
        <w:rPr>
          <w:b/>
        </w:rPr>
        <w:t xml:space="preserve">segregation </w:t>
      </w:r>
      <w:r w:rsidR="00276156">
        <w:rPr>
          <w:b/>
        </w:rPr>
        <w:t xml:space="preserve">of </w:t>
      </w:r>
      <w:r w:rsidR="00FD0E5E">
        <w:rPr>
          <w:b/>
        </w:rPr>
        <w:t>duties</w:t>
      </w:r>
      <w:r w:rsidR="00CC7B8F">
        <w:rPr>
          <w:b/>
        </w:rPr>
        <w:t xml:space="preserve"> (SOD)</w:t>
      </w:r>
      <w:r w:rsidR="00FD0E5E">
        <w:rPr>
          <w:b/>
        </w:rPr>
        <w:t xml:space="preserve"> as functions </w:t>
      </w:r>
      <w:r w:rsidR="00242FE4">
        <w:rPr>
          <w:b/>
        </w:rPr>
        <w:t>on access</w:t>
      </w:r>
      <w:r w:rsidR="009A20BC" w:rsidRPr="009A20BC">
        <w:rPr>
          <w:b/>
        </w:rPr>
        <w:t xml:space="preserve"> </w:t>
      </w:r>
      <w:r w:rsidR="00242FE4">
        <w:rPr>
          <w:b/>
        </w:rPr>
        <w:t>from different applications</w:t>
      </w:r>
      <w:r w:rsidR="00CC7B8F">
        <w:rPr>
          <w:b/>
        </w:rPr>
        <w:t>,</w:t>
      </w:r>
      <w:r w:rsidR="00242FE4">
        <w:rPr>
          <w:b/>
        </w:rPr>
        <w:t xml:space="preserve"> in both </w:t>
      </w:r>
      <w:r w:rsidR="00CC7B8F">
        <w:rPr>
          <w:b/>
        </w:rPr>
        <w:t xml:space="preserve">a </w:t>
      </w:r>
      <w:r w:rsidR="00242FE4">
        <w:rPr>
          <w:b/>
        </w:rPr>
        <w:t xml:space="preserve">preventive and </w:t>
      </w:r>
      <w:r w:rsidR="00CC7B8F">
        <w:rPr>
          <w:b/>
        </w:rPr>
        <w:t xml:space="preserve">a </w:t>
      </w:r>
      <w:r w:rsidR="00242FE4">
        <w:rPr>
          <w:b/>
        </w:rPr>
        <w:t xml:space="preserve">detective fashion.  </w:t>
      </w:r>
      <w:r w:rsidR="00276156">
        <w:rPr>
          <w:b/>
        </w:rPr>
        <w:t xml:space="preserve">During </w:t>
      </w:r>
      <w:r w:rsidR="00CC7B8F">
        <w:rPr>
          <w:b/>
        </w:rPr>
        <w:t xml:space="preserve">an </w:t>
      </w:r>
      <w:r w:rsidR="00276156">
        <w:rPr>
          <w:b/>
        </w:rPr>
        <w:t>access request, t</w:t>
      </w:r>
      <w:r w:rsidR="00242FE4">
        <w:rPr>
          <w:b/>
        </w:rPr>
        <w:t xml:space="preserve">his feature offers </w:t>
      </w:r>
      <w:r w:rsidR="00276156">
        <w:rPr>
          <w:b/>
        </w:rPr>
        <w:t>both hard and soft</w:t>
      </w:r>
      <w:r w:rsidR="00242FE4">
        <w:rPr>
          <w:b/>
        </w:rPr>
        <w:t xml:space="preserve"> preventive policies</w:t>
      </w:r>
      <w:r w:rsidR="00276156">
        <w:rPr>
          <w:b/>
        </w:rPr>
        <w:t xml:space="preserve"> for an application</w:t>
      </w:r>
      <w:r w:rsidR="009A20BC">
        <w:t xml:space="preserve">. </w:t>
      </w:r>
    </w:p>
    <w:p w14:paraId="0E510F99" w14:textId="507592A7" w:rsidR="00DF00DA" w:rsidRDefault="00276156" w:rsidP="00DF00DA">
      <w:r>
        <w:t>Hard</w:t>
      </w:r>
      <w:r w:rsidR="00CC7B8F">
        <w:t>-</w:t>
      </w:r>
      <w:r>
        <w:t xml:space="preserve">stop </w:t>
      </w:r>
      <w:r w:rsidR="00242FE4">
        <w:t xml:space="preserve">policies </w:t>
      </w:r>
      <w:r>
        <w:t xml:space="preserve">prevent people </w:t>
      </w:r>
      <w:r w:rsidR="00CC7B8F">
        <w:t xml:space="preserve">from </w:t>
      </w:r>
      <w:r>
        <w:t>gain</w:t>
      </w:r>
      <w:r w:rsidR="00CC7B8F">
        <w:t>ing</w:t>
      </w:r>
      <w:r>
        <w:t xml:space="preserve"> access which is not allowed by SOD. Soft</w:t>
      </w:r>
      <w:r w:rsidR="00CC7B8F">
        <w:t>-</w:t>
      </w:r>
      <w:r>
        <w:t>stop polices allow</w:t>
      </w:r>
      <w:r w:rsidR="00CC7B8F">
        <w:t xml:space="preserve"> a</w:t>
      </w:r>
      <w:r>
        <w:t xml:space="preserve"> requestor to submit request</w:t>
      </w:r>
      <w:r w:rsidR="00CC7B8F">
        <w:t>s</w:t>
      </w:r>
      <w:r>
        <w:t xml:space="preserve"> that require approval</w:t>
      </w:r>
      <w:r w:rsidR="00413BA9">
        <w:t xml:space="preserve">. If approved, after some </w:t>
      </w:r>
      <w:r w:rsidR="00CC7B8F">
        <w:t xml:space="preserve">period of </w:t>
      </w:r>
      <w:r w:rsidR="00413BA9">
        <w:t xml:space="preserve">time </w:t>
      </w:r>
      <w:r>
        <w:t xml:space="preserve">this access gets revoked by </w:t>
      </w:r>
      <w:r w:rsidR="00CC7B8F">
        <w:t xml:space="preserve">the </w:t>
      </w:r>
      <w:r>
        <w:t>policy owner.</w:t>
      </w:r>
    </w:p>
    <w:p w14:paraId="7F45A1C8" w14:textId="2613C190" w:rsidR="00DF00DA" w:rsidRDefault="00DF00DA" w:rsidP="00DF00DA">
      <w:pPr>
        <w:pStyle w:val="Heading2"/>
        <w:numPr>
          <w:ilvl w:val="0"/>
          <w:numId w:val="22"/>
        </w:numPr>
        <w:tabs>
          <w:tab w:val="left" w:pos="720"/>
        </w:tabs>
        <w:spacing w:before="0" w:after="60" w:line="360" w:lineRule="exact"/>
      </w:pPr>
      <w:r>
        <w:t xml:space="preserve"> </w:t>
      </w:r>
      <w:bookmarkStart w:id="25" w:name="_Toc510419082"/>
      <w:r w:rsidR="00330C60">
        <w:t xml:space="preserve">Simplified </w:t>
      </w:r>
      <w:r>
        <w:t>Logical Applications Feature</w:t>
      </w:r>
      <w:bookmarkEnd w:id="25"/>
    </w:p>
    <w:p w14:paraId="2D5C6D65" w14:textId="3B424A07" w:rsidR="00DF00DA" w:rsidRDefault="003149AE" w:rsidP="00DF00DA">
      <w:r>
        <w:t xml:space="preserve">Logical applications are business applications that are dependent on Infrastructure/Technology applications for authentication and authorization. </w:t>
      </w:r>
      <w:r w:rsidR="002B25F2">
        <w:t xml:space="preserve">Many organizations struggle with the problem of </w:t>
      </w:r>
      <w:r w:rsidR="002E58D1">
        <w:t xml:space="preserve">rapidly </w:t>
      </w:r>
      <w:r w:rsidR="002B25F2">
        <w:t xml:space="preserve">onboarding logical applications </w:t>
      </w:r>
      <w:r w:rsidR="002E58D1">
        <w:t xml:space="preserve">and ensuring </w:t>
      </w:r>
      <w:r w:rsidR="00555DE6">
        <w:t xml:space="preserve">that </w:t>
      </w:r>
      <w:r w:rsidR="002E58D1">
        <w:t>the proper security controls are applied</w:t>
      </w:r>
      <w:r w:rsidR="00BC70D8">
        <w:t>.</w:t>
      </w:r>
      <w:r w:rsidR="002B25F2">
        <w:t xml:space="preserve"> </w:t>
      </w:r>
      <w:r w:rsidR="00DF00DA">
        <w:t xml:space="preserve">This </w:t>
      </w:r>
      <w:r w:rsidR="00DF00DA">
        <w:lastRenderedPageBreak/>
        <w:t xml:space="preserve">feature </w:t>
      </w:r>
      <w:r w:rsidR="002B25F2" w:rsidRPr="00165AD0">
        <w:rPr>
          <w:b/>
        </w:rPr>
        <w:t xml:space="preserve">simplifies the whole concept of logical applications in </w:t>
      </w:r>
      <w:r w:rsidR="00304DD0">
        <w:rPr>
          <w:b/>
        </w:rPr>
        <w:t>IdentityIQ</w:t>
      </w:r>
      <w:r w:rsidR="00165AD0" w:rsidRPr="00165AD0">
        <w:rPr>
          <w:b/>
        </w:rPr>
        <w:t xml:space="preserve"> and doesn’t </w:t>
      </w:r>
      <w:r w:rsidR="00555DE6">
        <w:rPr>
          <w:b/>
        </w:rPr>
        <w:t>impose</w:t>
      </w:r>
      <w:r w:rsidR="00555DE6" w:rsidRPr="00165AD0">
        <w:rPr>
          <w:b/>
        </w:rPr>
        <w:t xml:space="preserve"> </w:t>
      </w:r>
      <w:r w:rsidR="00165AD0" w:rsidRPr="00165AD0">
        <w:rPr>
          <w:b/>
        </w:rPr>
        <w:t>Role methodology on customers</w:t>
      </w:r>
      <w:r w:rsidR="002B25F2">
        <w:t>.</w:t>
      </w:r>
      <w:r w:rsidR="00BC70D8">
        <w:t xml:space="preserve"> </w:t>
      </w:r>
      <w:r w:rsidR="00165AD0">
        <w:t>It uses metadata (extended attribute</w:t>
      </w:r>
      <w:r w:rsidR="00555DE6">
        <w:t>s</w:t>
      </w:r>
      <w:r w:rsidR="00165AD0">
        <w:t xml:space="preserve">) on IT/Infrastructure technology </w:t>
      </w:r>
      <w:r w:rsidR="006D151B">
        <w:t>entitlements to</w:t>
      </w:r>
      <w:r w:rsidR="00165AD0">
        <w:t xml:space="preserve"> display business application name</w:t>
      </w:r>
      <w:r w:rsidR="00555DE6">
        <w:t>s</w:t>
      </w:r>
      <w:r w:rsidR="00165AD0">
        <w:t xml:space="preserve"> on certifications and access request</w:t>
      </w:r>
      <w:r w:rsidR="00555DE6">
        <w:t>s</w:t>
      </w:r>
      <w:r w:rsidR="00675596">
        <w:t>.</w:t>
      </w:r>
    </w:p>
    <w:p w14:paraId="159C4004" w14:textId="64505A95" w:rsidR="00DF00DA" w:rsidRDefault="00DF00DA" w:rsidP="00DF00DA">
      <w:pPr>
        <w:pStyle w:val="Heading2"/>
        <w:numPr>
          <w:ilvl w:val="0"/>
          <w:numId w:val="22"/>
        </w:numPr>
        <w:tabs>
          <w:tab w:val="left" w:pos="720"/>
        </w:tabs>
        <w:spacing w:before="0" w:after="60" w:line="360" w:lineRule="exact"/>
      </w:pPr>
      <w:bookmarkStart w:id="26" w:name="_Toc510419083"/>
      <w:r>
        <w:t>Triggers Feature</w:t>
      </w:r>
      <w:bookmarkEnd w:id="26"/>
    </w:p>
    <w:p w14:paraId="69A3A8CC" w14:textId="2984C27E" w:rsidR="009A2D68" w:rsidRDefault="002E58D1" w:rsidP="00DF00DA">
      <w:r>
        <w:t>Often</w:t>
      </w:r>
      <w:r w:rsidR="00C114FE">
        <w:t>,</w:t>
      </w:r>
      <w:r w:rsidR="00BC70D8">
        <w:t xml:space="preserve"> </w:t>
      </w:r>
      <w:r w:rsidR="009A2D68">
        <w:t xml:space="preserve">organizations change/upgrade their authoritative </w:t>
      </w:r>
      <w:r w:rsidR="00823F7A">
        <w:t xml:space="preserve">sources or </w:t>
      </w:r>
      <w:r w:rsidR="009A2D68">
        <w:t xml:space="preserve">migrate them to </w:t>
      </w:r>
      <w:r w:rsidR="00C114FE">
        <w:t xml:space="preserve">the </w:t>
      </w:r>
      <w:r w:rsidR="002F5D5C">
        <w:t>cloud</w:t>
      </w:r>
      <w:r>
        <w:t>, as well</w:t>
      </w:r>
      <w:r w:rsidR="002F5D5C">
        <w:t xml:space="preserve"> </w:t>
      </w:r>
      <w:r>
        <w:t xml:space="preserve">as </w:t>
      </w:r>
      <w:r w:rsidR="009A2D68">
        <w:t>add</w:t>
      </w:r>
      <w:r w:rsidR="00C114FE">
        <w:t>ing</w:t>
      </w:r>
      <w:r w:rsidR="009A2D68">
        <w:t xml:space="preserve"> additional authoritative source</w:t>
      </w:r>
      <w:r w:rsidR="00C114FE">
        <w:t>s</w:t>
      </w:r>
      <w:r w:rsidR="009A2D68">
        <w:t xml:space="preserve"> for certain set</w:t>
      </w:r>
      <w:r w:rsidR="00C114FE">
        <w:t>s</w:t>
      </w:r>
      <w:r w:rsidR="009A2D68">
        <w:t xml:space="preserve"> of population</w:t>
      </w:r>
      <w:r w:rsidR="00C114FE">
        <w:t>s</w:t>
      </w:r>
      <w:r w:rsidR="009A2D68">
        <w:t xml:space="preserve"> </w:t>
      </w:r>
      <w:r>
        <w:t>(</w:t>
      </w:r>
      <w:r w:rsidR="00C114FE">
        <w:t>such as</w:t>
      </w:r>
      <w:r>
        <w:t xml:space="preserve"> </w:t>
      </w:r>
      <w:r w:rsidR="009A2D68">
        <w:t xml:space="preserve">non-employees and/or students </w:t>
      </w:r>
      <w:r>
        <w:t xml:space="preserve">in </w:t>
      </w:r>
      <w:r w:rsidR="00C114FE">
        <w:t xml:space="preserve">health care </w:t>
      </w:r>
      <w:r>
        <w:t xml:space="preserve">or </w:t>
      </w:r>
      <w:r w:rsidR="00C114FE">
        <w:t>higher education</w:t>
      </w:r>
      <w:r w:rsidR="009A2D68">
        <w:t>).  Change</w:t>
      </w:r>
      <w:r w:rsidR="00C114FE">
        <w:t>s</w:t>
      </w:r>
      <w:r w:rsidR="009A2D68">
        <w:t xml:space="preserve"> in authoritative sources and consolidation of contractor/non-employee population data is very common</w:t>
      </w:r>
      <w:r w:rsidR="006A57A7">
        <w:t>.</w:t>
      </w:r>
    </w:p>
    <w:p w14:paraId="26509F24" w14:textId="40BE748C" w:rsidR="00DF00DA" w:rsidRDefault="00DF00DA" w:rsidP="00DF00DA">
      <w:r>
        <w:t xml:space="preserve">This feature </w:t>
      </w:r>
      <w:r w:rsidR="009A2D68" w:rsidRPr="009A2D68">
        <w:rPr>
          <w:b/>
        </w:rPr>
        <w:t xml:space="preserve">provides flexibility to organizations to </w:t>
      </w:r>
      <w:r w:rsidR="002E58D1">
        <w:rPr>
          <w:b/>
        </w:rPr>
        <w:t>allow them to change</w:t>
      </w:r>
      <w:r w:rsidR="002E58D1" w:rsidRPr="009A2D68">
        <w:rPr>
          <w:b/>
        </w:rPr>
        <w:t xml:space="preserve"> </w:t>
      </w:r>
      <w:r w:rsidR="009A2D68" w:rsidRPr="009A2D68">
        <w:rPr>
          <w:b/>
        </w:rPr>
        <w:t>their event policies</w:t>
      </w:r>
      <w:r w:rsidR="009A2D68">
        <w:t xml:space="preserve"> </w:t>
      </w:r>
      <w:r w:rsidR="009A2D68" w:rsidRPr="009A2D68">
        <w:rPr>
          <w:b/>
        </w:rPr>
        <w:t>without any code change</w:t>
      </w:r>
      <w:r w:rsidR="009A2D68">
        <w:t xml:space="preserve"> in </w:t>
      </w:r>
      <w:r w:rsidR="00304DD0">
        <w:t>IdentityIQ</w:t>
      </w:r>
      <w:r w:rsidR="00C114FE">
        <w:t>,</w:t>
      </w:r>
      <w:r w:rsidR="009A2D68">
        <w:t xml:space="preserve"> based on </w:t>
      </w:r>
      <w:r w:rsidR="00C114FE">
        <w:t xml:space="preserve">a </w:t>
      </w:r>
      <w:r w:rsidR="009A2D68">
        <w:t>change or addition of authoritative sources to the organization</w:t>
      </w:r>
      <w:r w:rsidR="006A57A7">
        <w:t>.</w:t>
      </w:r>
    </w:p>
    <w:p w14:paraId="2C426302" w14:textId="339E454C" w:rsidR="00DF00DA" w:rsidRDefault="00DF00DA" w:rsidP="00DF00DA">
      <w:pPr>
        <w:pStyle w:val="Heading2"/>
        <w:numPr>
          <w:ilvl w:val="0"/>
          <w:numId w:val="22"/>
        </w:numPr>
        <w:tabs>
          <w:tab w:val="left" w:pos="720"/>
        </w:tabs>
        <w:spacing w:before="0" w:after="60" w:line="360" w:lineRule="exact"/>
      </w:pPr>
      <w:bookmarkStart w:id="27" w:name="_Toc510419084"/>
      <w:r>
        <w:t>Ticket Integration Feature</w:t>
      </w:r>
      <w:bookmarkEnd w:id="27"/>
    </w:p>
    <w:p w14:paraId="0D7CBB49" w14:textId="45F450B8" w:rsidR="005D55E8" w:rsidRDefault="00DF00DA" w:rsidP="00DF00DA">
      <w:r>
        <w:t>This feature</w:t>
      </w:r>
      <w:r w:rsidR="000B24B4">
        <w:t xml:space="preserve"> helps organizations to define </w:t>
      </w:r>
      <w:r w:rsidR="00950E77">
        <w:t xml:space="preserve">standards </w:t>
      </w:r>
      <w:r w:rsidR="00607696">
        <w:t xml:space="preserve">for </w:t>
      </w:r>
      <w:r w:rsidR="00950E77">
        <w:t>application integration</w:t>
      </w:r>
      <w:r w:rsidR="000B24B4">
        <w:t xml:space="preserve"> that </w:t>
      </w:r>
      <w:r w:rsidR="00950E77">
        <w:t xml:space="preserve">require </w:t>
      </w:r>
      <w:r w:rsidR="00577566">
        <w:t>manual</w:t>
      </w:r>
      <w:r w:rsidR="00950E77">
        <w:t xml:space="preserve"> </w:t>
      </w:r>
      <w:r w:rsidR="000B24B4">
        <w:t>ticket</w:t>
      </w:r>
      <w:r w:rsidR="00950E77">
        <w:t>s for provisioning</w:t>
      </w:r>
      <w:r w:rsidR="000B24B4">
        <w:t xml:space="preserve">. It </w:t>
      </w:r>
      <w:r w:rsidR="000B24B4" w:rsidRPr="005D55E8">
        <w:rPr>
          <w:b/>
        </w:rPr>
        <w:t>encourages customers to create</w:t>
      </w:r>
      <w:r w:rsidR="000B24B4">
        <w:t xml:space="preserve"> </w:t>
      </w:r>
      <w:r w:rsidR="000B24B4" w:rsidRPr="005D55E8">
        <w:rPr>
          <w:b/>
        </w:rPr>
        <w:t>dedicate</w:t>
      </w:r>
      <w:r w:rsidR="005D55E8" w:rsidRPr="005D55E8">
        <w:rPr>
          <w:b/>
        </w:rPr>
        <w:t>d</w:t>
      </w:r>
      <w:r w:rsidR="000B24B4" w:rsidRPr="005D55E8">
        <w:rPr>
          <w:b/>
        </w:rPr>
        <w:t xml:space="preserve"> assignment group</w:t>
      </w:r>
      <w:r w:rsidR="002E58D1">
        <w:rPr>
          <w:b/>
        </w:rPr>
        <w:t>s</w:t>
      </w:r>
      <w:r w:rsidR="000B24B4" w:rsidRPr="005D55E8">
        <w:rPr>
          <w:b/>
        </w:rPr>
        <w:t xml:space="preserve"> in </w:t>
      </w:r>
      <w:r w:rsidR="00607696">
        <w:rPr>
          <w:b/>
        </w:rPr>
        <w:t xml:space="preserve">the </w:t>
      </w:r>
      <w:r w:rsidR="000B24B4" w:rsidRPr="005D55E8">
        <w:rPr>
          <w:b/>
        </w:rPr>
        <w:t>ticketing system for each application</w:t>
      </w:r>
      <w:r w:rsidR="000B24B4">
        <w:t xml:space="preserve">. As a result, it provides complete visibility </w:t>
      </w:r>
      <w:r w:rsidR="00607696">
        <w:t xml:space="preserve">into the </w:t>
      </w:r>
      <w:r w:rsidR="000B24B4">
        <w:t xml:space="preserve">provisioning part </w:t>
      </w:r>
      <w:r w:rsidR="00607696">
        <w:t xml:space="preserve">of the </w:t>
      </w:r>
      <w:r w:rsidR="000B24B4">
        <w:t>ticketing system</w:t>
      </w:r>
      <w:r w:rsidR="00607696">
        <w:t>,</w:t>
      </w:r>
      <w:r w:rsidR="005D55E8">
        <w:t xml:space="preserve"> in terms of “</w:t>
      </w:r>
      <w:r w:rsidR="000B24B4">
        <w:t>who is doing what</w:t>
      </w:r>
      <w:r w:rsidR="005D55E8">
        <w:t>”</w:t>
      </w:r>
      <w:r w:rsidR="000B24B4">
        <w:t>.</w:t>
      </w:r>
    </w:p>
    <w:p w14:paraId="028465CF" w14:textId="2C9FA41B" w:rsidR="00DF00DA" w:rsidRDefault="000B24B4" w:rsidP="00DF00DA">
      <w:r>
        <w:t xml:space="preserve">Also, it provides hooks for </w:t>
      </w:r>
      <w:r w:rsidR="00607696">
        <w:t>post-</w:t>
      </w:r>
      <w:r>
        <w:t>ticket completion</w:t>
      </w:r>
      <w:r w:rsidR="00607696">
        <w:t>,</w:t>
      </w:r>
      <w:r>
        <w:t xml:space="preserve"> where additional steps may be required for account and access provisioning to be </w:t>
      </w:r>
      <w:r w:rsidR="005D55E8">
        <w:t xml:space="preserve">considered fully </w:t>
      </w:r>
      <w:r>
        <w:t>complete.</w:t>
      </w:r>
    </w:p>
    <w:p w14:paraId="699567C3" w14:textId="77777777" w:rsidR="00661EF7" w:rsidRDefault="00661EF7" w:rsidP="00661EF7">
      <w:pPr>
        <w:pStyle w:val="Heading2"/>
        <w:numPr>
          <w:ilvl w:val="0"/>
          <w:numId w:val="22"/>
        </w:numPr>
        <w:tabs>
          <w:tab w:val="left" w:pos="720"/>
        </w:tabs>
        <w:spacing w:before="0" w:after="60" w:line="360" w:lineRule="exact"/>
      </w:pPr>
      <w:bookmarkStart w:id="28" w:name="_Toc510419085"/>
      <w:r>
        <w:t>Epic SER Linking Feature</w:t>
      </w:r>
      <w:bookmarkEnd w:id="28"/>
    </w:p>
    <w:p w14:paraId="23BA8F70" w14:textId="6C79AE44" w:rsidR="00661EF7" w:rsidRDefault="00661EF7" w:rsidP="00661EF7">
      <w:r>
        <w:t xml:space="preserve">This feature </w:t>
      </w:r>
      <w:r w:rsidR="000B24B4">
        <w:t xml:space="preserve">is </w:t>
      </w:r>
      <w:r w:rsidR="000B24B4" w:rsidRPr="005D55E8">
        <w:rPr>
          <w:b/>
        </w:rPr>
        <w:t xml:space="preserve">required for any Epic Integration within </w:t>
      </w:r>
      <w:r w:rsidR="000B3195">
        <w:rPr>
          <w:b/>
        </w:rPr>
        <w:t>the h</w:t>
      </w:r>
      <w:r w:rsidR="000B3195" w:rsidRPr="005D55E8">
        <w:rPr>
          <w:b/>
        </w:rPr>
        <w:t>ealth</w:t>
      </w:r>
      <w:r w:rsidR="000B3195">
        <w:rPr>
          <w:b/>
        </w:rPr>
        <w:t xml:space="preserve"> c</w:t>
      </w:r>
      <w:r w:rsidR="000B3195" w:rsidRPr="005D55E8">
        <w:rPr>
          <w:b/>
        </w:rPr>
        <w:t xml:space="preserve">are </w:t>
      </w:r>
      <w:r w:rsidR="000B24B4" w:rsidRPr="005D55E8">
        <w:rPr>
          <w:b/>
        </w:rPr>
        <w:t>space</w:t>
      </w:r>
      <w:r w:rsidR="000B24B4">
        <w:t xml:space="preserve">. </w:t>
      </w:r>
      <w:r w:rsidR="002E58D1">
        <w:t xml:space="preserve">Health </w:t>
      </w:r>
      <w:r w:rsidR="000B3195">
        <w:t xml:space="preserve">care </w:t>
      </w:r>
      <w:r w:rsidR="005D55E8">
        <w:t xml:space="preserve">Providers must have SER (Scheduled Resource) assigned to them on </w:t>
      </w:r>
      <w:r w:rsidR="000B3195">
        <w:t xml:space="preserve">the </w:t>
      </w:r>
      <w:r w:rsidR="005D55E8">
        <w:t xml:space="preserve">Epic </w:t>
      </w:r>
      <w:r w:rsidR="000B3195">
        <w:t xml:space="preserve">employee </w:t>
      </w:r>
      <w:r w:rsidR="005D55E8">
        <w:t>record.</w:t>
      </w:r>
      <w:r w:rsidR="009C5386">
        <w:t xml:space="preserve"> This feature </w:t>
      </w:r>
      <w:r w:rsidR="009C5386" w:rsidRPr="009C5386">
        <w:rPr>
          <w:b/>
        </w:rPr>
        <w:t>links Epic Employee record</w:t>
      </w:r>
      <w:r w:rsidR="000B3195">
        <w:rPr>
          <w:b/>
        </w:rPr>
        <w:t>s</w:t>
      </w:r>
      <w:r w:rsidR="009C5386" w:rsidRPr="009C5386">
        <w:rPr>
          <w:b/>
        </w:rPr>
        <w:t xml:space="preserve"> and SER record</w:t>
      </w:r>
      <w:r w:rsidR="000B3195">
        <w:rPr>
          <w:b/>
        </w:rPr>
        <w:t>s</w:t>
      </w:r>
      <w:r w:rsidR="009C5386">
        <w:t xml:space="preserve"> via </w:t>
      </w:r>
      <w:r w:rsidR="000B3195">
        <w:t xml:space="preserve">the out-of-the-box </w:t>
      </w:r>
      <w:r w:rsidR="009C5386">
        <w:t xml:space="preserve">Epic </w:t>
      </w:r>
      <w:r w:rsidR="000B3195">
        <w:t xml:space="preserve">connector, </w:t>
      </w:r>
      <w:r w:rsidR="009C5386">
        <w:t xml:space="preserve">based on Epic and SER </w:t>
      </w:r>
      <w:r w:rsidR="00567772">
        <w:t xml:space="preserve">authoritative </w:t>
      </w:r>
      <w:r w:rsidR="009C5386">
        <w:t>sources.</w:t>
      </w:r>
    </w:p>
    <w:p w14:paraId="525031DA" w14:textId="77777777" w:rsidR="00661EF7" w:rsidRDefault="00661EF7" w:rsidP="00DF00DA"/>
    <w:p w14:paraId="00C80CB6" w14:textId="77777777" w:rsidR="00DF00DA" w:rsidRDefault="00DF00DA" w:rsidP="00DF00DA"/>
    <w:p w14:paraId="69EAC910" w14:textId="1DAD2218" w:rsidR="009C15D1" w:rsidRPr="003826F8" w:rsidRDefault="009C15D1" w:rsidP="00EB76AA"/>
    <w:sectPr w:rsidR="009C15D1" w:rsidRPr="003826F8" w:rsidSect="00536799">
      <w:headerReference w:type="default" r:id="rId12"/>
      <w:footerReference w:type="even" r:id="rId13"/>
      <w:footerReference w:type="default" r:id="rId14"/>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BC5CC" w14:textId="77777777" w:rsidR="00E257F6" w:rsidRDefault="00E257F6" w:rsidP="00555C18">
      <w:r>
        <w:separator/>
      </w:r>
    </w:p>
  </w:endnote>
  <w:endnote w:type="continuationSeparator" w:id="0">
    <w:p w14:paraId="4447F99C" w14:textId="77777777" w:rsidR="00E257F6" w:rsidRDefault="00E257F6" w:rsidP="0055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Helvetica 65 Medium">
    <w:altName w:val="Arial"/>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8F" w14:textId="77777777" w:rsidR="00FF5FF0" w:rsidRDefault="00FF5FF0" w:rsidP="00555C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D28E90" w14:textId="77777777" w:rsidR="00FF5FF0" w:rsidRDefault="00FF5FF0" w:rsidP="00555C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91" w14:textId="524A948F" w:rsidR="00FF5FF0" w:rsidRDefault="00304DD0" w:rsidP="002D3A3A">
    <w:pPr>
      <w:pStyle w:val="Footer"/>
      <w:jc w:val="center"/>
    </w:pPr>
    <w:r>
      <w:rPr>
        <w:sz w:val="20"/>
        <w:szCs w:val="20"/>
      </w:rPr>
      <w:t>IdentityIQ</w:t>
    </w:r>
    <w:r w:rsidR="00FF5FF0">
      <w:rPr>
        <w:sz w:val="20"/>
        <w:szCs w:val="20"/>
      </w:rPr>
      <w:t>: P</w:t>
    </w:r>
    <w:r w:rsidR="00FF5FF0" w:rsidRPr="00C53C82">
      <w:rPr>
        <w:sz w:val="20"/>
        <w:szCs w:val="20"/>
      </w:rPr>
      <w:t xml:space="preserve">roprietary and Confidential, </w:t>
    </w:r>
    <w:r w:rsidR="00FF5FF0" w:rsidRPr="00C53C82">
      <w:rPr>
        <w:sz w:val="20"/>
        <w:szCs w:val="20"/>
      </w:rPr>
      <w:fldChar w:fldCharType="begin"/>
    </w:r>
    <w:r w:rsidR="00FF5FF0" w:rsidRPr="00C53C82">
      <w:rPr>
        <w:sz w:val="20"/>
        <w:szCs w:val="20"/>
      </w:rPr>
      <w:instrText xml:space="preserve"> DATE  \@ "yyyy"  \* MERGEFORMAT </w:instrText>
    </w:r>
    <w:r w:rsidR="00FF5FF0" w:rsidRPr="00C53C82">
      <w:rPr>
        <w:sz w:val="20"/>
        <w:szCs w:val="20"/>
      </w:rPr>
      <w:fldChar w:fldCharType="separate"/>
    </w:r>
    <w:r w:rsidR="00B01148">
      <w:rPr>
        <w:noProof/>
        <w:sz w:val="20"/>
        <w:szCs w:val="20"/>
      </w:rPr>
      <w:t>2018</w:t>
    </w:r>
    <w:r w:rsidR="00FF5FF0" w:rsidRPr="00C53C82">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26912" w14:textId="77777777" w:rsidR="00E257F6" w:rsidRDefault="00E257F6" w:rsidP="00555C18">
      <w:r>
        <w:separator/>
      </w:r>
    </w:p>
  </w:footnote>
  <w:footnote w:type="continuationSeparator" w:id="0">
    <w:p w14:paraId="6A2A5F51" w14:textId="77777777" w:rsidR="00E257F6" w:rsidRDefault="00E257F6" w:rsidP="00555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8D" w14:textId="584788A7" w:rsidR="00FF5FF0" w:rsidRDefault="00304DD0" w:rsidP="002855C8">
    <w:pPr>
      <w:pStyle w:val="Footer"/>
      <w:rPr>
        <w:rStyle w:val="PageNumber"/>
      </w:rPr>
    </w:pPr>
    <w:r>
      <w:rPr>
        <w:rFonts w:ascii="Helvetica 65 Medium" w:hAnsi="Helvetica 65 Medium"/>
        <w:color w:val="0093D3"/>
        <w:sz w:val="18"/>
      </w:rPr>
      <w:t>IdentityIQ</w:t>
    </w:r>
    <w:r w:rsidR="00FF5FF0">
      <w:rPr>
        <w:rFonts w:ascii="Helvetica 65 Medium" w:hAnsi="Helvetica 65 Medium"/>
        <w:color w:val="0093D3"/>
        <w:sz w:val="18"/>
      </w:rPr>
      <w:t xml:space="preserve"> </w:t>
    </w:r>
    <w:r w:rsidR="00FF5FF0" w:rsidRPr="00FA1699">
      <w:rPr>
        <w:rFonts w:ascii="Helvetica 65 Medium" w:hAnsi="Helvetica 65 Medium"/>
        <w:color w:val="4C565A"/>
        <w:sz w:val="18"/>
      </w:rPr>
      <w:t xml:space="preserve">| </w:t>
    </w:r>
    <w:r w:rsidR="00B01148">
      <w:rPr>
        <w:rFonts w:ascii="Helvetica 65 Medium" w:hAnsi="Helvetica 65 Medium"/>
        <w:color w:val="4C565A"/>
        <w:sz w:val="18"/>
      </w:rPr>
      <w:t xml:space="preserve">Accelerator Pack </w:t>
    </w:r>
    <w:r w:rsidR="00181D25">
      <w:rPr>
        <w:rFonts w:ascii="Helvetica 65 Medium" w:hAnsi="Helvetica 65 Medium"/>
        <w:color w:val="4C565A"/>
        <w:sz w:val="18"/>
      </w:rPr>
      <w:t>Best Practices Guide</w:t>
    </w:r>
    <w:r w:rsidR="00FF5FF0" w:rsidRPr="00972EF5">
      <w:rPr>
        <w:color w:val="4C565A"/>
        <w:sz w:val="18"/>
      </w:rPr>
      <w:tab/>
    </w:r>
    <w:r w:rsidR="00FF5FF0">
      <w:rPr>
        <w:color w:val="4C565A"/>
        <w:sz w:val="18"/>
      </w:rPr>
      <w:tab/>
    </w:r>
    <w:r w:rsidR="00FF5FF0">
      <w:rPr>
        <w:rStyle w:val="PageNumber"/>
      </w:rPr>
      <w:fldChar w:fldCharType="begin"/>
    </w:r>
    <w:r w:rsidR="00FF5FF0">
      <w:rPr>
        <w:rStyle w:val="PageNumber"/>
      </w:rPr>
      <w:instrText xml:space="preserve">PAGE  </w:instrText>
    </w:r>
    <w:r w:rsidR="00FF5FF0">
      <w:rPr>
        <w:rStyle w:val="PageNumber"/>
      </w:rPr>
      <w:fldChar w:fldCharType="separate"/>
    </w:r>
    <w:r w:rsidR="000B3195">
      <w:rPr>
        <w:rStyle w:val="PageNumber"/>
        <w:noProof/>
      </w:rPr>
      <w:t>9</w:t>
    </w:r>
    <w:r w:rsidR="00FF5FF0">
      <w:rPr>
        <w:rStyle w:val="PageNumber"/>
      </w:rPr>
      <w:fldChar w:fldCharType="end"/>
    </w:r>
  </w:p>
  <w:p w14:paraId="7CD28E8E" w14:textId="77777777" w:rsidR="00FF5FF0" w:rsidRDefault="00FF5FF0">
    <w:pPr>
      <w:pStyle w:val="Header"/>
    </w:pPr>
    <w:r>
      <w:rPr>
        <w:color w:val="4C565A"/>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CB6A3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2E00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4850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8048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3E16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9AE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30F7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6436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BC48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0E8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17FA1"/>
    <w:multiLevelType w:val="hybridMultilevel"/>
    <w:tmpl w:val="428C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D61CD5"/>
    <w:multiLevelType w:val="hybridMultilevel"/>
    <w:tmpl w:val="8F9A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F10D9C"/>
    <w:multiLevelType w:val="hybridMultilevel"/>
    <w:tmpl w:val="BAB2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722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AE6E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F166F9"/>
    <w:multiLevelType w:val="hybridMultilevel"/>
    <w:tmpl w:val="800E3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4675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8E5A9E"/>
    <w:multiLevelType w:val="hybridMultilevel"/>
    <w:tmpl w:val="3C2A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317AD7"/>
    <w:multiLevelType w:val="hybridMultilevel"/>
    <w:tmpl w:val="B030BF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5C67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9C7D65"/>
    <w:multiLevelType w:val="hybridMultilevel"/>
    <w:tmpl w:val="C3008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E4D59"/>
    <w:multiLevelType w:val="hybridMultilevel"/>
    <w:tmpl w:val="4B5E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C5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FF5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8D4ACE"/>
    <w:multiLevelType w:val="hybridMultilevel"/>
    <w:tmpl w:val="1996F1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9C28CD"/>
    <w:multiLevelType w:val="hybridMultilevel"/>
    <w:tmpl w:val="3012A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30950"/>
    <w:multiLevelType w:val="hybridMultilevel"/>
    <w:tmpl w:val="9FCE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C3FFE"/>
    <w:multiLevelType w:val="hybridMultilevel"/>
    <w:tmpl w:val="8E32B0B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6D8F5647"/>
    <w:multiLevelType w:val="hybridMultilevel"/>
    <w:tmpl w:val="92FE800E"/>
    <w:lvl w:ilvl="0" w:tplc="F7E251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abstractNumId w:val="25"/>
  </w:num>
  <w:num w:numId="4">
    <w:abstractNumId w:val="28"/>
  </w:num>
  <w:num w:numId="5">
    <w:abstractNumId w:val="15"/>
  </w:num>
  <w:num w:numId="6">
    <w:abstractNumId w:val="26"/>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24"/>
  </w:num>
  <w:num w:numId="18">
    <w:abstractNumId w:val="18"/>
  </w:num>
  <w:num w:numId="19">
    <w:abstractNumId w:val="17"/>
  </w:num>
  <w:num w:numId="20">
    <w:abstractNumId w:val="19"/>
  </w:num>
  <w:num w:numId="21">
    <w:abstractNumId w:val="23"/>
  </w:num>
  <w:num w:numId="22">
    <w:abstractNumId w:val="13"/>
  </w:num>
  <w:num w:numId="23">
    <w:abstractNumId w:val="14"/>
  </w:num>
  <w:num w:numId="24">
    <w:abstractNumId w:val="11"/>
  </w:num>
  <w:num w:numId="25">
    <w:abstractNumId w:val="27"/>
  </w:num>
  <w:num w:numId="26">
    <w:abstractNumId w:val="20"/>
  </w:num>
  <w:num w:numId="27">
    <w:abstractNumId w:val="10"/>
  </w:num>
  <w:num w:numId="28">
    <w:abstractNumId w:val="12"/>
  </w:num>
  <w:num w:numId="29">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displayBackgroundShape/>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48"/>
    <w:rsid w:val="0000049B"/>
    <w:rsid w:val="00000D0C"/>
    <w:rsid w:val="00000D52"/>
    <w:rsid w:val="000012C9"/>
    <w:rsid w:val="00001B13"/>
    <w:rsid w:val="00001E90"/>
    <w:rsid w:val="00001F3C"/>
    <w:rsid w:val="00001F65"/>
    <w:rsid w:val="000027B1"/>
    <w:rsid w:val="00002E24"/>
    <w:rsid w:val="00003705"/>
    <w:rsid w:val="00003B2C"/>
    <w:rsid w:val="00004018"/>
    <w:rsid w:val="000043D1"/>
    <w:rsid w:val="0000441B"/>
    <w:rsid w:val="000047FE"/>
    <w:rsid w:val="00004F04"/>
    <w:rsid w:val="0000544D"/>
    <w:rsid w:val="000054AC"/>
    <w:rsid w:val="000069B2"/>
    <w:rsid w:val="00006AA2"/>
    <w:rsid w:val="00006F49"/>
    <w:rsid w:val="00007C8C"/>
    <w:rsid w:val="00007FC2"/>
    <w:rsid w:val="0001045B"/>
    <w:rsid w:val="00010D07"/>
    <w:rsid w:val="00010D08"/>
    <w:rsid w:val="00011132"/>
    <w:rsid w:val="00011404"/>
    <w:rsid w:val="000118F2"/>
    <w:rsid w:val="00011940"/>
    <w:rsid w:val="000119A8"/>
    <w:rsid w:val="00011A4A"/>
    <w:rsid w:val="0001223A"/>
    <w:rsid w:val="0001264D"/>
    <w:rsid w:val="00012C63"/>
    <w:rsid w:val="00012C9F"/>
    <w:rsid w:val="00012DA2"/>
    <w:rsid w:val="00013261"/>
    <w:rsid w:val="00013B37"/>
    <w:rsid w:val="00013B6B"/>
    <w:rsid w:val="000142C7"/>
    <w:rsid w:val="0001453B"/>
    <w:rsid w:val="0001476B"/>
    <w:rsid w:val="000148C1"/>
    <w:rsid w:val="00014E36"/>
    <w:rsid w:val="000150A1"/>
    <w:rsid w:val="0001513C"/>
    <w:rsid w:val="000152FD"/>
    <w:rsid w:val="00015538"/>
    <w:rsid w:val="00015642"/>
    <w:rsid w:val="00015744"/>
    <w:rsid w:val="00015AC7"/>
    <w:rsid w:val="000160FB"/>
    <w:rsid w:val="000161E4"/>
    <w:rsid w:val="00016955"/>
    <w:rsid w:val="00016AA2"/>
    <w:rsid w:val="00016EA7"/>
    <w:rsid w:val="00017252"/>
    <w:rsid w:val="00017F3F"/>
    <w:rsid w:val="000200E8"/>
    <w:rsid w:val="0002050A"/>
    <w:rsid w:val="00020727"/>
    <w:rsid w:val="00020796"/>
    <w:rsid w:val="00020ED5"/>
    <w:rsid w:val="00021DE2"/>
    <w:rsid w:val="00021FB6"/>
    <w:rsid w:val="00021FC1"/>
    <w:rsid w:val="00022062"/>
    <w:rsid w:val="0002297B"/>
    <w:rsid w:val="00022B0F"/>
    <w:rsid w:val="00022D9C"/>
    <w:rsid w:val="00022E39"/>
    <w:rsid w:val="00022F92"/>
    <w:rsid w:val="00023130"/>
    <w:rsid w:val="000232AE"/>
    <w:rsid w:val="00023A18"/>
    <w:rsid w:val="00023FD9"/>
    <w:rsid w:val="00024494"/>
    <w:rsid w:val="00024837"/>
    <w:rsid w:val="00024C36"/>
    <w:rsid w:val="00024D0F"/>
    <w:rsid w:val="00025088"/>
    <w:rsid w:val="0002569B"/>
    <w:rsid w:val="00025D75"/>
    <w:rsid w:val="00025FFE"/>
    <w:rsid w:val="00026226"/>
    <w:rsid w:val="00026A83"/>
    <w:rsid w:val="000278D2"/>
    <w:rsid w:val="00027A8A"/>
    <w:rsid w:val="00030149"/>
    <w:rsid w:val="000302DC"/>
    <w:rsid w:val="00030333"/>
    <w:rsid w:val="00030387"/>
    <w:rsid w:val="00030452"/>
    <w:rsid w:val="0003047E"/>
    <w:rsid w:val="00030F7D"/>
    <w:rsid w:val="0003113E"/>
    <w:rsid w:val="000312DD"/>
    <w:rsid w:val="00031AA8"/>
    <w:rsid w:val="00031D8E"/>
    <w:rsid w:val="00031DCE"/>
    <w:rsid w:val="00032397"/>
    <w:rsid w:val="000325F4"/>
    <w:rsid w:val="00032CAE"/>
    <w:rsid w:val="00032EF9"/>
    <w:rsid w:val="0003332B"/>
    <w:rsid w:val="000333C5"/>
    <w:rsid w:val="00033409"/>
    <w:rsid w:val="0003370F"/>
    <w:rsid w:val="00034D0C"/>
    <w:rsid w:val="000355E1"/>
    <w:rsid w:val="00035643"/>
    <w:rsid w:val="00035933"/>
    <w:rsid w:val="00035C9A"/>
    <w:rsid w:val="00035D4D"/>
    <w:rsid w:val="0003639F"/>
    <w:rsid w:val="00036D99"/>
    <w:rsid w:val="00036E27"/>
    <w:rsid w:val="000374FD"/>
    <w:rsid w:val="00037894"/>
    <w:rsid w:val="0004002E"/>
    <w:rsid w:val="000402AE"/>
    <w:rsid w:val="00040A68"/>
    <w:rsid w:val="00041455"/>
    <w:rsid w:val="00041650"/>
    <w:rsid w:val="000418BF"/>
    <w:rsid w:val="00041A6F"/>
    <w:rsid w:val="0004242B"/>
    <w:rsid w:val="000426DB"/>
    <w:rsid w:val="00042963"/>
    <w:rsid w:val="00042CD1"/>
    <w:rsid w:val="00042EAD"/>
    <w:rsid w:val="00043924"/>
    <w:rsid w:val="00043947"/>
    <w:rsid w:val="00043D63"/>
    <w:rsid w:val="00043E7B"/>
    <w:rsid w:val="00044322"/>
    <w:rsid w:val="000445C4"/>
    <w:rsid w:val="0004496A"/>
    <w:rsid w:val="00045ADF"/>
    <w:rsid w:val="00046081"/>
    <w:rsid w:val="000460B5"/>
    <w:rsid w:val="00046196"/>
    <w:rsid w:val="000461E0"/>
    <w:rsid w:val="00046264"/>
    <w:rsid w:val="00046E9F"/>
    <w:rsid w:val="00047572"/>
    <w:rsid w:val="00050693"/>
    <w:rsid w:val="00050738"/>
    <w:rsid w:val="00050894"/>
    <w:rsid w:val="00050B1F"/>
    <w:rsid w:val="00051EFF"/>
    <w:rsid w:val="00052520"/>
    <w:rsid w:val="0005252B"/>
    <w:rsid w:val="00052E87"/>
    <w:rsid w:val="000532FD"/>
    <w:rsid w:val="00054106"/>
    <w:rsid w:val="00054C2C"/>
    <w:rsid w:val="0005582B"/>
    <w:rsid w:val="000559AC"/>
    <w:rsid w:val="00055A44"/>
    <w:rsid w:val="00055E80"/>
    <w:rsid w:val="00056ADB"/>
    <w:rsid w:val="00056E15"/>
    <w:rsid w:val="00057774"/>
    <w:rsid w:val="0005778B"/>
    <w:rsid w:val="00057895"/>
    <w:rsid w:val="00057A46"/>
    <w:rsid w:val="0006037F"/>
    <w:rsid w:val="00060C70"/>
    <w:rsid w:val="00061657"/>
    <w:rsid w:val="000618AB"/>
    <w:rsid w:val="00061C51"/>
    <w:rsid w:val="00061E42"/>
    <w:rsid w:val="00061FAD"/>
    <w:rsid w:val="00061FD8"/>
    <w:rsid w:val="000627AA"/>
    <w:rsid w:val="00062B01"/>
    <w:rsid w:val="00063884"/>
    <w:rsid w:val="00063C54"/>
    <w:rsid w:val="000642E3"/>
    <w:rsid w:val="00064410"/>
    <w:rsid w:val="00064B5B"/>
    <w:rsid w:val="00064DBD"/>
    <w:rsid w:val="000654C7"/>
    <w:rsid w:val="00065551"/>
    <w:rsid w:val="00066BCC"/>
    <w:rsid w:val="00067931"/>
    <w:rsid w:val="00067C77"/>
    <w:rsid w:val="00067E88"/>
    <w:rsid w:val="0007011E"/>
    <w:rsid w:val="0007037B"/>
    <w:rsid w:val="000707C1"/>
    <w:rsid w:val="00071D9F"/>
    <w:rsid w:val="000729AB"/>
    <w:rsid w:val="000732AA"/>
    <w:rsid w:val="00073B35"/>
    <w:rsid w:val="000741FA"/>
    <w:rsid w:val="00074456"/>
    <w:rsid w:val="00074C84"/>
    <w:rsid w:val="00074CE7"/>
    <w:rsid w:val="000757FD"/>
    <w:rsid w:val="00075878"/>
    <w:rsid w:val="000759AF"/>
    <w:rsid w:val="00075A66"/>
    <w:rsid w:val="00075B12"/>
    <w:rsid w:val="00076919"/>
    <w:rsid w:val="0007694D"/>
    <w:rsid w:val="00076AE0"/>
    <w:rsid w:val="0007721C"/>
    <w:rsid w:val="00077304"/>
    <w:rsid w:val="0007761E"/>
    <w:rsid w:val="00077C06"/>
    <w:rsid w:val="00077F7E"/>
    <w:rsid w:val="00080445"/>
    <w:rsid w:val="00080727"/>
    <w:rsid w:val="0008073F"/>
    <w:rsid w:val="0008094C"/>
    <w:rsid w:val="00080BAC"/>
    <w:rsid w:val="00080EFE"/>
    <w:rsid w:val="0008108B"/>
    <w:rsid w:val="0008110F"/>
    <w:rsid w:val="000813AB"/>
    <w:rsid w:val="00081BE0"/>
    <w:rsid w:val="0008240A"/>
    <w:rsid w:val="00082972"/>
    <w:rsid w:val="00082CE4"/>
    <w:rsid w:val="00082D2E"/>
    <w:rsid w:val="00083598"/>
    <w:rsid w:val="00083AFD"/>
    <w:rsid w:val="00083B3A"/>
    <w:rsid w:val="00083E1E"/>
    <w:rsid w:val="000844F3"/>
    <w:rsid w:val="0008477C"/>
    <w:rsid w:val="00084AD5"/>
    <w:rsid w:val="00084B17"/>
    <w:rsid w:val="00084C91"/>
    <w:rsid w:val="00084E56"/>
    <w:rsid w:val="00085176"/>
    <w:rsid w:val="00085469"/>
    <w:rsid w:val="00085CAF"/>
    <w:rsid w:val="00086115"/>
    <w:rsid w:val="00086976"/>
    <w:rsid w:val="00086E24"/>
    <w:rsid w:val="00087221"/>
    <w:rsid w:val="00087937"/>
    <w:rsid w:val="00087EB6"/>
    <w:rsid w:val="00090066"/>
    <w:rsid w:val="000901E3"/>
    <w:rsid w:val="0009036C"/>
    <w:rsid w:val="00090CAF"/>
    <w:rsid w:val="0009134D"/>
    <w:rsid w:val="000918FF"/>
    <w:rsid w:val="00091B8B"/>
    <w:rsid w:val="00092181"/>
    <w:rsid w:val="000921D0"/>
    <w:rsid w:val="00092436"/>
    <w:rsid w:val="00092BD0"/>
    <w:rsid w:val="00092D20"/>
    <w:rsid w:val="00092DD0"/>
    <w:rsid w:val="00093091"/>
    <w:rsid w:val="000930F8"/>
    <w:rsid w:val="000933F8"/>
    <w:rsid w:val="0009349A"/>
    <w:rsid w:val="00093B29"/>
    <w:rsid w:val="0009471F"/>
    <w:rsid w:val="0009549B"/>
    <w:rsid w:val="000956E3"/>
    <w:rsid w:val="00095932"/>
    <w:rsid w:val="00095B2A"/>
    <w:rsid w:val="00095BB3"/>
    <w:rsid w:val="0009619D"/>
    <w:rsid w:val="000961DA"/>
    <w:rsid w:val="0009636A"/>
    <w:rsid w:val="00096480"/>
    <w:rsid w:val="000964DD"/>
    <w:rsid w:val="00096A83"/>
    <w:rsid w:val="000970F0"/>
    <w:rsid w:val="0009710B"/>
    <w:rsid w:val="000975DF"/>
    <w:rsid w:val="0009791A"/>
    <w:rsid w:val="00097946"/>
    <w:rsid w:val="00097DF9"/>
    <w:rsid w:val="00097E5C"/>
    <w:rsid w:val="00097E9D"/>
    <w:rsid w:val="000A02AE"/>
    <w:rsid w:val="000A0405"/>
    <w:rsid w:val="000A052C"/>
    <w:rsid w:val="000A0793"/>
    <w:rsid w:val="000A0B31"/>
    <w:rsid w:val="000A0B37"/>
    <w:rsid w:val="000A0EEE"/>
    <w:rsid w:val="000A0F93"/>
    <w:rsid w:val="000A14BF"/>
    <w:rsid w:val="000A1776"/>
    <w:rsid w:val="000A19C3"/>
    <w:rsid w:val="000A267B"/>
    <w:rsid w:val="000A2C5C"/>
    <w:rsid w:val="000A2E74"/>
    <w:rsid w:val="000A2EDC"/>
    <w:rsid w:val="000A304C"/>
    <w:rsid w:val="000A33A4"/>
    <w:rsid w:val="000A3A3C"/>
    <w:rsid w:val="000A3D9E"/>
    <w:rsid w:val="000A3EA5"/>
    <w:rsid w:val="000A42EA"/>
    <w:rsid w:val="000A432B"/>
    <w:rsid w:val="000A4386"/>
    <w:rsid w:val="000A4685"/>
    <w:rsid w:val="000A4BA4"/>
    <w:rsid w:val="000A5D77"/>
    <w:rsid w:val="000A6514"/>
    <w:rsid w:val="000A6716"/>
    <w:rsid w:val="000A6F54"/>
    <w:rsid w:val="000A6FA3"/>
    <w:rsid w:val="000A704C"/>
    <w:rsid w:val="000A796A"/>
    <w:rsid w:val="000B02DE"/>
    <w:rsid w:val="000B0825"/>
    <w:rsid w:val="000B087D"/>
    <w:rsid w:val="000B0ABF"/>
    <w:rsid w:val="000B1212"/>
    <w:rsid w:val="000B1464"/>
    <w:rsid w:val="000B16AD"/>
    <w:rsid w:val="000B24B4"/>
    <w:rsid w:val="000B25AE"/>
    <w:rsid w:val="000B2EF7"/>
    <w:rsid w:val="000B3195"/>
    <w:rsid w:val="000B327E"/>
    <w:rsid w:val="000B3C8E"/>
    <w:rsid w:val="000B3CE8"/>
    <w:rsid w:val="000B47B4"/>
    <w:rsid w:val="000B480E"/>
    <w:rsid w:val="000B4B10"/>
    <w:rsid w:val="000B4EE8"/>
    <w:rsid w:val="000B5078"/>
    <w:rsid w:val="000B55E4"/>
    <w:rsid w:val="000B5E0E"/>
    <w:rsid w:val="000B632B"/>
    <w:rsid w:val="000B63E5"/>
    <w:rsid w:val="000B696D"/>
    <w:rsid w:val="000B72F1"/>
    <w:rsid w:val="000B7704"/>
    <w:rsid w:val="000B78D8"/>
    <w:rsid w:val="000B7DD6"/>
    <w:rsid w:val="000B7E02"/>
    <w:rsid w:val="000B7F73"/>
    <w:rsid w:val="000C05B3"/>
    <w:rsid w:val="000C05BB"/>
    <w:rsid w:val="000C0685"/>
    <w:rsid w:val="000C1262"/>
    <w:rsid w:val="000C15AC"/>
    <w:rsid w:val="000C18DC"/>
    <w:rsid w:val="000C1C36"/>
    <w:rsid w:val="000C27EE"/>
    <w:rsid w:val="000C2C02"/>
    <w:rsid w:val="000C2E52"/>
    <w:rsid w:val="000C355B"/>
    <w:rsid w:val="000C3734"/>
    <w:rsid w:val="000C38EA"/>
    <w:rsid w:val="000C4334"/>
    <w:rsid w:val="000C44C6"/>
    <w:rsid w:val="000C45F4"/>
    <w:rsid w:val="000C4755"/>
    <w:rsid w:val="000C4921"/>
    <w:rsid w:val="000C4938"/>
    <w:rsid w:val="000C5848"/>
    <w:rsid w:val="000C6987"/>
    <w:rsid w:val="000C73DD"/>
    <w:rsid w:val="000C7B7C"/>
    <w:rsid w:val="000C7EF0"/>
    <w:rsid w:val="000D02E5"/>
    <w:rsid w:val="000D08ED"/>
    <w:rsid w:val="000D0950"/>
    <w:rsid w:val="000D170B"/>
    <w:rsid w:val="000D1ED9"/>
    <w:rsid w:val="000D20B5"/>
    <w:rsid w:val="000D2CAA"/>
    <w:rsid w:val="000D2E62"/>
    <w:rsid w:val="000D3174"/>
    <w:rsid w:val="000D3364"/>
    <w:rsid w:val="000D3532"/>
    <w:rsid w:val="000D3D59"/>
    <w:rsid w:val="000D3DC1"/>
    <w:rsid w:val="000D459C"/>
    <w:rsid w:val="000D4BF1"/>
    <w:rsid w:val="000D4CA0"/>
    <w:rsid w:val="000D4DB0"/>
    <w:rsid w:val="000D5029"/>
    <w:rsid w:val="000D5372"/>
    <w:rsid w:val="000D5525"/>
    <w:rsid w:val="000D5EC1"/>
    <w:rsid w:val="000D5FE6"/>
    <w:rsid w:val="000D63EF"/>
    <w:rsid w:val="000D6688"/>
    <w:rsid w:val="000D67C8"/>
    <w:rsid w:val="000D69A5"/>
    <w:rsid w:val="000D6B35"/>
    <w:rsid w:val="000D6CB7"/>
    <w:rsid w:val="000D6EAE"/>
    <w:rsid w:val="000D70DA"/>
    <w:rsid w:val="000E01EF"/>
    <w:rsid w:val="000E044A"/>
    <w:rsid w:val="000E12F1"/>
    <w:rsid w:val="000E1352"/>
    <w:rsid w:val="000E17AA"/>
    <w:rsid w:val="000E2377"/>
    <w:rsid w:val="000E2B43"/>
    <w:rsid w:val="000E2E1F"/>
    <w:rsid w:val="000E2FEA"/>
    <w:rsid w:val="000E320E"/>
    <w:rsid w:val="000E322C"/>
    <w:rsid w:val="000E33DF"/>
    <w:rsid w:val="000E35E3"/>
    <w:rsid w:val="000E3B56"/>
    <w:rsid w:val="000E3BA3"/>
    <w:rsid w:val="000E40A1"/>
    <w:rsid w:val="000E42F7"/>
    <w:rsid w:val="000E438A"/>
    <w:rsid w:val="000E43B3"/>
    <w:rsid w:val="000E4FD9"/>
    <w:rsid w:val="000E5125"/>
    <w:rsid w:val="000E5424"/>
    <w:rsid w:val="000E688C"/>
    <w:rsid w:val="000E6A22"/>
    <w:rsid w:val="000E6BA1"/>
    <w:rsid w:val="000E6E98"/>
    <w:rsid w:val="000E700D"/>
    <w:rsid w:val="000E75C2"/>
    <w:rsid w:val="000E79E6"/>
    <w:rsid w:val="000E7D62"/>
    <w:rsid w:val="000F0130"/>
    <w:rsid w:val="000F0299"/>
    <w:rsid w:val="000F0F35"/>
    <w:rsid w:val="000F125A"/>
    <w:rsid w:val="000F1D78"/>
    <w:rsid w:val="000F1F29"/>
    <w:rsid w:val="000F22CC"/>
    <w:rsid w:val="000F2875"/>
    <w:rsid w:val="000F2A56"/>
    <w:rsid w:val="000F2E4C"/>
    <w:rsid w:val="000F3343"/>
    <w:rsid w:val="000F3A58"/>
    <w:rsid w:val="000F3D58"/>
    <w:rsid w:val="000F3F8D"/>
    <w:rsid w:val="000F3FD2"/>
    <w:rsid w:val="000F40C6"/>
    <w:rsid w:val="000F4223"/>
    <w:rsid w:val="000F4330"/>
    <w:rsid w:val="000F459D"/>
    <w:rsid w:val="000F4B8B"/>
    <w:rsid w:val="000F60B3"/>
    <w:rsid w:val="000F640F"/>
    <w:rsid w:val="000F6676"/>
    <w:rsid w:val="000F6A5A"/>
    <w:rsid w:val="000F70D9"/>
    <w:rsid w:val="000F75F0"/>
    <w:rsid w:val="000F7E43"/>
    <w:rsid w:val="00100058"/>
    <w:rsid w:val="0010041D"/>
    <w:rsid w:val="00100EDF"/>
    <w:rsid w:val="00101245"/>
    <w:rsid w:val="001012A6"/>
    <w:rsid w:val="0010143E"/>
    <w:rsid w:val="00101DB9"/>
    <w:rsid w:val="001020AB"/>
    <w:rsid w:val="001021E6"/>
    <w:rsid w:val="00102408"/>
    <w:rsid w:val="001025B6"/>
    <w:rsid w:val="00102A06"/>
    <w:rsid w:val="00102CF1"/>
    <w:rsid w:val="00104084"/>
    <w:rsid w:val="001046D6"/>
    <w:rsid w:val="00104DD9"/>
    <w:rsid w:val="00104F36"/>
    <w:rsid w:val="00105294"/>
    <w:rsid w:val="00106361"/>
    <w:rsid w:val="0010647E"/>
    <w:rsid w:val="00106837"/>
    <w:rsid w:val="00106DC7"/>
    <w:rsid w:val="001070B2"/>
    <w:rsid w:val="00107449"/>
    <w:rsid w:val="001103A7"/>
    <w:rsid w:val="00110561"/>
    <w:rsid w:val="001109C7"/>
    <w:rsid w:val="00110D44"/>
    <w:rsid w:val="00110F2D"/>
    <w:rsid w:val="0011140B"/>
    <w:rsid w:val="00111A21"/>
    <w:rsid w:val="00111AC5"/>
    <w:rsid w:val="00111B8A"/>
    <w:rsid w:val="001124AF"/>
    <w:rsid w:val="001125CD"/>
    <w:rsid w:val="001126FD"/>
    <w:rsid w:val="00112721"/>
    <w:rsid w:val="0011274F"/>
    <w:rsid w:val="001128D6"/>
    <w:rsid w:val="00112AE9"/>
    <w:rsid w:val="00113249"/>
    <w:rsid w:val="001133B3"/>
    <w:rsid w:val="00113C96"/>
    <w:rsid w:val="00113D31"/>
    <w:rsid w:val="00113ED3"/>
    <w:rsid w:val="00113FC0"/>
    <w:rsid w:val="001142D2"/>
    <w:rsid w:val="0011439C"/>
    <w:rsid w:val="00114B9A"/>
    <w:rsid w:val="00114BD6"/>
    <w:rsid w:val="00114C34"/>
    <w:rsid w:val="00114D23"/>
    <w:rsid w:val="001153C0"/>
    <w:rsid w:val="00115B9F"/>
    <w:rsid w:val="00116592"/>
    <w:rsid w:val="00116819"/>
    <w:rsid w:val="00117296"/>
    <w:rsid w:val="00117964"/>
    <w:rsid w:val="00117BFF"/>
    <w:rsid w:val="00120482"/>
    <w:rsid w:val="00120736"/>
    <w:rsid w:val="001208DA"/>
    <w:rsid w:val="001214EE"/>
    <w:rsid w:val="001218F4"/>
    <w:rsid w:val="0012197B"/>
    <w:rsid w:val="00121B31"/>
    <w:rsid w:val="00121B8A"/>
    <w:rsid w:val="00122071"/>
    <w:rsid w:val="00122EFA"/>
    <w:rsid w:val="001231D2"/>
    <w:rsid w:val="00123D1E"/>
    <w:rsid w:val="00123DEF"/>
    <w:rsid w:val="0012404E"/>
    <w:rsid w:val="0012466D"/>
    <w:rsid w:val="001246D8"/>
    <w:rsid w:val="00124C21"/>
    <w:rsid w:val="00124E69"/>
    <w:rsid w:val="00124F1C"/>
    <w:rsid w:val="001251CC"/>
    <w:rsid w:val="0012585E"/>
    <w:rsid w:val="00125978"/>
    <w:rsid w:val="00125A55"/>
    <w:rsid w:val="00125B2B"/>
    <w:rsid w:val="00125B68"/>
    <w:rsid w:val="00125DE7"/>
    <w:rsid w:val="00125EDE"/>
    <w:rsid w:val="00126085"/>
    <w:rsid w:val="001260BE"/>
    <w:rsid w:val="00126182"/>
    <w:rsid w:val="00126644"/>
    <w:rsid w:val="00126B6D"/>
    <w:rsid w:val="00126BBF"/>
    <w:rsid w:val="00127388"/>
    <w:rsid w:val="001278E9"/>
    <w:rsid w:val="001308DF"/>
    <w:rsid w:val="00130E4F"/>
    <w:rsid w:val="00130F19"/>
    <w:rsid w:val="00130F5F"/>
    <w:rsid w:val="00131005"/>
    <w:rsid w:val="00131365"/>
    <w:rsid w:val="0013170C"/>
    <w:rsid w:val="00131A84"/>
    <w:rsid w:val="00131D2C"/>
    <w:rsid w:val="00131F66"/>
    <w:rsid w:val="00132052"/>
    <w:rsid w:val="001320D2"/>
    <w:rsid w:val="0013221F"/>
    <w:rsid w:val="00132275"/>
    <w:rsid w:val="001332C1"/>
    <w:rsid w:val="00133306"/>
    <w:rsid w:val="001336AA"/>
    <w:rsid w:val="001339BD"/>
    <w:rsid w:val="00134162"/>
    <w:rsid w:val="00134342"/>
    <w:rsid w:val="0013486A"/>
    <w:rsid w:val="00134ACC"/>
    <w:rsid w:val="00134CC8"/>
    <w:rsid w:val="00135DCF"/>
    <w:rsid w:val="0013610A"/>
    <w:rsid w:val="00136111"/>
    <w:rsid w:val="00136204"/>
    <w:rsid w:val="00136CE1"/>
    <w:rsid w:val="00136DA8"/>
    <w:rsid w:val="001370F2"/>
    <w:rsid w:val="00137129"/>
    <w:rsid w:val="001374D3"/>
    <w:rsid w:val="0014021D"/>
    <w:rsid w:val="00140E1B"/>
    <w:rsid w:val="0014106B"/>
    <w:rsid w:val="00141101"/>
    <w:rsid w:val="00141327"/>
    <w:rsid w:val="001417F2"/>
    <w:rsid w:val="00141BCA"/>
    <w:rsid w:val="00141BD8"/>
    <w:rsid w:val="00141FC0"/>
    <w:rsid w:val="00142A72"/>
    <w:rsid w:val="00142BE8"/>
    <w:rsid w:val="00142D68"/>
    <w:rsid w:val="00143229"/>
    <w:rsid w:val="0014334D"/>
    <w:rsid w:val="00144126"/>
    <w:rsid w:val="00144444"/>
    <w:rsid w:val="00144726"/>
    <w:rsid w:val="00144E12"/>
    <w:rsid w:val="001452A2"/>
    <w:rsid w:val="00145C73"/>
    <w:rsid w:val="00145E90"/>
    <w:rsid w:val="00146162"/>
    <w:rsid w:val="0014651B"/>
    <w:rsid w:val="00146885"/>
    <w:rsid w:val="0014696C"/>
    <w:rsid w:val="00146B16"/>
    <w:rsid w:val="00146BF4"/>
    <w:rsid w:val="00147025"/>
    <w:rsid w:val="001471C2"/>
    <w:rsid w:val="00147222"/>
    <w:rsid w:val="00147516"/>
    <w:rsid w:val="00147620"/>
    <w:rsid w:val="0014790B"/>
    <w:rsid w:val="00147B5B"/>
    <w:rsid w:val="00147C8C"/>
    <w:rsid w:val="001503A2"/>
    <w:rsid w:val="0015051D"/>
    <w:rsid w:val="0015062A"/>
    <w:rsid w:val="00150666"/>
    <w:rsid w:val="00150733"/>
    <w:rsid w:val="00150978"/>
    <w:rsid w:val="00150DCA"/>
    <w:rsid w:val="00151387"/>
    <w:rsid w:val="001513D3"/>
    <w:rsid w:val="00151473"/>
    <w:rsid w:val="00151ECD"/>
    <w:rsid w:val="00152359"/>
    <w:rsid w:val="0015249F"/>
    <w:rsid w:val="001526D3"/>
    <w:rsid w:val="00152763"/>
    <w:rsid w:val="001527DD"/>
    <w:rsid w:val="001529E7"/>
    <w:rsid w:val="0015367E"/>
    <w:rsid w:val="00153A57"/>
    <w:rsid w:val="00154035"/>
    <w:rsid w:val="0015417E"/>
    <w:rsid w:val="00154DB3"/>
    <w:rsid w:val="00154F65"/>
    <w:rsid w:val="00155637"/>
    <w:rsid w:val="00156761"/>
    <w:rsid w:val="00156BF2"/>
    <w:rsid w:val="00157574"/>
    <w:rsid w:val="001575F5"/>
    <w:rsid w:val="0015791F"/>
    <w:rsid w:val="00157B36"/>
    <w:rsid w:val="00157DF4"/>
    <w:rsid w:val="001609DA"/>
    <w:rsid w:val="00160C35"/>
    <w:rsid w:val="00160E07"/>
    <w:rsid w:val="00160F4E"/>
    <w:rsid w:val="00160FA8"/>
    <w:rsid w:val="00161F15"/>
    <w:rsid w:val="001620F9"/>
    <w:rsid w:val="00162294"/>
    <w:rsid w:val="00162593"/>
    <w:rsid w:val="001625FF"/>
    <w:rsid w:val="0016267E"/>
    <w:rsid w:val="00162B52"/>
    <w:rsid w:val="00162FB3"/>
    <w:rsid w:val="001634A5"/>
    <w:rsid w:val="00163BF8"/>
    <w:rsid w:val="00163EC4"/>
    <w:rsid w:val="00164100"/>
    <w:rsid w:val="001645D0"/>
    <w:rsid w:val="00164BA4"/>
    <w:rsid w:val="00164F22"/>
    <w:rsid w:val="0016547B"/>
    <w:rsid w:val="00165A29"/>
    <w:rsid w:val="00165A2A"/>
    <w:rsid w:val="00165AD0"/>
    <w:rsid w:val="0016696A"/>
    <w:rsid w:val="0016705D"/>
    <w:rsid w:val="0016733E"/>
    <w:rsid w:val="00167D13"/>
    <w:rsid w:val="001700CE"/>
    <w:rsid w:val="0017083A"/>
    <w:rsid w:val="001713C1"/>
    <w:rsid w:val="00171A16"/>
    <w:rsid w:val="00172B87"/>
    <w:rsid w:val="00172B88"/>
    <w:rsid w:val="00173C90"/>
    <w:rsid w:val="001740E8"/>
    <w:rsid w:val="001745EE"/>
    <w:rsid w:val="00174D28"/>
    <w:rsid w:val="00174FA8"/>
    <w:rsid w:val="00175641"/>
    <w:rsid w:val="00175AE7"/>
    <w:rsid w:val="00175F33"/>
    <w:rsid w:val="001763F2"/>
    <w:rsid w:val="001766BB"/>
    <w:rsid w:val="001769FF"/>
    <w:rsid w:val="00177CCA"/>
    <w:rsid w:val="00177E44"/>
    <w:rsid w:val="00180238"/>
    <w:rsid w:val="00180281"/>
    <w:rsid w:val="001804C1"/>
    <w:rsid w:val="00180D6E"/>
    <w:rsid w:val="00180EE5"/>
    <w:rsid w:val="001812DE"/>
    <w:rsid w:val="001817A4"/>
    <w:rsid w:val="00181D25"/>
    <w:rsid w:val="0018251F"/>
    <w:rsid w:val="00182A0D"/>
    <w:rsid w:val="00182BB9"/>
    <w:rsid w:val="0018474A"/>
    <w:rsid w:val="001849C9"/>
    <w:rsid w:val="00184BE2"/>
    <w:rsid w:val="0018503B"/>
    <w:rsid w:val="00185225"/>
    <w:rsid w:val="00185834"/>
    <w:rsid w:val="00185993"/>
    <w:rsid w:val="00185B61"/>
    <w:rsid w:val="00185C3C"/>
    <w:rsid w:val="001864DD"/>
    <w:rsid w:val="00186809"/>
    <w:rsid w:val="0018784E"/>
    <w:rsid w:val="00187C39"/>
    <w:rsid w:val="00190059"/>
    <w:rsid w:val="00190276"/>
    <w:rsid w:val="00190437"/>
    <w:rsid w:val="001907F0"/>
    <w:rsid w:val="0019143A"/>
    <w:rsid w:val="001916B5"/>
    <w:rsid w:val="00192224"/>
    <w:rsid w:val="0019246D"/>
    <w:rsid w:val="0019256A"/>
    <w:rsid w:val="0019297A"/>
    <w:rsid w:val="00192CD9"/>
    <w:rsid w:val="00193064"/>
    <w:rsid w:val="001930AF"/>
    <w:rsid w:val="00193976"/>
    <w:rsid w:val="00193A76"/>
    <w:rsid w:val="00194A43"/>
    <w:rsid w:val="00194B91"/>
    <w:rsid w:val="00195B28"/>
    <w:rsid w:val="00195CD0"/>
    <w:rsid w:val="00195D5E"/>
    <w:rsid w:val="00196144"/>
    <w:rsid w:val="0019626F"/>
    <w:rsid w:val="0019634A"/>
    <w:rsid w:val="001963C8"/>
    <w:rsid w:val="00196675"/>
    <w:rsid w:val="00196961"/>
    <w:rsid w:val="00196D10"/>
    <w:rsid w:val="00196EC9"/>
    <w:rsid w:val="001973FF"/>
    <w:rsid w:val="0019748E"/>
    <w:rsid w:val="0019755D"/>
    <w:rsid w:val="001978E9"/>
    <w:rsid w:val="00197BB6"/>
    <w:rsid w:val="001A01E1"/>
    <w:rsid w:val="001A1C86"/>
    <w:rsid w:val="001A1D02"/>
    <w:rsid w:val="001A2918"/>
    <w:rsid w:val="001A2EA1"/>
    <w:rsid w:val="001A3015"/>
    <w:rsid w:val="001A3061"/>
    <w:rsid w:val="001A36AA"/>
    <w:rsid w:val="001A3BA2"/>
    <w:rsid w:val="001A3C82"/>
    <w:rsid w:val="001A3ED7"/>
    <w:rsid w:val="001A4065"/>
    <w:rsid w:val="001A410F"/>
    <w:rsid w:val="001A4987"/>
    <w:rsid w:val="001A4B0E"/>
    <w:rsid w:val="001A4ED0"/>
    <w:rsid w:val="001A50A7"/>
    <w:rsid w:val="001A53E7"/>
    <w:rsid w:val="001A5713"/>
    <w:rsid w:val="001A6152"/>
    <w:rsid w:val="001A61F9"/>
    <w:rsid w:val="001A62DE"/>
    <w:rsid w:val="001A6AD5"/>
    <w:rsid w:val="001A6E65"/>
    <w:rsid w:val="001A7095"/>
    <w:rsid w:val="001A71B5"/>
    <w:rsid w:val="001A74D3"/>
    <w:rsid w:val="001A7785"/>
    <w:rsid w:val="001A7CF2"/>
    <w:rsid w:val="001B056D"/>
    <w:rsid w:val="001B09CB"/>
    <w:rsid w:val="001B0CC6"/>
    <w:rsid w:val="001B1B6C"/>
    <w:rsid w:val="001B1D6D"/>
    <w:rsid w:val="001B2071"/>
    <w:rsid w:val="001B20CC"/>
    <w:rsid w:val="001B249A"/>
    <w:rsid w:val="001B2D44"/>
    <w:rsid w:val="001B4647"/>
    <w:rsid w:val="001B4D25"/>
    <w:rsid w:val="001B4D74"/>
    <w:rsid w:val="001B528F"/>
    <w:rsid w:val="001B5408"/>
    <w:rsid w:val="001B5BB5"/>
    <w:rsid w:val="001B5DE5"/>
    <w:rsid w:val="001B5F48"/>
    <w:rsid w:val="001B5F66"/>
    <w:rsid w:val="001B6B5D"/>
    <w:rsid w:val="001B6EAD"/>
    <w:rsid w:val="001B7394"/>
    <w:rsid w:val="001B7891"/>
    <w:rsid w:val="001B79B7"/>
    <w:rsid w:val="001B7B35"/>
    <w:rsid w:val="001B7C21"/>
    <w:rsid w:val="001B7C3D"/>
    <w:rsid w:val="001C07F7"/>
    <w:rsid w:val="001C08E8"/>
    <w:rsid w:val="001C0940"/>
    <w:rsid w:val="001C0A4D"/>
    <w:rsid w:val="001C0BAF"/>
    <w:rsid w:val="001C0CBC"/>
    <w:rsid w:val="001C1056"/>
    <w:rsid w:val="001C117A"/>
    <w:rsid w:val="001C127F"/>
    <w:rsid w:val="001C1AA6"/>
    <w:rsid w:val="001C22A4"/>
    <w:rsid w:val="001C2736"/>
    <w:rsid w:val="001C283F"/>
    <w:rsid w:val="001C2B93"/>
    <w:rsid w:val="001C3796"/>
    <w:rsid w:val="001C423E"/>
    <w:rsid w:val="001C4846"/>
    <w:rsid w:val="001C49CF"/>
    <w:rsid w:val="001C4BCE"/>
    <w:rsid w:val="001C4ECF"/>
    <w:rsid w:val="001C52A1"/>
    <w:rsid w:val="001C54B8"/>
    <w:rsid w:val="001C58A4"/>
    <w:rsid w:val="001C5953"/>
    <w:rsid w:val="001C5CD6"/>
    <w:rsid w:val="001C6024"/>
    <w:rsid w:val="001C66DD"/>
    <w:rsid w:val="001C6CA3"/>
    <w:rsid w:val="001C6DEE"/>
    <w:rsid w:val="001C6EF0"/>
    <w:rsid w:val="001D01B0"/>
    <w:rsid w:val="001D0495"/>
    <w:rsid w:val="001D066A"/>
    <w:rsid w:val="001D0D69"/>
    <w:rsid w:val="001D100C"/>
    <w:rsid w:val="001D1037"/>
    <w:rsid w:val="001D1218"/>
    <w:rsid w:val="001D18D9"/>
    <w:rsid w:val="001D1EA8"/>
    <w:rsid w:val="001D2D92"/>
    <w:rsid w:val="001D36ED"/>
    <w:rsid w:val="001D3DFA"/>
    <w:rsid w:val="001D3EC4"/>
    <w:rsid w:val="001D4FAD"/>
    <w:rsid w:val="001D5593"/>
    <w:rsid w:val="001D5D88"/>
    <w:rsid w:val="001D5D8C"/>
    <w:rsid w:val="001D5F4F"/>
    <w:rsid w:val="001D62D7"/>
    <w:rsid w:val="001D645B"/>
    <w:rsid w:val="001D66E3"/>
    <w:rsid w:val="001D6B6E"/>
    <w:rsid w:val="001D6FD5"/>
    <w:rsid w:val="001D7263"/>
    <w:rsid w:val="001D76FC"/>
    <w:rsid w:val="001D77EC"/>
    <w:rsid w:val="001D7854"/>
    <w:rsid w:val="001D7AD9"/>
    <w:rsid w:val="001D7D57"/>
    <w:rsid w:val="001D7FDD"/>
    <w:rsid w:val="001E0A0C"/>
    <w:rsid w:val="001E0B6A"/>
    <w:rsid w:val="001E10D1"/>
    <w:rsid w:val="001E150F"/>
    <w:rsid w:val="001E2084"/>
    <w:rsid w:val="001E23CF"/>
    <w:rsid w:val="001E2700"/>
    <w:rsid w:val="001E2868"/>
    <w:rsid w:val="001E29E1"/>
    <w:rsid w:val="001E2AE2"/>
    <w:rsid w:val="001E2E5A"/>
    <w:rsid w:val="001E30DB"/>
    <w:rsid w:val="001E31A8"/>
    <w:rsid w:val="001E337A"/>
    <w:rsid w:val="001E39BE"/>
    <w:rsid w:val="001E4219"/>
    <w:rsid w:val="001E4495"/>
    <w:rsid w:val="001E56AB"/>
    <w:rsid w:val="001E5780"/>
    <w:rsid w:val="001E5FD1"/>
    <w:rsid w:val="001E6189"/>
    <w:rsid w:val="001E6561"/>
    <w:rsid w:val="001E6BDB"/>
    <w:rsid w:val="001E6C40"/>
    <w:rsid w:val="001E741E"/>
    <w:rsid w:val="001E7435"/>
    <w:rsid w:val="001E7A75"/>
    <w:rsid w:val="001E7BB5"/>
    <w:rsid w:val="001E7F7C"/>
    <w:rsid w:val="001F0135"/>
    <w:rsid w:val="001F03B9"/>
    <w:rsid w:val="001F0982"/>
    <w:rsid w:val="001F19D3"/>
    <w:rsid w:val="001F1D4F"/>
    <w:rsid w:val="001F214E"/>
    <w:rsid w:val="001F2532"/>
    <w:rsid w:val="001F2618"/>
    <w:rsid w:val="001F26DA"/>
    <w:rsid w:val="001F2888"/>
    <w:rsid w:val="001F29C9"/>
    <w:rsid w:val="001F2CAF"/>
    <w:rsid w:val="001F38E7"/>
    <w:rsid w:val="001F3D9E"/>
    <w:rsid w:val="001F3DAC"/>
    <w:rsid w:val="001F3F53"/>
    <w:rsid w:val="001F4E6F"/>
    <w:rsid w:val="001F4FBA"/>
    <w:rsid w:val="001F525D"/>
    <w:rsid w:val="001F5CB7"/>
    <w:rsid w:val="001F5D75"/>
    <w:rsid w:val="001F68E6"/>
    <w:rsid w:val="001F7095"/>
    <w:rsid w:val="001F70AA"/>
    <w:rsid w:val="001F739E"/>
    <w:rsid w:val="002001F3"/>
    <w:rsid w:val="00200898"/>
    <w:rsid w:val="00200B9A"/>
    <w:rsid w:val="00200F18"/>
    <w:rsid w:val="00200F6D"/>
    <w:rsid w:val="00201348"/>
    <w:rsid w:val="00201D98"/>
    <w:rsid w:val="00202031"/>
    <w:rsid w:val="0020210B"/>
    <w:rsid w:val="00202E60"/>
    <w:rsid w:val="00203008"/>
    <w:rsid w:val="0020333E"/>
    <w:rsid w:val="0020337F"/>
    <w:rsid w:val="002033AF"/>
    <w:rsid w:val="00203967"/>
    <w:rsid w:val="00203AAF"/>
    <w:rsid w:val="00203EE1"/>
    <w:rsid w:val="00203F60"/>
    <w:rsid w:val="002046EE"/>
    <w:rsid w:val="00204722"/>
    <w:rsid w:val="00204856"/>
    <w:rsid w:val="002048DD"/>
    <w:rsid w:val="0020598A"/>
    <w:rsid w:val="00205F2A"/>
    <w:rsid w:val="00206A1E"/>
    <w:rsid w:val="00206CCE"/>
    <w:rsid w:val="00206D6F"/>
    <w:rsid w:val="00207304"/>
    <w:rsid w:val="00207A8A"/>
    <w:rsid w:val="00207E20"/>
    <w:rsid w:val="0021065D"/>
    <w:rsid w:val="002107BC"/>
    <w:rsid w:val="00210B04"/>
    <w:rsid w:val="00210B4F"/>
    <w:rsid w:val="00210C08"/>
    <w:rsid w:val="00210DCB"/>
    <w:rsid w:val="00210ECF"/>
    <w:rsid w:val="00211251"/>
    <w:rsid w:val="00211A95"/>
    <w:rsid w:val="00211C56"/>
    <w:rsid w:val="00212825"/>
    <w:rsid w:val="00212A92"/>
    <w:rsid w:val="00213248"/>
    <w:rsid w:val="002133D5"/>
    <w:rsid w:val="00213664"/>
    <w:rsid w:val="00213C3B"/>
    <w:rsid w:val="00213C83"/>
    <w:rsid w:val="00213C97"/>
    <w:rsid w:val="00214209"/>
    <w:rsid w:val="0021508C"/>
    <w:rsid w:val="002152A3"/>
    <w:rsid w:val="0021583B"/>
    <w:rsid w:val="00215967"/>
    <w:rsid w:val="002160DB"/>
    <w:rsid w:val="002164F9"/>
    <w:rsid w:val="00216555"/>
    <w:rsid w:val="0021668A"/>
    <w:rsid w:val="00216820"/>
    <w:rsid w:val="00216E7A"/>
    <w:rsid w:val="002174BA"/>
    <w:rsid w:val="0021758B"/>
    <w:rsid w:val="002179C4"/>
    <w:rsid w:val="00220274"/>
    <w:rsid w:val="00220366"/>
    <w:rsid w:val="002206C5"/>
    <w:rsid w:val="00220987"/>
    <w:rsid w:val="00220E4D"/>
    <w:rsid w:val="00220F33"/>
    <w:rsid w:val="00221216"/>
    <w:rsid w:val="0022147A"/>
    <w:rsid w:val="002215A2"/>
    <w:rsid w:val="002217CA"/>
    <w:rsid w:val="00221A59"/>
    <w:rsid w:val="00222755"/>
    <w:rsid w:val="00222CB4"/>
    <w:rsid w:val="00223193"/>
    <w:rsid w:val="002238FD"/>
    <w:rsid w:val="00223C5D"/>
    <w:rsid w:val="00223DA8"/>
    <w:rsid w:val="00223FAE"/>
    <w:rsid w:val="00224211"/>
    <w:rsid w:val="0022437D"/>
    <w:rsid w:val="00224812"/>
    <w:rsid w:val="00224A65"/>
    <w:rsid w:val="00224AD7"/>
    <w:rsid w:val="00224BC0"/>
    <w:rsid w:val="00224E8E"/>
    <w:rsid w:val="00225271"/>
    <w:rsid w:val="00225276"/>
    <w:rsid w:val="002255C4"/>
    <w:rsid w:val="00225BC4"/>
    <w:rsid w:val="00225BD8"/>
    <w:rsid w:val="00226191"/>
    <w:rsid w:val="0022650D"/>
    <w:rsid w:val="00226B5E"/>
    <w:rsid w:val="00227011"/>
    <w:rsid w:val="002279EE"/>
    <w:rsid w:val="00227A9F"/>
    <w:rsid w:val="00227E8B"/>
    <w:rsid w:val="002307B7"/>
    <w:rsid w:val="00230A03"/>
    <w:rsid w:val="00230EF0"/>
    <w:rsid w:val="00231592"/>
    <w:rsid w:val="00231908"/>
    <w:rsid w:val="00231FD9"/>
    <w:rsid w:val="00232BC5"/>
    <w:rsid w:val="00232F48"/>
    <w:rsid w:val="0023362C"/>
    <w:rsid w:val="00233660"/>
    <w:rsid w:val="002336EA"/>
    <w:rsid w:val="00233B3B"/>
    <w:rsid w:val="00234105"/>
    <w:rsid w:val="00234114"/>
    <w:rsid w:val="002341A4"/>
    <w:rsid w:val="00234CD0"/>
    <w:rsid w:val="00235185"/>
    <w:rsid w:val="00235243"/>
    <w:rsid w:val="00236225"/>
    <w:rsid w:val="00236432"/>
    <w:rsid w:val="00236445"/>
    <w:rsid w:val="002367D5"/>
    <w:rsid w:val="002368D7"/>
    <w:rsid w:val="00236E18"/>
    <w:rsid w:val="0023734E"/>
    <w:rsid w:val="00237860"/>
    <w:rsid w:val="0024001F"/>
    <w:rsid w:val="00240B0A"/>
    <w:rsid w:val="00240F47"/>
    <w:rsid w:val="002410DB"/>
    <w:rsid w:val="00241262"/>
    <w:rsid w:val="002412E3"/>
    <w:rsid w:val="00241C68"/>
    <w:rsid w:val="00241D39"/>
    <w:rsid w:val="00241E47"/>
    <w:rsid w:val="00241EDF"/>
    <w:rsid w:val="0024211C"/>
    <w:rsid w:val="0024237C"/>
    <w:rsid w:val="0024251A"/>
    <w:rsid w:val="00242FE4"/>
    <w:rsid w:val="0024347E"/>
    <w:rsid w:val="00243613"/>
    <w:rsid w:val="00243788"/>
    <w:rsid w:val="002438AA"/>
    <w:rsid w:val="00243B1A"/>
    <w:rsid w:val="00243E2C"/>
    <w:rsid w:val="002452D8"/>
    <w:rsid w:val="00245469"/>
    <w:rsid w:val="00245D39"/>
    <w:rsid w:val="00245DAF"/>
    <w:rsid w:val="0024616D"/>
    <w:rsid w:val="0024629B"/>
    <w:rsid w:val="00246637"/>
    <w:rsid w:val="002467D3"/>
    <w:rsid w:val="00246A63"/>
    <w:rsid w:val="002471B1"/>
    <w:rsid w:val="00247E38"/>
    <w:rsid w:val="00247E5B"/>
    <w:rsid w:val="00250019"/>
    <w:rsid w:val="0025001C"/>
    <w:rsid w:val="00250382"/>
    <w:rsid w:val="00250A74"/>
    <w:rsid w:val="00250CBE"/>
    <w:rsid w:val="00250D33"/>
    <w:rsid w:val="002517A8"/>
    <w:rsid w:val="00251CB6"/>
    <w:rsid w:val="00251D20"/>
    <w:rsid w:val="00251E4C"/>
    <w:rsid w:val="002520AD"/>
    <w:rsid w:val="00252932"/>
    <w:rsid w:val="002530DB"/>
    <w:rsid w:val="00253170"/>
    <w:rsid w:val="00253983"/>
    <w:rsid w:val="00253A4D"/>
    <w:rsid w:val="00254061"/>
    <w:rsid w:val="00254133"/>
    <w:rsid w:val="00254148"/>
    <w:rsid w:val="00254252"/>
    <w:rsid w:val="00254898"/>
    <w:rsid w:val="002549BB"/>
    <w:rsid w:val="00254ED3"/>
    <w:rsid w:val="0025500B"/>
    <w:rsid w:val="0025529B"/>
    <w:rsid w:val="00255302"/>
    <w:rsid w:val="0025564E"/>
    <w:rsid w:val="002556AF"/>
    <w:rsid w:val="002557C8"/>
    <w:rsid w:val="00255A6B"/>
    <w:rsid w:val="00255BB6"/>
    <w:rsid w:val="00255C33"/>
    <w:rsid w:val="002570F7"/>
    <w:rsid w:val="002578D1"/>
    <w:rsid w:val="00257CFA"/>
    <w:rsid w:val="00257E53"/>
    <w:rsid w:val="00257EB4"/>
    <w:rsid w:val="00257F4F"/>
    <w:rsid w:val="00260061"/>
    <w:rsid w:val="00260253"/>
    <w:rsid w:val="002603F7"/>
    <w:rsid w:val="002607CE"/>
    <w:rsid w:val="00260939"/>
    <w:rsid w:val="00260D10"/>
    <w:rsid w:val="00261AFE"/>
    <w:rsid w:val="00261E5C"/>
    <w:rsid w:val="00262177"/>
    <w:rsid w:val="0026252C"/>
    <w:rsid w:val="00262D48"/>
    <w:rsid w:val="002631C4"/>
    <w:rsid w:val="00263584"/>
    <w:rsid w:val="00263A58"/>
    <w:rsid w:val="00263B48"/>
    <w:rsid w:val="00263D03"/>
    <w:rsid w:val="00263E6E"/>
    <w:rsid w:val="00263E70"/>
    <w:rsid w:val="0026409D"/>
    <w:rsid w:val="002641C0"/>
    <w:rsid w:val="00264408"/>
    <w:rsid w:val="002645A3"/>
    <w:rsid w:val="00264647"/>
    <w:rsid w:val="00264661"/>
    <w:rsid w:val="0026488A"/>
    <w:rsid w:val="0026489E"/>
    <w:rsid w:val="0026495F"/>
    <w:rsid w:val="002649FD"/>
    <w:rsid w:val="00264AAC"/>
    <w:rsid w:val="00264BB4"/>
    <w:rsid w:val="00264CB3"/>
    <w:rsid w:val="00264E07"/>
    <w:rsid w:val="00264FD7"/>
    <w:rsid w:val="0026502E"/>
    <w:rsid w:val="00265080"/>
    <w:rsid w:val="0026510E"/>
    <w:rsid w:val="00265546"/>
    <w:rsid w:val="00265892"/>
    <w:rsid w:val="00265A9A"/>
    <w:rsid w:val="00265CF9"/>
    <w:rsid w:val="00265F7A"/>
    <w:rsid w:val="00265FF4"/>
    <w:rsid w:val="00266F42"/>
    <w:rsid w:val="00267855"/>
    <w:rsid w:val="00267A8A"/>
    <w:rsid w:val="00267B9D"/>
    <w:rsid w:val="00270626"/>
    <w:rsid w:val="002708D3"/>
    <w:rsid w:val="00270E45"/>
    <w:rsid w:val="002719CA"/>
    <w:rsid w:val="00272561"/>
    <w:rsid w:val="00272886"/>
    <w:rsid w:val="002731C4"/>
    <w:rsid w:val="00273241"/>
    <w:rsid w:val="00273C9A"/>
    <w:rsid w:val="00273F77"/>
    <w:rsid w:val="002740D9"/>
    <w:rsid w:val="002747C3"/>
    <w:rsid w:val="0027490B"/>
    <w:rsid w:val="00274D0B"/>
    <w:rsid w:val="00274D2B"/>
    <w:rsid w:val="00275080"/>
    <w:rsid w:val="0027546E"/>
    <w:rsid w:val="00275A7E"/>
    <w:rsid w:val="00275B83"/>
    <w:rsid w:val="00275BC8"/>
    <w:rsid w:val="00276156"/>
    <w:rsid w:val="002763BE"/>
    <w:rsid w:val="00276EA3"/>
    <w:rsid w:val="00277708"/>
    <w:rsid w:val="002777B0"/>
    <w:rsid w:val="002779E3"/>
    <w:rsid w:val="00277BCC"/>
    <w:rsid w:val="00277CBF"/>
    <w:rsid w:val="00277D7F"/>
    <w:rsid w:val="00277E1A"/>
    <w:rsid w:val="0028002A"/>
    <w:rsid w:val="00280252"/>
    <w:rsid w:val="002802D3"/>
    <w:rsid w:val="00280573"/>
    <w:rsid w:val="0028068F"/>
    <w:rsid w:val="00280A81"/>
    <w:rsid w:val="00281534"/>
    <w:rsid w:val="00281662"/>
    <w:rsid w:val="0028202E"/>
    <w:rsid w:val="002827D1"/>
    <w:rsid w:val="0028287B"/>
    <w:rsid w:val="002828B2"/>
    <w:rsid w:val="00282989"/>
    <w:rsid w:val="00282D7F"/>
    <w:rsid w:val="00283639"/>
    <w:rsid w:val="002837D8"/>
    <w:rsid w:val="00283C28"/>
    <w:rsid w:val="00283D8D"/>
    <w:rsid w:val="00283F80"/>
    <w:rsid w:val="002842D5"/>
    <w:rsid w:val="002847CA"/>
    <w:rsid w:val="00284F45"/>
    <w:rsid w:val="002850FB"/>
    <w:rsid w:val="002855C8"/>
    <w:rsid w:val="002858CA"/>
    <w:rsid w:val="00285EB9"/>
    <w:rsid w:val="0028683C"/>
    <w:rsid w:val="00286AB4"/>
    <w:rsid w:val="00286C1B"/>
    <w:rsid w:val="002870EC"/>
    <w:rsid w:val="002872F5"/>
    <w:rsid w:val="002876AD"/>
    <w:rsid w:val="00287A5B"/>
    <w:rsid w:val="00287C2D"/>
    <w:rsid w:val="0029073A"/>
    <w:rsid w:val="00290A55"/>
    <w:rsid w:val="00290E34"/>
    <w:rsid w:val="00290ECE"/>
    <w:rsid w:val="00291018"/>
    <w:rsid w:val="0029162E"/>
    <w:rsid w:val="00291BAC"/>
    <w:rsid w:val="00291DF1"/>
    <w:rsid w:val="0029212B"/>
    <w:rsid w:val="0029241E"/>
    <w:rsid w:val="002926DF"/>
    <w:rsid w:val="0029279D"/>
    <w:rsid w:val="00292AF4"/>
    <w:rsid w:val="00292BB7"/>
    <w:rsid w:val="00292E8D"/>
    <w:rsid w:val="002939B8"/>
    <w:rsid w:val="00293D22"/>
    <w:rsid w:val="0029479B"/>
    <w:rsid w:val="00294CAE"/>
    <w:rsid w:val="00295002"/>
    <w:rsid w:val="00295144"/>
    <w:rsid w:val="0029531E"/>
    <w:rsid w:val="0029583A"/>
    <w:rsid w:val="00296651"/>
    <w:rsid w:val="00296EA7"/>
    <w:rsid w:val="002970AF"/>
    <w:rsid w:val="002972A4"/>
    <w:rsid w:val="0029754A"/>
    <w:rsid w:val="002979B4"/>
    <w:rsid w:val="002A000B"/>
    <w:rsid w:val="002A1319"/>
    <w:rsid w:val="002A17C3"/>
    <w:rsid w:val="002A1A81"/>
    <w:rsid w:val="002A1CC6"/>
    <w:rsid w:val="002A1F06"/>
    <w:rsid w:val="002A2509"/>
    <w:rsid w:val="002A2858"/>
    <w:rsid w:val="002A3CBB"/>
    <w:rsid w:val="002A41EC"/>
    <w:rsid w:val="002A44E7"/>
    <w:rsid w:val="002A45E5"/>
    <w:rsid w:val="002A48E3"/>
    <w:rsid w:val="002A53E1"/>
    <w:rsid w:val="002A54E1"/>
    <w:rsid w:val="002A56C3"/>
    <w:rsid w:val="002A5812"/>
    <w:rsid w:val="002A595E"/>
    <w:rsid w:val="002A59F5"/>
    <w:rsid w:val="002A6159"/>
    <w:rsid w:val="002A6232"/>
    <w:rsid w:val="002A6502"/>
    <w:rsid w:val="002A66B5"/>
    <w:rsid w:val="002A66F8"/>
    <w:rsid w:val="002A6851"/>
    <w:rsid w:val="002A69ED"/>
    <w:rsid w:val="002A7F7A"/>
    <w:rsid w:val="002B0693"/>
    <w:rsid w:val="002B1811"/>
    <w:rsid w:val="002B1DF6"/>
    <w:rsid w:val="002B25F2"/>
    <w:rsid w:val="002B2980"/>
    <w:rsid w:val="002B29FA"/>
    <w:rsid w:val="002B2C81"/>
    <w:rsid w:val="002B3390"/>
    <w:rsid w:val="002B33FE"/>
    <w:rsid w:val="002B3AC3"/>
    <w:rsid w:val="002B3E95"/>
    <w:rsid w:val="002B3F9B"/>
    <w:rsid w:val="002B4A79"/>
    <w:rsid w:val="002B4D89"/>
    <w:rsid w:val="002B517D"/>
    <w:rsid w:val="002B54A0"/>
    <w:rsid w:val="002B5907"/>
    <w:rsid w:val="002B6F81"/>
    <w:rsid w:val="002B7F24"/>
    <w:rsid w:val="002C0330"/>
    <w:rsid w:val="002C0479"/>
    <w:rsid w:val="002C0BF6"/>
    <w:rsid w:val="002C0CC3"/>
    <w:rsid w:val="002C122E"/>
    <w:rsid w:val="002C155D"/>
    <w:rsid w:val="002C1978"/>
    <w:rsid w:val="002C1AAC"/>
    <w:rsid w:val="002C1E6C"/>
    <w:rsid w:val="002C1FFA"/>
    <w:rsid w:val="002C2A01"/>
    <w:rsid w:val="002C2C0A"/>
    <w:rsid w:val="002C3006"/>
    <w:rsid w:val="002C3143"/>
    <w:rsid w:val="002C3872"/>
    <w:rsid w:val="002C3AA6"/>
    <w:rsid w:val="002C458A"/>
    <w:rsid w:val="002C5554"/>
    <w:rsid w:val="002C599D"/>
    <w:rsid w:val="002C62E2"/>
    <w:rsid w:val="002C65F6"/>
    <w:rsid w:val="002C716C"/>
    <w:rsid w:val="002C7D10"/>
    <w:rsid w:val="002D0BCE"/>
    <w:rsid w:val="002D0D4A"/>
    <w:rsid w:val="002D12FC"/>
    <w:rsid w:val="002D13A1"/>
    <w:rsid w:val="002D15FC"/>
    <w:rsid w:val="002D18A0"/>
    <w:rsid w:val="002D1C45"/>
    <w:rsid w:val="002D2587"/>
    <w:rsid w:val="002D260E"/>
    <w:rsid w:val="002D2C56"/>
    <w:rsid w:val="002D2F38"/>
    <w:rsid w:val="002D337C"/>
    <w:rsid w:val="002D3455"/>
    <w:rsid w:val="002D3A3A"/>
    <w:rsid w:val="002D3AF6"/>
    <w:rsid w:val="002D443C"/>
    <w:rsid w:val="002D4599"/>
    <w:rsid w:val="002D4AA1"/>
    <w:rsid w:val="002D4D10"/>
    <w:rsid w:val="002D4E08"/>
    <w:rsid w:val="002D4E3E"/>
    <w:rsid w:val="002D4F9E"/>
    <w:rsid w:val="002D519E"/>
    <w:rsid w:val="002D5ADD"/>
    <w:rsid w:val="002D5B71"/>
    <w:rsid w:val="002D5DD7"/>
    <w:rsid w:val="002D634A"/>
    <w:rsid w:val="002D66FF"/>
    <w:rsid w:val="002D7936"/>
    <w:rsid w:val="002E0173"/>
    <w:rsid w:val="002E0667"/>
    <w:rsid w:val="002E06B8"/>
    <w:rsid w:val="002E0B14"/>
    <w:rsid w:val="002E0DB2"/>
    <w:rsid w:val="002E12A8"/>
    <w:rsid w:val="002E12C2"/>
    <w:rsid w:val="002E17CD"/>
    <w:rsid w:val="002E18F9"/>
    <w:rsid w:val="002E1BEA"/>
    <w:rsid w:val="002E220D"/>
    <w:rsid w:val="002E289E"/>
    <w:rsid w:val="002E28D0"/>
    <w:rsid w:val="002E378F"/>
    <w:rsid w:val="002E39FA"/>
    <w:rsid w:val="002E3B45"/>
    <w:rsid w:val="002E3CAC"/>
    <w:rsid w:val="002E40F1"/>
    <w:rsid w:val="002E4905"/>
    <w:rsid w:val="002E518F"/>
    <w:rsid w:val="002E533E"/>
    <w:rsid w:val="002E58D1"/>
    <w:rsid w:val="002E59EC"/>
    <w:rsid w:val="002E5E20"/>
    <w:rsid w:val="002E6EE9"/>
    <w:rsid w:val="002E732F"/>
    <w:rsid w:val="002E74CF"/>
    <w:rsid w:val="002E769D"/>
    <w:rsid w:val="002E7EAF"/>
    <w:rsid w:val="002F06AF"/>
    <w:rsid w:val="002F0816"/>
    <w:rsid w:val="002F0D1A"/>
    <w:rsid w:val="002F109D"/>
    <w:rsid w:val="002F1923"/>
    <w:rsid w:val="002F2129"/>
    <w:rsid w:val="002F263C"/>
    <w:rsid w:val="002F2DED"/>
    <w:rsid w:val="002F3207"/>
    <w:rsid w:val="002F3793"/>
    <w:rsid w:val="002F3C7F"/>
    <w:rsid w:val="002F40AA"/>
    <w:rsid w:val="002F4333"/>
    <w:rsid w:val="002F447A"/>
    <w:rsid w:val="002F4AED"/>
    <w:rsid w:val="002F4B7C"/>
    <w:rsid w:val="002F4C0B"/>
    <w:rsid w:val="002F5025"/>
    <w:rsid w:val="002F5CD8"/>
    <w:rsid w:val="002F5D42"/>
    <w:rsid w:val="002F5D5C"/>
    <w:rsid w:val="002F60FA"/>
    <w:rsid w:val="002F68A7"/>
    <w:rsid w:val="002F693A"/>
    <w:rsid w:val="002F6A76"/>
    <w:rsid w:val="002F6D47"/>
    <w:rsid w:val="002F7337"/>
    <w:rsid w:val="002F73BD"/>
    <w:rsid w:val="002F74DB"/>
    <w:rsid w:val="002F75DB"/>
    <w:rsid w:val="002F763A"/>
    <w:rsid w:val="002F7A30"/>
    <w:rsid w:val="003009EF"/>
    <w:rsid w:val="00300B29"/>
    <w:rsid w:val="00300FC6"/>
    <w:rsid w:val="00301351"/>
    <w:rsid w:val="00302764"/>
    <w:rsid w:val="003029FF"/>
    <w:rsid w:val="00302AD3"/>
    <w:rsid w:val="00302BD5"/>
    <w:rsid w:val="00302C50"/>
    <w:rsid w:val="00302E19"/>
    <w:rsid w:val="003031F1"/>
    <w:rsid w:val="0030327C"/>
    <w:rsid w:val="0030334C"/>
    <w:rsid w:val="003037BC"/>
    <w:rsid w:val="00303EC1"/>
    <w:rsid w:val="0030452E"/>
    <w:rsid w:val="0030459E"/>
    <w:rsid w:val="003048F0"/>
    <w:rsid w:val="00304DD0"/>
    <w:rsid w:val="00304E9C"/>
    <w:rsid w:val="00305010"/>
    <w:rsid w:val="00305AB0"/>
    <w:rsid w:val="00305CE7"/>
    <w:rsid w:val="00306446"/>
    <w:rsid w:val="003065FD"/>
    <w:rsid w:val="00306905"/>
    <w:rsid w:val="00306B51"/>
    <w:rsid w:val="00306CF5"/>
    <w:rsid w:val="00306FD0"/>
    <w:rsid w:val="0030756F"/>
    <w:rsid w:val="00310300"/>
    <w:rsid w:val="0031119E"/>
    <w:rsid w:val="00311A96"/>
    <w:rsid w:val="00312047"/>
    <w:rsid w:val="0031219A"/>
    <w:rsid w:val="003128A1"/>
    <w:rsid w:val="0031306A"/>
    <w:rsid w:val="003131B1"/>
    <w:rsid w:val="0031371F"/>
    <w:rsid w:val="00313DD6"/>
    <w:rsid w:val="003149AE"/>
    <w:rsid w:val="00314ECB"/>
    <w:rsid w:val="00314EF0"/>
    <w:rsid w:val="00315006"/>
    <w:rsid w:val="00315049"/>
    <w:rsid w:val="0031504A"/>
    <w:rsid w:val="00315B45"/>
    <w:rsid w:val="003161F0"/>
    <w:rsid w:val="0031683A"/>
    <w:rsid w:val="00316A4C"/>
    <w:rsid w:val="00316AB6"/>
    <w:rsid w:val="00316D9C"/>
    <w:rsid w:val="00316E5B"/>
    <w:rsid w:val="0031730C"/>
    <w:rsid w:val="00317723"/>
    <w:rsid w:val="00317DD8"/>
    <w:rsid w:val="00317E0C"/>
    <w:rsid w:val="00317EF9"/>
    <w:rsid w:val="00320224"/>
    <w:rsid w:val="00320409"/>
    <w:rsid w:val="003204EF"/>
    <w:rsid w:val="00320B9C"/>
    <w:rsid w:val="00321680"/>
    <w:rsid w:val="00321BD3"/>
    <w:rsid w:val="00321CB3"/>
    <w:rsid w:val="00321CDC"/>
    <w:rsid w:val="00321D14"/>
    <w:rsid w:val="00322220"/>
    <w:rsid w:val="003229A3"/>
    <w:rsid w:val="00322D23"/>
    <w:rsid w:val="0032366F"/>
    <w:rsid w:val="00323D86"/>
    <w:rsid w:val="00323EA8"/>
    <w:rsid w:val="00323EB5"/>
    <w:rsid w:val="003248E1"/>
    <w:rsid w:val="00324BD1"/>
    <w:rsid w:val="003254F2"/>
    <w:rsid w:val="00325570"/>
    <w:rsid w:val="0032557C"/>
    <w:rsid w:val="00326281"/>
    <w:rsid w:val="00326447"/>
    <w:rsid w:val="00326E39"/>
    <w:rsid w:val="00327263"/>
    <w:rsid w:val="003275A0"/>
    <w:rsid w:val="00327CC7"/>
    <w:rsid w:val="003300F8"/>
    <w:rsid w:val="0033062A"/>
    <w:rsid w:val="00330C60"/>
    <w:rsid w:val="0033144A"/>
    <w:rsid w:val="003317DB"/>
    <w:rsid w:val="00331801"/>
    <w:rsid w:val="00331B48"/>
    <w:rsid w:val="00331B81"/>
    <w:rsid w:val="00331C86"/>
    <w:rsid w:val="00331F4A"/>
    <w:rsid w:val="0033271E"/>
    <w:rsid w:val="003327A3"/>
    <w:rsid w:val="00332969"/>
    <w:rsid w:val="00332FBF"/>
    <w:rsid w:val="00333041"/>
    <w:rsid w:val="0033337A"/>
    <w:rsid w:val="003335FE"/>
    <w:rsid w:val="0033385D"/>
    <w:rsid w:val="003338A9"/>
    <w:rsid w:val="003339C3"/>
    <w:rsid w:val="0033443D"/>
    <w:rsid w:val="00334674"/>
    <w:rsid w:val="00334CF5"/>
    <w:rsid w:val="00334F65"/>
    <w:rsid w:val="00334F87"/>
    <w:rsid w:val="00335233"/>
    <w:rsid w:val="0033583F"/>
    <w:rsid w:val="00335D46"/>
    <w:rsid w:val="0033655F"/>
    <w:rsid w:val="0033698D"/>
    <w:rsid w:val="0033755A"/>
    <w:rsid w:val="003378AB"/>
    <w:rsid w:val="00337B35"/>
    <w:rsid w:val="00337EF7"/>
    <w:rsid w:val="00340245"/>
    <w:rsid w:val="00340469"/>
    <w:rsid w:val="00340626"/>
    <w:rsid w:val="00340B62"/>
    <w:rsid w:val="00340FE6"/>
    <w:rsid w:val="00341E0D"/>
    <w:rsid w:val="003423FA"/>
    <w:rsid w:val="003428D1"/>
    <w:rsid w:val="0034313B"/>
    <w:rsid w:val="003432DB"/>
    <w:rsid w:val="00343418"/>
    <w:rsid w:val="003438F9"/>
    <w:rsid w:val="0034402D"/>
    <w:rsid w:val="0034567E"/>
    <w:rsid w:val="00345B7C"/>
    <w:rsid w:val="0034665E"/>
    <w:rsid w:val="00347091"/>
    <w:rsid w:val="0034733B"/>
    <w:rsid w:val="0034758C"/>
    <w:rsid w:val="00347670"/>
    <w:rsid w:val="0034767E"/>
    <w:rsid w:val="003477BA"/>
    <w:rsid w:val="00347A62"/>
    <w:rsid w:val="00347CE2"/>
    <w:rsid w:val="00347D3F"/>
    <w:rsid w:val="00347D6C"/>
    <w:rsid w:val="00347D94"/>
    <w:rsid w:val="00347DC0"/>
    <w:rsid w:val="00350105"/>
    <w:rsid w:val="003501E0"/>
    <w:rsid w:val="00350640"/>
    <w:rsid w:val="003509D7"/>
    <w:rsid w:val="0035123C"/>
    <w:rsid w:val="00351402"/>
    <w:rsid w:val="00351467"/>
    <w:rsid w:val="00351B5B"/>
    <w:rsid w:val="00351FBF"/>
    <w:rsid w:val="00353578"/>
    <w:rsid w:val="0035374F"/>
    <w:rsid w:val="00353BCD"/>
    <w:rsid w:val="00353E93"/>
    <w:rsid w:val="00354B97"/>
    <w:rsid w:val="00355201"/>
    <w:rsid w:val="0035589C"/>
    <w:rsid w:val="00356948"/>
    <w:rsid w:val="00356EBD"/>
    <w:rsid w:val="00356EFC"/>
    <w:rsid w:val="003571A4"/>
    <w:rsid w:val="0035751E"/>
    <w:rsid w:val="003575E9"/>
    <w:rsid w:val="00357723"/>
    <w:rsid w:val="00357858"/>
    <w:rsid w:val="00357E81"/>
    <w:rsid w:val="003603E4"/>
    <w:rsid w:val="00360845"/>
    <w:rsid w:val="00360A6C"/>
    <w:rsid w:val="00360E0C"/>
    <w:rsid w:val="00360F0B"/>
    <w:rsid w:val="00361968"/>
    <w:rsid w:val="00361A20"/>
    <w:rsid w:val="003629C5"/>
    <w:rsid w:val="00362B78"/>
    <w:rsid w:val="00363613"/>
    <w:rsid w:val="00363E34"/>
    <w:rsid w:val="00364B7E"/>
    <w:rsid w:val="00365073"/>
    <w:rsid w:val="003652F2"/>
    <w:rsid w:val="003653D5"/>
    <w:rsid w:val="00365E62"/>
    <w:rsid w:val="00365FD7"/>
    <w:rsid w:val="003667D0"/>
    <w:rsid w:val="003668CF"/>
    <w:rsid w:val="00366FA8"/>
    <w:rsid w:val="0036729F"/>
    <w:rsid w:val="003672D2"/>
    <w:rsid w:val="003673B8"/>
    <w:rsid w:val="00367BD1"/>
    <w:rsid w:val="003702DB"/>
    <w:rsid w:val="003708BB"/>
    <w:rsid w:val="00371C03"/>
    <w:rsid w:val="00371EE8"/>
    <w:rsid w:val="00372374"/>
    <w:rsid w:val="003728AB"/>
    <w:rsid w:val="00372F16"/>
    <w:rsid w:val="003733A0"/>
    <w:rsid w:val="00373632"/>
    <w:rsid w:val="0037365A"/>
    <w:rsid w:val="00373E02"/>
    <w:rsid w:val="003741BD"/>
    <w:rsid w:val="00374255"/>
    <w:rsid w:val="003742BD"/>
    <w:rsid w:val="00374391"/>
    <w:rsid w:val="00374D16"/>
    <w:rsid w:val="00374FF1"/>
    <w:rsid w:val="0037583F"/>
    <w:rsid w:val="003759A0"/>
    <w:rsid w:val="00375C11"/>
    <w:rsid w:val="00375FBB"/>
    <w:rsid w:val="0037622A"/>
    <w:rsid w:val="003762B6"/>
    <w:rsid w:val="0037652E"/>
    <w:rsid w:val="00376949"/>
    <w:rsid w:val="00376986"/>
    <w:rsid w:val="00376C59"/>
    <w:rsid w:val="00377785"/>
    <w:rsid w:val="00377B69"/>
    <w:rsid w:val="00377FCF"/>
    <w:rsid w:val="00377FD5"/>
    <w:rsid w:val="00380747"/>
    <w:rsid w:val="00380786"/>
    <w:rsid w:val="00380977"/>
    <w:rsid w:val="00380C4A"/>
    <w:rsid w:val="003817AE"/>
    <w:rsid w:val="003826F8"/>
    <w:rsid w:val="00382823"/>
    <w:rsid w:val="00382971"/>
    <w:rsid w:val="00383119"/>
    <w:rsid w:val="00383131"/>
    <w:rsid w:val="0038399D"/>
    <w:rsid w:val="00384115"/>
    <w:rsid w:val="00384711"/>
    <w:rsid w:val="003848F6"/>
    <w:rsid w:val="003857A4"/>
    <w:rsid w:val="00385AFF"/>
    <w:rsid w:val="00385EDF"/>
    <w:rsid w:val="0038615E"/>
    <w:rsid w:val="00386323"/>
    <w:rsid w:val="00386803"/>
    <w:rsid w:val="0038680C"/>
    <w:rsid w:val="003869D8"/>
    <w:rsid w:val="00386E1B"/>
    <w:rsid w:val="00387050"/>
    <w:rsid w:val="003871F4"/>
    <w:rsid w:val="003876CB"/>
    <w:rsid w:val="0038791C"/>
    <w:rsid w:val="00387D0B"/>
    <w:rsid w:val="003907B5"/>
    <w:rsid w:val="003911B8"/>
    <w:rsid w:val="003913E8"/>
    <w:rsid w:val="00391537"/>
    <w:rsid w:val="003915F8"/>
    <w:rsid w:val="00391B8D"/>
    <w:rsid w:val="00391C9F"/>
    <w:rsid w:val="00391D22"/>
    <w:rsid w:val="00391DFD"/>
    <w:rsid w:val="00392154"/>
    <w:rsid w:val="00392AA7"/>
    <w:rsid w:val="00392BAC"/>
    <w:rsid w:val="00392BE0"/>
    <w:rsid w:val="00392D43"/>
    <w:rsid w:val="00393465"/>
    <w:rsid w:val="00393801"/>
    <w:rsid w:val="003942C6"/>
    <w:rsid w:val="00394406"/>
    <w:rsid w:val="0039456B"/>
    <w:rsid w:val="00394700"/>
    <w:rsid w:val="00394899"/>
    <w:rsid w:val="00394AFC"/>
    <w:rsid w:val="0039501E"/>
    <w:rsid w:val="0039512C"/>
    <w:rsid w:val="003951DA"/>
    <w:rsid w:val="003953AC"/>
    <w:rsid w:val="00395558"/>
    <w:rsid w:val="003958DF"/>
    <w:rsid w:val="00395BE9"/>
    <w:rsid w:val="00395C78"/>
    <w:rsid w:val="00396542"/>
    <w:rsid w:val="00396919"/>
    <w:rsid w:val="00396A17"/>
    <w:rsid w:val="00396DA8"/>
    <w:rsid w:val="00397543"/>
    <w:rsid w:val="00397752"/>
    <w:rsid w:val="00397933"/>
    <w:rsid w:val="003A08CF"/>
    <w:rsid w:val="003A08F2"/>
    <w:rsid w:val="003A0AA6"/>
    <w:rsid w:val="003A0B83"/>
    <w:rsid w:val="003A0ED8"/>
    <w:rsid w:val="003A14F2"/>
    <w:rsid w:val="003A1CFC"/>
    <w:rsid w:val="003A22BA"/>
    <w:rsid w:val="003A2E1A"/>
    <w:rsid w:val="003A3324"/>
    <w:rsid w:val="003A472D"/>
    <w:rsid w:val="003A4868"/>
    <w:rsid w:val="003A4973"/>
    <w:rsid w:val="003A5080"/>
    <w:rsid w:val="003A5A72"/>
    <w:rsid w:val="003A62B2"/>
    <w:rsid w:val="003A69DE"/>
    <w:rsid w:val="003A77C6"/>
    <w:rsid w:val="003A77EE"/>
    <w:rsid w:val="003B0500"/>
    <w:rsid w:val="003B07C3"/>
    <w:rsid w:val="003B107A"/>
    <w:rsid w:val="003B1713"/>
    <w:rsid w:val="003B1F7D"/>
    <w:rsid w:val="003B2924"/>
    <w:rsid w:val="003B2A62"/>
    <w:rsid w:val="003B2AC4"/>
    <w:rsid w:val="003B2FCD"/>
    <w:rsid w:val="003B3DC7"/>
    <w:rsid w:val="003B3EFB"/>
    <w:rsid w:val="003B4644"/>
    <w:rsid w:val="003B4751"/>
    <w:rsid w:val="003B48D4"/>
    <w:rsid w:val="003B497E"/>
    <w:rsid w:val="003B4F36"/>
    <w:rsid w:val="003B5C78"/>
    <w:rsid w:val="003B6385"/>
    <w:rsid w:val="003B6CE3"/>
    <w:rsid w:val="003B788B"/>
    <w:rsid w:val="003B7C30"/>
    <w:rsid w:val="003B7E88"/>
    <w:rsid w:val="003C06F7"/>
    <w:rsid w:val="003C082A"/>
    <w:rsid w:val="003C0928"/>
    <w:rsid w:val="003C1447"/>
    <w:rsid w:val="003C14EC"/>
    <w:rsid w:val="003C1CAC"/>
    <w:rsid w:val="003C1DAD"/>
    <w:rsid w:val="003C20DF"/>
    <w:rsid w:val="003C26F4"/>
    <w:rsid w:val="003C2724"/>
    <w:rsid w:val="003C2805"/>
    <w:rsid w:val="003C2DCC"/>
    <w:rsid w:val="003C2FC3"/>
    <w:rsid w:val="003C3219"/>
    <w:rsid w:val="003C4697"/>
    <w:rsid w:val="003C5402"/>
    <w:rsid w:val="003C570B"/>
    <w:rsid w:val="003C5CF9"/>
    <w:rsid w:val="003C5D6A"/>
    <w:rsid w:val="003C62A5"/>
    <w:rsid w:val="003C62D9"/>
    <w:rsid w:val="003C661F"/>
    <w:rsid w:val="003C690E"/>
    <w:rsid w:val="003C6D1F"/>
    <w:rsid w:val="003C7596"/>
    <w:rsid w:val="003C771E"/>
    <w:rsid w:val="003C7835"/>
    <w:rsid w:val="003C7E75"/>
    <w:rsid w:val="003D06F9"/>
    <w:rsid w:val="003D0745"/>
    <w:rsid w:val="003D07C6"/>
    <w:rsid w:val="003D07FC"/>
    <w:rsid w:val="003D0F40"/>
    <w:rsid w:val="003D0F55"/>
    <w:rsid w:val="003D1816"/>
    <w:rsid w:val="003D2096"/>
    <w:rsid w:val="003D2B40"/>
    <w:rsid w:val="003D2EF2"/>
    <w:rsid w:val="003D3400"/>
    <w:rsid w:val="003D49ED"/>
    <w:rsid w:val="003D4E23"/>
    <w:rsid w:val="003D4F8A"/>
    <w:rsid w:val="003D547D"/>
    <w:rsid w:val="003D56E2"/>
    <w:rsid w:val="003D71DB"/>
    <w:rsid w:val="003D75D4"/>
    <w:rsid w:val="003D76C0"/>
    <w:rsid w:val="003D7894"/>
    <w:rsid w:val="003D7A77"/>
    <w:rsid w:val="003D7C35"/>
    <w:rsid w:val="003E0552"/>
    <w:rsid w:val="003E0B61"/>
    <w:rsid w:val="003E0C8B"/>
    <w:rsid w:val="003E0F39"/>
    <w:rsid w:val="003E0F65"/>
    <w:rsid w:val="003E135C"/>
    <w:rsid w:val="003E151C"/>
    <w:rsid w:val="003E164B"/>
    <w:rsid w:val="003E1DC0"/>
    <w:rsid w:val="003E29C2"/>
    <w:rsid w:val="003E3431"/>
    <w:rsid w:val="003E48BE"/>
    <w:rsid w:val="003E4C50"/>
    <w:rsid w:val="003E568C"/>
    <w:rsid w:val="003E594E"/>
    <w:rsid w:val="003E5C04"/>
    <w:rsid w:val="003E66A1"/>
    <w:rsid w:val="003E66D8"/>
    <w:rsid w:val="003E6EE5"/>
    <w:rsid w:val="003E7766"/>
    <w:rsid w:val="003E797C"/>
    <w:rsid w:val="003F0201"/>
    <w:rsid w:val="003F0D73"/>
    <w:rsid w:val="003F15D8"/>
    <w:rsid w:val="003F19E5"/>
    <w:rsid w:val="003F1C99"/>
    <w:rsid w:val="003F1F50"/>
    <w:rsid w:val="003F225C"/>
    <w:rsid w:val="003F2595"/>
    <w:rsid w:val="003F26C1"/>
    <w:rsid w:val="003F27E6"/>
    <w:rsid w:val="003F29E2"/>
    <w:rsid w:val="003F2D44"/>
    <w:rsid w:val="003F400A"/>
    <w:rsid w:val="003F46DA"/>
    <w:rsid w:val="003F46FB"/>
    <w:rsid w:val="003F4720"/>
    <w:rsid w:val="003F4A5E"/>
    <w:rsid w:val="003F4CB1"/>
    <w:rsid w:val="003F4DF8"/>
    <w:rsid w:val="003F4F07"/>
    <w:rsid w:val="003F5705"/>
    <w:rsid w:val="003F577C"/>
    <w:rsid w:val="003F5B2A"/>
    <w:rsid w:val="003F643D"/>
    <w:rsid w:val="003F6A2D"/>
    <w:rsid w:val="003F7357"/>
    <w:rsid w:val="003F738D"/>
    <w:rsid w:val="003F7398"/>
    <w:rsid w:val="003F7623"/>
    <w:rsid w:val="003F764A"/>
    <w:rsid w:val="003F780D"/>
    <w:rsid w:val="003F7A9D"/>
    <w:rsid w:val="003F7B95"/>
    <w:rsid w:val="003F7F50"/>
    <w:rsid w:val="004010B5"/>
    <w:rsid w:val="004011C4"/>
    <w:rsid w:val="004019BF"/>
    <w:rsid w:val="004019E8"/>
    <w:rsid w:val="00403500"/>
    <w:rsid w:val="0040378D"/>
    <w:rsid w:val="00403D93"/>
    <w:rsid w:val="00403FAB"/>
    <w:rsid w:val="004048AC"/>
    <w:rsid w:val="00404C91"/>
    <w:rsid w:val="00404E77"/>
    <w:rsid w:val="0040526F"/>
    <w:rsid w:val="00405721"/>
    <w:rsid w:val="00405E2E"/>
    <w:rsid w:val="00405F80"/>
    <w:rsid w:val="00407250"/>
    <w:rsid w:val="00407589"/>
    <w:rsid w:val="00407A8C"/>
    <w:rsid w:val="00407B02"/>
    <w:rsid w:val="00407DC7"/>
    <w:rsid w:val="00407F14"/>
    <w:rsid w:val="00407FD8"/>
    <w:rsid w:val="0041019D"/>
    <w:rsid w:val="0041098D"/>
    <w:rsid w:val="00410BD2"/>
    <w:rsid w:val="00410F70"/>
    <w:rsid w:val="004112A1"/>
    <w:rsid w:val="00411A0E"/>
    <w:rsid w:val="00411D29"/>
    <w:rsid w:val="004125B3"/>
    <w:rsid w:val="004127E6"/>
    <w:rsid w:val="00412CCB"/>
    <w:rsid w:val="00412CE6"/>
    <w:rsid w:val="004136F0"/>
    <w:rsid w:val="00413BA9"/>
    <w:rsid w:val="00414267"/>
    <w:rsid w:val="0041486C"/>
    <w:rsid w:val="00414916"/>
    <w:rsid w:val="00415675"/>
    <w:rsid w:val="0041650E"/>
    <w:rsid w:val="004165FA"/>
    <w:rsid w:val="00416A31"/>
    <w:rsid w:val="00416A37"/>
    <w:rsid w:val="00416E35"/>
    <w:rsid w:val="00417336"/>
    <w:rsid w:val="0041745C"/>
    <w:rsid w:val="00417C61"/>
    <w:rsid w:val="00417F79"/>
    <w:rsid w:val="00417FE5"/>
    <w:rsid w:val="004207E4"/>
    <w:rsid w:val="00420B2D"/>
    <w:rsid w:val="00420FDE"/>
    <w:rsid w:val="00421476"/>
    <w:rsid w:val="00421B8B"/>
    <w:rsid w:val="0042207A"/>
    <w:rsid w:val="00422AB5"/>
    <w:rsid w:val="00423119"/>
    <w:rsid w:val="00423C8F"/>
    <w:rsid w:val="00423CEB"/>
    <w:rsid w:val="004241D9"/>
    <w:rsid w:val="004245BF"/>
    <w:rsid w:val="0042477C"/>
    <w:rsid w:val="00425000"/>
    <w:rsid w:val="004250C6"/>
    <w:rsid w:val="00425220"/>
    <w:rsid w:val="00426971"/>
    <w:rsid w:val="004270A1"/>
    <w:rsid w:val="004272D7"/>
    <w:rsid w:val="004272D9"/>
    <w:rsid w:val="004274BE"/>
    <w:rsid w:val="00427797"/>
    <w:rsid w:val="00427983"/>
    <w:rsid w:val="00427DE1"/>
    <w:rsid w:val="0043098F"/>
    <w:rsid w:val="00430AD8"/>
    <w:rsid w:val="00430C24"/>
    <w:rsid w:val="00431255"/>
    <w:rsid w:val="00431391"/>
    <w:rsid w:val="004316C3"/>
    <w:rsid w:val="00431869"/>
    <w:rsid w:val="00431DF1"/>
    <w:rsid w:val="00431EA4"/>
    <w:rsid w:val="00432B88"/>
    <w:rsid w:val="00433115"/>
    <w:rsid w:val="004335C4"/>
    <w:rsid w:val="004338CA"/>
    <w:rsid w:val="0043429B"/>
    <w:rsid w:val="00434491"/>
    <w:rsid w:val="00434558"/>
    <w:rsid w:val="00434623"/>
    <w:rsid w:val="00434F7E"/>
    <w:rsid w:val="00435DA1"/>
    <w:rsid w:val="00436886"/>
    <w:rsid w:val="004368BB"/>
    <w:rsid w:val="00436A5A"/>
    <w:rsid w:val="00436B50"/>
    <w:rsid w:val="00436E3E"/>
    <w:rsid w:val="00436F1B"/>
    <w:rsid w:val="00437025"/>
    <w:rsid w:val="004373F9"/>
    <w:rsid w:val="004377C6"/>
    <w:rsid w:val="00437E9A"/>
    <w:rsid w:val="00440369"/>
    <w:rsid w:val="00440904"/>
    <w:rsid w:val="00441005"/>
    <w:rsid w:val="00441A09"/>
    <w:rsid w:val="00441B9B"/>
    <w:rsid w:val="00441C03"/>
    <w:rsid w:val="004421B2"/>
    <w:rsid w:val="00442243"/>
    <w:rsid w:val="004425D8"/>
    <w:rsid w:val="004427E4"/>
    <w:rsid w:val="00442804"/>
    <w:rsid w:val="00442ABE"/>
    <w:rsid w:val="00442B7E"/>
    <w:rsid w:val="00442F84"/>
    <w:rsid w:val="00443A38"/>
    <w:rsid w:val="00443F7B"/>
    <w:rsid w:val="00443FB8"/>
    <w:rsid w:val="00444353"/>
    <w:rsid w:val="004444E3"/>
    <w:rsid w:val="00445878"/>
    <w:rsid w:val="00445924"/>
    <w:rsid w:val="00445B0C"/>
    <w:rsid w:val="00446452"/>
    <w:rsid w:val="00446ACE"/>
    <w:rsid w:val="00446C2F"/>
    <w:rsid w:val="00446DEB"/>
    <w:rsid w:val="00446F72"/>
    <w:rsid w:val="0044755E"/>
    <w:rsid w:val="004479A6"/>
    <w:rsid w:val="00447BB1"/>
    <w:rsid w:val="004500F0"/>
    <w:rsid w:val="004504B5"/>
    <w:rsid w:val="00450ABF"/>
    <w:rsid w:val="00451285"/>
    <w:rsid w:val="00451698"/>
    <w:rsid w:val="004522E1"/>
    <w:rsid w:val="00452720"/>
    <w:rsid w:val="00452B7A"/>
    <w:rsid w:val="004533B9"/>
    <w:rsid w:val="004533E7"/>
    <w:rsid w:val="00453405"/>
    <w:rsid w:val="004539DA"/>
    <w:rsid w:val="00454071"/>
    <w:rsid w:val="0045499D"/>
    <w:rsid w:val="00454E1A"/>
    <w:rsid w:val="00455571"/>
    <w:rsid w:val="00455AA1"/>
    <w:rsid w:val="00455F3D"/>
    <w:rsid w:val="00456463"/>
    <w:rsid w:val="00456698"/>
    <w:rsid w:val="00456AD9"/>
    <w:rsid w:val="00456DF4"/>
    <w:rsid w:val="00456ECF"/>
    <w:rsid w:val="00456F76"/>
    <w:rsid w:val="00457024"/>
    <w:rsid w:val="004573BA"/>
    <w:rsid w:val="00457D27"/>
    <w:rsid w:val="00457F8E"/>
    <w:rsid w:val="004612FD"/>
    <w:rsid w:val="004614C3"/>
    <w:rsid w:val="00461629"/>
    <w:rsid w:val="0046184E"/>
    <w:rsid w:val="00461D57"/>
    <w:rsid w:val="00462195"/>
    <w:rsid w:val="0046220B"/>
    <w:rsid w:val="004622EF"/>
    <w:rsid w:val="004628BF"/>
    <w:rsid w:val="00462B5C"/>
    <w:rsid w:val="004636AA"/>
    <w:rsid w:val="00463A80"/>
    <w:rsid w:val="00464352"/>
    <w:rsid w:val="004643B0"/>
    <w:rsid w:val="004644C7"/>
    <w:rsid w:val="004648CE"/>
    <w:rsid w:val="004650D5"/>
    <w:rsid w:val="0046510F"/>
    <w:rsid w:val="00465552"/>
    <w:rsid w:val="00465768"/>
    <w:rsid w:val="00465912"/>
    <w:rsid w:val="00465B99"/>
    <w:rsid w:val="00466534"/>
    <w:rsid w:val="004666C0"/>
    <w:rsid w:val="0046696C"/>
    <w:rsid w:val="00466DEB"/>
    <w:rsid w:val="00466E37"/>
    <w:rsid w:val="00467C5C"/>
    <w:rsid w:val="00470975"/>
    <w:rsid w:val="004710E7"/>
    <w:rsid w:val="00472051"/>
    <w:rsid w:val="00472631"/>
    <w:rsid w:val="00472672"/>
    <w:rsid w:val="00473720"/>
    <w:rsid w:val="0047388E"/>
    <w:rsid w:val="004739CC"/>
    <w:rsid w:val="00473C0D"/>
    <w:rsid w:val="00474389"/>
    <w:rsid w:val="0047527E"/>
    <w:rsid w:val="00475675"/>
    <w:rsid w:val="00475C8A"/>
    <w:rsid w:val="00475DFF"/>
    <w:rsid w:val="00475F25"/>
    <w:rsid w:val="00476FF6"/>
    <w:rsid w:val="00477420"/>
    <w:rsid w:val="004778B0"/>
    <w:rsid w:val="00477CE9"/>
    <w:rsid w:val="00477D73"/>
    <w:rsid w:val="004801B1"/>
    <w:rsid w:val="0048033D"/>
    <w:rsid w:val="004803B2"/>
    <w:rsid w:val="00480B31"/>
    <w:rsid w:val="00481124"/>
    <w:rsid w:val="00481C38"/>
    <w:rsid w:val="00482061"/>
    <w:rsid w:val="00482176"/>
    <w:rsid w:val="004828A1"/>
    <w:rsid w:val="00482EAD"/>
    <w:rsid w:val="0048341B"/>
    <w:rsid w:val="0048490F"/>
    <w:rsid w:val="004851A9"/>
    <w:rsid w:val="00485D89"/>
    <w:rsid w:val="00486DF0"/>
    <w:rsid w:val="00486E20"/>
    <w:rsid w:val="00486E60"/>
    <w:rsid w:val="0048779D"/>
    <w:rsid w:val="00487A65"/>
    <w:rsid w:val="00487D99"/>
    <w:rsid w:val="0049007C"/>
    <w:rsid w:val="0049123A"/>
    <w:rsid w:val="004917E2"/>
    <w:rsid w:val="00491D34"/>
    <w:rsid w:val="00491FBF"/>
    <w:rsid w:val="00491FD4"/>
    <w:rsid w:val="00492243"/>
    <w:rsid w:val="004925E8"/>
    <w:rsid w:val="004926D5"/>
    <w:rsid w:val="0049282E"/>
    <w:rsid w:val="00493370"/>
    <w:rsid w:val="00493894"/>
    <w:rsid w:val="00493952"/>
    <w:rsid w:val="00493E87"/>
    <w:rsid w:val="00493ED7"/>
    <w:rsid w:val="004942F1"/>
    <w:rsid w:val="00494663"/>
    <w:rsid w:val="0049493E"/>
    <w:rsid w:val="00494F88"/>
    <w:rsid w:val="00495638"/>
    <w:rsid w:val="00495754"/>
    <w:rsid w:val="004959B1"/>
    <w:rsid w:val="004959F6"/>
    <w:rsid w:val="00496155"/>
    <w:rsid w:val="00496356"/>
    <w:rsid w:val="004969E0"/>
    <w:rsid w:val="00496CB4"/>
    <w:rsid w:val="00496D22"/>
    <w:rsid w:val="004973B7"/>
    <w:rsid w:val="00497A13"/>
    <w:rsid w:val="00497AEB"/>
    <w:rsid w:val="004A01F4"/>
    <w:rsid w:val="004A02E9"/>
    <w:rsid w:val="004A0AAB"/>
    <w:rsid w:val="004A17F8"/>
    <w:rsid w:val="004A1CF6"/>
    <w:rsid w:val="004A24BC"/>
    <w:rsid w:val="004A32A7"/>
    <w:rsid w:val="004A3659"/>
    <w:rsid w:val="004A3818"/>
    <w:rsid w:val="004A3A1B"/>
    <w:rsid w:val="004A3AF1"/>
    <w:rsid w:val="004A40CD"/>
    <w:rsid w:val="004A4959"/>
    <w:rsid w:val="004A4B62"/>
    <w:rsid w:val="004A5049"/>
    <w:rsid w:val="004A51DB"/>
    <w:rsid w:val="004A5B66"/>
    <w:rsid w:val="004A5FA7"/>
    <w:rsid w:val="004A6221"/>
    <w:rsid w:val="004A6DB8"/>
    <w:rsid w:val="004A6DE7"/>
    <w:rsid w:val="004A6F45"/>
    <w:rsid w:val="004A6FD1"/>
    <w:rsid w:val="004A7397"/>
    <w:rsid w:val="004A7558"/>
    <w:rsid w:val="004A78E2"/>
    <w:rsid w:val="004B0B64"/>
    <w:rsid w:val="004B11B3"/>
    <w:rsid w:val="004B12A4"/>
    <w:rsid w:val="004B14C3"/>
    <w:rsid w:val="004B18AE"/>
    <w:rsid w:val="004B1FC0"/>
    <w:rsid w:val="004B21A9"/>
    <w:rsid w:val="004B227C"/>
    <w:rsid w:val="004B2BC5"/>
    <w:rsid w:val="004B2D86"/>
    <w:rsid w:val="004B35C7"/>
    <w:rsid w:val="004B35DA"/>
    <w:rsid w:val="004B3704"/>
    <w:rsid w:val="004B3ECB"/>
    <w:rsid w:val="004B3FD5"/>
    <w:rsid w:val="004B4449"/>
    <w:rsid w:val="004B4958"/>
    <w:rsid w:val="004B4D41"/>
    <w:rsid w:val="004B4DBA"/>
    <w:rsid w:val="004B551D"/>
    <w:rsid w:val="004B5BD7"/>
    <w:rsid w:val="004B5E54"/>
    <w:rsid w:val="004B5FDD"/>
    <w:rsid w:val="004B672B"/>
    <w:rsid w:val="004B6F7A"/>
    <w:rsid w:val="004B77A3"/>
    <w:rsid w:val="004C1119"/>
    <w:rsid w:val="004C1301"/>
    <w:rsid w:val="004C1396"/>
    <w:rsid w:val="004C13F4"/>
    <w:rsid w:val="004C1799"/>
    <w:rsid w:val="004C1CEC"/>
    <w:rsid w:val="004C20C7"/>
    <w:rsid w:val="004C25BE"/>
    <w:rsid w:val="004C26DC"/>
    <w:rsid w:val="004C2830"/>
    <w:rsid w:val="004C2D20"/>
    <w:rsid w:val="004C2EC8"/>
    <w:rsid w:val="004C3395"/>
    <w:rsid w:val="004C3438"/>
    <w:rsid w:val="004C34C4"/>
    <w:rsid w:val="004C37B5"/>
    <w:rsid w:val="004C3AC7"/>
    <w:rsid w:val="004C4038"/>
    <w:rsid w:val="004C40EE"/>
    <w:rsid w:val="004C41C4"/>
    <w:rsid w:val="004C4544"/>
    <w:rsid w:val="004C4B2F"/>
    <w:rsid w:val="004C4B89"/>
    <w:rsid w:val="004C53BD"/>
    <w:rsid w:val="004C545B"/>
    <w:rsid w:val="004C565B"/>
    <w:rsid w:val="004C5B41"/>
    <w:rsid w:val="004C615C"/>
    <w:rsid w:val="004C652A"/>
    <w:rsid w:val="004C6742"/>
    <w:rsid w:val="004C6ACB"/>
    <w:rsid w:val="004C6D2E"/>
    <w:rsid w:val="004C6DCF"/>
    <w:rsid w:val="004C72DB"/>
    <w:rsid w:val="004C7FEB"/>
    <w:rsid w:val="004D0F77"/>
    <w:rsid w:val="004D131F"/>
    <w:rsid w:val="004D150F"/>
    <w:rsid w:val="004D1E94"/>
    <w:rsid w:val="004D1F13"/>
    <w:rsid w:val="004D2454"/>
    <w:rsid w:val="004D260F"/>
    <w:rsid w:val="004D275D"/>
    <w:rsid w:val="004D291E"/>
    <w:rsid w:val="004D2967"/>
    <w:rsid w:val="004D2E64"/>
    <w:rsid w:val="004D300B"/>
    <w:rsid w:val="004D3113"/>
    <w:rsid w:val="004D3BDF"/>
    <w:rsid w:val="004D4170"/>
    <w:rsid w:val="004D48C4"/>
    <w:rsid w:val="004D4C4D"/>
    <w:rsid w:val="004D5A96"/>
    <w:rsid w:val="004D6085"/>
    <w:rsid w:val="004D64F7"/>
    <w:rsid w:val="004D6FEB"/>
    <w:rsid w:val="004D7175"/>
    <w:rsid w:val="004D734E"/>
    <w:rsid w:val="004D754D"/>
    <w:rsid w:val="004E0305"/>
    <w:rsid w:val="004E03A0"/>
    <w:rsid w:val="004E0546"/>
    <w:rsid w:val="004E0EB3"/>
    <w:rsid w:val="004E0F3B"/>
    <w:rsid w:val="004E1363"/>
    <w:rsid w:val="004E16B4"/>
    <w:rsid w:val="004E18C7"/>
    <w:rsid w:val="004E18E2"/>
    <w:rsid w:val="004E2684"/>
    <w:rsid w:val="004E2749"/>
    <w:rsid w:val="004E2782"/>
    <w:rsid w:val="004E29B4"/>
    <w:rsid w:val="004E2B05"/>
    <w:rsid w:val="004E2C24"/>
    <w:rsid w:val="004E334D"/>
    <w:rsid w:val="004E353D"/>
    <w:rsid w:val="004E3896"/>
    <w:rsid w:val="004E4E5C"/>
    <w:rsid w:val="004E4F13"/>
    <w:rsid w:val="004E4F9A"/>
    <w:rsid w:val="004E5069"/>
    <w:rsid w:val="004E506F"/>
    <w:rsid w:val="004E634C"/>
    <w:rsid w:val="004E63F2"/>
    <w:rsid w:val="004E6FA6"/>
    <w:rsid w:val="004E7574"/>
    <w:rsid w:val="004E7709"/>
    <w:rsid w:val="004E7C7D"/>
    <w:rsid w:val="004E7E25"/>
    <w:rsid w:val="004F007F"/>
    <w:rsid w:val="004F008D"/>
    <w:rsid w:val="004F0565"/>
    <w:rsid w:val="004F07A7"/>
    <w:rsid w:val="004F1913"/>
    <w:rsid w:val="004F1F66"/>
    <w:rsid w:val="004F205F"/>
    <w:rsid w:val="004F24ED"/>
    <w:rsid w:val="004F26EC"/>
    <w:rsid w:val="004F3301"/>
    <w:rsid w:val="004F3F99"/>
    <w:rsid w:val="004F464D"/>
    <w:rsid w:val="004F5492"/>
    <w:rsid w:val="004F55B8"/>
    <w:rsid w:val="004F5812"/>
    <w:rsid w:val="004F5893"/>
    <w:rsid w:val="004F5DC7"/>
    <w:rsid w:val="004F5F7B"/>
    <w:rsid w:val="004F5FC2"/>
    <w:rsid w:val="004F664B"/>
    <w:rsid w:val="004F6B16"/>
    <w:rsid w:val="004F72B0"/>
    <w:rsid w:val="004F745F"/>
    <w:rsid w:val="0050025E"/>
    <w:rsid w:val="00500A1E"/>
    <w:rsid w:val="00500C15"/>
    <w:rsid w:val="00500F36"/>
    <w:rsid w:val="00500FF1"/>
    <w:rsid w:val="00501179"/>
    <w:rsid w:val="005019B5"/>
    <w:rsid w:val="00501F1D"/>
    <w:rsid w:val="00502627"/>
    <w:rsid w:val="00502893"/>
    <w:rsid w:val="00502AE5"/>
    <w:rsid w:val="00503088"/>
    <w:rsid w:val="00503788"/>
    <w:rsid w:val="00503DA2"/>
    <w:rsid w:val="00504085"/>
    <w:rsid w:val="00504169"/>
    <w:rsid w:val="005048B1"/>
    <w:rsid w:val="00504FD0"/>
    <w:rsid w:val="00505B75"/>
    <w:rsid w:val="00505EE7"/>
    <w:rsid w:val="00506DC9"/>
    <w:rsid w:val="00506E64"/>
    <w:rsid w:val="00507370"/>
    <w:rsid w:val="0051012E"/>
    <w:rsid w:val="005108C3"/>
    <w:rsid w:val="0051099B"/>
    <w:rsid w:val="00510B1C"/>
    <w:rsid w:val="00510C89"/>
    <w:rsid w:val="00510DD3"/>
    <w:rsid w:val="00511240"/>
    <w:rsid w:val="005119A2"/>
    <w:rsid w:val="00511BA8"/>
    <w:rsid w:val="005124C3"/>
    <w:rsid w:val="005124E0"/>
    <w:rsid w:val="00512572"/>
    <w:rsid w:val="005126B0"/>
    <w:rsid w:val="0051287E"/>
    <w:rsid w:val="005134A2"/>
    <w:rsid w:val="005137D0"/>
    <w:rsid w:val="00513E48"/>
    <w:rsid w:val="00514109"/>
    <w:rsid w:val="00514888"/>
    <w:rsid w:val="00514DCD"/>
    <w:rsid w:val="00514E78"/>
    <w:rsid w:val="00515B35"/>
    <w:rsid w:val="005160FD"/>
    <w:rsid w:val="00516879"/>
    <w:rsid w:val="00516EE0"/>
    <w:rsid w:val="005171E8"/>
    <w:rsid w:val="0051780E"/>
    <w:rsid w:val="0051785C"/>
    <w:rsid w:val="00517CAD"/>
    <w:rsid w:val="00520502"/>
    <w:rsid w:val="005211BA"/>
    <w:rsid w:val="005215AF"/>
    <w:rsid w:val="00521C74"/>
    <w:rsid w:val="00522465"/>
    <w:rsid w:val="005228D8"/>
    <w:rsid w:val="00522AFF"/>
    <w:rsid w:val="00522E36"/>
    <w:rsid w:val="005231D0"/>
    <w:rsid w:val="005236B9"/>
    <w:rsid w:val="00523FE9"/>
    <w:rsid w:val="00524357"/>
    <w:rsid w:val="005249DE"/>
    <w:rsid w:val="00524CD3"/>
    <w:rsid w:val="00524EA1"/>
    <w:rsid w:val="00524FD1"/>
    <w:rsid w:val="00525611"/>
    <w:rsid w:val="00525A41"/>
    <w:rsid w:val="00525A55"/>
    <w:rsid w:val="00525A99"/>
    <w:rsid w:val="005264D8"/>
    <w:rsid w:val="00526793"/>
    <w:rsid w:val="0052696E"/>
    <w:rsid w:val="00526A4C"/>
    <w:rsid w:val="00526CE9"/>
    <w:rsid w:val="0052707C"/>
    <w:rsid w:val="0052743C"/>
    <w:rsid w:val="0052755E"/>
    <w:rsid w:val="005276EA"/>
    <w:rsid w:val="00527AD7"/>
    <w:rsid w:val="00527B30"/>
    <w:rsid w:val="00530293"/>
    <w:rsid w:val="005303B5"/>
    <w:rsid w:val="0053055D"/>
    <w:rsid w:val="00530638"/>
    <w:rsid w:val="00530A77"/>
    <w:rsid w:val="00530FDC"/>
    <w:rsid w:val="005310D6"/>
    <w:rsid w:val="0053123E"/>
    <w:rsid w:val="005312D9"/>
    <w:rsid w:val="00531515"/>
    <w:rsid w:val="005318D7"/>
    <w:rsid w:val="005319CA"/>
    <w:rsid w:val="00531B22"/>
    <w:rsid w:val="00532B7E"/>
    <w:rsid w:val="00532C64"/>
    <w:rsid w:val="005334D5"/>
    <w:rsid w:val="00533A26"/>
    <w:rsid w:val="00533CB0"/>
    <w:rsid w:val="005343A2"/>
    <w:rsid w:val="00534454"/>
    <w:rsid w:val="005344E8"/>
    <w:rsid w:val="0053470E"/>
    <w:rsid w:val="0053518F"/>
    <w:rsid w:val="00535507"/>
    <w:rsid w:val="0053551D"/>
    <w:rsid w:val="00535D50"/>
    <w:rsid w:val="00536567"/>
    <w:rsid w:val="00536799"/>
    <w:rsid w:val="00536B04"/>
    <w:rsid w:val="00536BFD"/>
    <w:rsid w:val="00536F7F"/>
    <w:rsid w:val="00537862"/>
    <w:rsid w:val="00540326"/>
    <w:rsid w:val="0054038A"/>
    <w:rsid w:val="00540626"/>
    <w:rsid w:val="00540D5F"/>
    <w:rsid w:val="00540EA0"/>
    <w:rsid w:val="005410A0"/>
    <w:rsid w:val="00541BF0"/>
    <w:rsid w:val="0054237C"/>
    <w:rsid w:val="00542716"/>
    <w:rsid w:val="0054276F"/>
    <w:rsid w:val="00542A3E"/>
    <w:rsid w:val="00542C46"/>
    <w:rsid w:val="0054358C"/>
    <w:rsid w:val="00543A94"/>
    <w:rsid w:val="00543CE3"/>
    <w:rsid w:val="00543DF2"/>
    <w:rsid w:val="005440D3"/>
    <w:rsid w:val="00544109"/>
    <w:rsid w:val="00544332"/>
    <w:rsid w:val="00544974"/>
    <w:rsid w:val="00544ADC"/>
    <w:rsid w:val="00544B03"/>
    <w:rsid w:val="00545B3D"/>
    <w:rsid w:val="00546844"/>
    <w:rsid w:val="00546EC0"/>
    <w:rsid w:val="00547508"/>
    <w:rsid w:val="00547616"/>
    <w:rsid w:val="00547F70"/>
    <w:rsid w:val="005503CA"/>
    <w:rsid w:val="00550539"/>
    <w:rsid w:val="00550A47"/>
    <w:rsid w:val="00550FC6"/>
    <w:rsid w:val="00551F51"/>
    <w:rsid w:val="005525F6"/>
    <w:rsid w:val="0055278F"/>
    <w:rsid w:val="00552843"/>
    <w:rsid w:val="00552B97"/>
    <w:rsid w:val="00552BE4"/>
    <w:rsid w:val="00552F51"/>
    <w:rsid w:val="005536A1"/>
    <w:rsid w:val="0055394B"/>
    <w:rsid w:val="00553DFE"/>
    <w:rsid w:val="00553E0A"/>
    <w:rsid w:val="005542FE"/>
    <w:rsid w:val="0055458F"/>
    <w:rsid w:val="00554927"/>
    <w:rsid w:val="00554DC9"/>
    <w:rsid w:val="00555C18"/>
    <w:rsid w:val="00555C19"/>
    <w:rsid w:val="00555DE6"/>
    <w:rsid w:val="0055628B"/>
    <w:rsid w:val="00556CA0"/>
    <w:rsid w:val="00556F4C"/>
    <w:rsid w:val="0055764D"/>
    <w:rsid w:val="00557687"/>
    <w:rsid w:val="00557724"/>
    <w:rsid w:val="0055797B"/>
    <w:rsid w:val="00557F6A"/>
    <w:rsid w:val="00560133"/>
    <w:rsid w:val="005602B4"/>
    <w:rsid w:val="00560518"/>
    <w:rsid w:val="005608B7"/>
    <w:rsid w:val="00560D70"/>
    <w:rsid w:val="005610DD"/>
    <w:rsid w:val="00561A5C"/>
    <w:rsid w:val="00561E90"/>
    <w:rsid w:val="0056217F"/>
    <w:rsid w:val="00562365"/>
    <w:rsid w:val="0056245C"/>
    <w:rsid w:val="00562627"/>
    <w:rsid w:val="00562731"/>
    <w:rsid w:val="00562908"/>
    <w:rsid w:val="00562C80"/>
    <w:rsid w:val="00562F94"/>
    <w:rsid w:val="00562FD4"/>
    <w:rsid w:val="005631B9"/>
    <w:rsid w:val="0056342E"/>
    <w:rsid w:val="005635DA"/>
    <w:rsid w:val="0056372E"/>
    <w:rsid w:val="005638FE"/>
    <w:rsid w:val="00563AAB"/>
    <w:rsid w:val="00563F83"/>
    <w:rsid w:val="005642F7"/>
    <w:rsid w:val="005647B4"/>
    <w:rsid w:val="00564E1C"/>
    <w:rsid w:val="00565480"/>
    <w:rsid w:val="00565557"/>
    <w:rsid w:val="00565A0F"/>
    <w:rsid w:val="00565D84"/>
    <w:rsid w:val="005668F7"/>
    <w:rsid w:val="00566BBA"/>
    <w:rsid w:val="00567772"/>
    <w:rsid w:val="005678BC"/>
    <w:rsid w:val="0056798E"/>
    <w:rsid w:val="00567D51"/>
    <w:rsid w:val="005706EB"/>
    <w:rsid w:val="00571089"/>
    <w:rsid w:val="005711C9"/>
    <w:rsid w:val="0057191B"/>
    <w:rsid w:val="00571AF1"/>
    <w:rsid w:val="00572A1C"/>
    <w:rsid w:val="00572DEC"/>
    <w:rsid w:val="005732E6"/>
    <w:rsid w:val="005737B4"/>
    <w:rsid w:val="00573E26"/>
    <w:rsid w:val="00573E2B"/>
    <w:rsid w:val="00574116"/>
    <w:rsid w:val="00574430"/>
    <w:rsid w:val="0057445D"/>
    <w:rsid w:val="005744C7"/>
    <w:rsid w:val="00574A8F"/>
    <w:rsid w:val="00574ADE"/>
    <w:rsid w:val="00575053"/>
    <w:rsid w:val="0057569E"/>
    <w:rsid w:val="00575748"/>
    <w:rsid w:val="005759AA"/>
    <w:rsid w:val="00575C98"/>
    <w:rsid w:val="00575DEC"/>
    <w:rsid w:val="0057639C"/>
    <w:rsid w:val="005767B2"/>
    <w:rsid w:val="005769DF"/>
    <w:rsid w:val="0057721B"/>
    <w:rsid w:val="005773DC"/>
    <w:rsid w:val="00577566"/>
    <w:rsid w:val="00577746"/>
    <w:rsid w:val="0057783F"/>
    <w:rsid w:val="005800A7"/>
    <w:rsid w:val="00580572"/>
    <w:rsid w:val="00580634"/>
    <w:rsid w:val="005806A5"/>
    <w:rsid w:val="00580A1C"/>
    <w:rsid w:val="005810DB"/>
    <w:rsid w:val="00581EED"/>
    <w:rsid w:val="00581FF0"/>
    <w:rsid w:val="005820FC"/>
    <w:rsid w:val="00582119"/>
    <w:rsid w:val="00582330"/>
    <w:rsid w:val="00582540"/>
    <w:rsid w:val="00582556"/>
    <w:rsid w:val="00582589"/>
    <w:rsid w:val="00582A40"/>
    <w:rsid w:val="00582C22"/>
    <w:rsid w:val="00582C51"/>
    <w:rsid w:val="00582DCC"/>
    <w:rsid w:val="00582E0E"/>
    <w:rsid w:val="00583213"/>
    <w:rsid w:val="0058433E"/>
    <w:rsid w:val="00584414"/>
    <w:rsid w:val="005856BC"/>
    <w:rsid w:val="00585B79"/>
    <w:rsid w:val="00585B7C"/>
    <w:rsid w:val="00585DF4"/>
    <w:rsid w:val="00586445"/>
    <w:rsid w:val="00586AE7"/>
    <w:rsid w:val="00587134"/>
    <w:rsid w:val="00587318"/>
    <w:rsid w:val="005876A2"/>
    <w:rsid w:val="00587B5D"/>
    <w:rsid w:val="00587EBD"/>
    <w:rsid w:val="00587F37"/>
    <w:rsid w:val="00590183"/>
    <w:rsid w:val="0059048B"/>
    <w:rsid w:val="00590797"/>
    <w:rsid w:val="005910DA"/>
    <w:rsid w:val="00591253"/>
    <w:rsid w:val="005917A2"/>
    <w:rsid w:val="00591CE2"/>
    <w:rsid w:val="00591D54"/>
    <w:rsid w:val="00591E38"/>
    <w:rsid w:val="005929CC"/>
    <w:rsid w:val="0059304F"/>
    <w:rsid w:val="0059361F"/>
    <w:rsid w:val="005941F8"/>
    <w:rsid w:val="0059423F"/>
    <w:rsid w:val="00594596"/>
    <w:rsid w:val="00594CC9"/>
    <w:rsid w:val="00594E82"/>
    <w:rsid w:val="0059520B"/>
    <w:rsid w:val="0059539B"/>
    <w:rsid w:val="005957AF"/>
    <w:rsid w:val="00595829"/>
    <w:rsid w:val="00595F48"/>
    <w:rsid w:val="00596A99"/>
    <w:rsid w:val="00596C59"/>
    <w:rsid w:val="00596F04"/>
    <w:rsid w:val="00596FE5"/>
    <w:rsid w:val="00597757"/>
    <w:rsid w:val="005A0E23"/>
    <w:rsid w:val="005A0E68"/>
    <w:rsid w:val="005A0F53"/>
    <w:rsid w:val="005A10BF"/>
    <w:rsid w:val="005A125B"/>
    <w:rsid w:val="005A1B5A"/>
    <w:rsid w:val="005A1BB3"/>
    <w:rsid w:val="005A1CBB"/>
    <w:rsid w:val="005A1D0A"/>
    <w:rsid w:val="005A2E95"/>
    <w:rsid w:val="005A31AB"/>
    <w:rsid w:val="005A340A"/>
    <w:rsid w:val="005A3492"/>
    <w:rsid w:val="005A3509"/>
    <w:rsid w:val="005A4052"/>
    <w:rsid w:val="005A40D1"/>
    <w:rsid w:val="005A451B"/>
    <w:rsid w:val="005A490D"/>
    <w:rsid w:val="005A5225"/>
    <w:rsid w:val="005A545E"/>
    <w:rsid w:val="005A5980"/>
    <w:rsid w:val="005A5D96"/>
    <w:rsid w:val="005A6086"/>
    <w:rsid w:val="005A68AC"/>
    <w:rsid w:val="005A6C47"/>
    <w:rsid w:val="005A74D7"/>
    <w:rsid w:val="005A7831"/>
    <w:rsid w:val="005A7ADE"/>
    <w:rsid w:val="005A7FBF"/>
    <w:rsid w:val="005B07F4"/>
    <w:rsid w:val="005B0978"/>
    <w:rsid w:val="005B0F2F"/>
    <w:rsid w:val="005B122C"/>
    <w:rsid w:val="005B1280"/>
    <w:rsid w:val="005B1502"/>
    <w:rsid w:val="005B1757"/>
    <w:rsid w:val="005B1943"/>
    <w:rsid w:val="005B198C"/>
    <w:rsid w:val="005B1F33"/>
    <w:rsid w:val="005B2113"/>
    <w:rsid w:val="005B2A56"/>
    <w:rsid w:val="005B2D1F"/>
    <w:rsid w:val="005B2ED0"/>
    <w:rsid w:val="005B30CB"/>
    <w:rsid w:val="005B356C"/>
    <w:rsid w:val="005B365E"/>
    <w:rsid w:val="005B37CA"/>
    <w:rsid w:val="005B3B58"/>
    <w:rsid w:val="005B3DE3"/>
    <w:rsid w:val="005B3EC9"/>
    <w:rsid w:val="005B3EEB"/>
    <w:rsid w:val="005B4065"/>
    <w:rsid w:val="005B41D8"/>
    <w:rsid w:val="005B433C"/>
    <w:rsid w:val="005B50FE"/>
    <w:rsid w:val="005B5190"/>
    <w:rsid w:val="005B5463"/>
    <w:rsid w:val="005B55DE"/>
    <w:rsid w:val="005B5B85"/>
    <w:rsid w:val="005B5BD5"/>
    <w:rsid w:val="005B6195"/>
    <w:rsid w:val="005B62C2"/>
    <w:rsid w:val="005B63A3"/>
    <w:rsid w:val="005B63CA"/>
    <w:rsid w:val="005B64BF"/>
    <w:rsid w:val="005B64EE"/>
    <w:rsid w:val="005B6845"/>
    <w:rsid w:val="005B68DB"/>
    <w:rsid w:val="005B6A5E"/>
    <w:rsid w:val="005B7877"/>
    <w:rsid w:val="005C0322"/>
    <w:rsid w:val="005C05F4"/>
    <w:rsid w:val="005C09E7"/>
    <w:rsid w:val="005C12E2"/>
    <w:rsid w:val="005C18C6"/>
    <w:rsid w:val="005C2496"/>
    <w:rsid w:val="005C2575"/>
    <w:rsid w:val="005C25ED"/>
    <w:rsid w:val="005C2F82"/>
    <w:rsid w:val="005C34D3"/>
    <w:rsid w:val="005C3626"/>
    <w:rsid w:val="005C3F79"/>
    <w:rsid w:val="005C41DA"/>
    <w:rsid w:val="005C5A5E"/>
    <w:rsid w:val="005C5A97"/>
    <w:rsid w:val="005C5B05"/>
    <w:rsid w:val="005C5B83"/>
    <w:rsid w:val="005C5D7C"/>
    <w:rsid w:val="005C5DCB"/>
    <w:rsid w:val="005C5ECF"/>
    <w:rsid w:val="005C6669"/>
    <w:rsid w:val="005C66D0"/>
    <w:rsid w:val="005C66EF"/>
    <w:rsid w:val="005C6DA8"/>
    <w:rsid w:val="005C6E3E"/>
    <w:rsid w:val="005C707B"/>
    <w:rsid w:val="005C7510"/>
    <w:rsid w:val="005C79BD"/>
    <w:rsid w:val="005C7B84"/>
    <w:rsid w:val="005D02BF"/>
    <w:rsid w:val="005D0CC8"/>
    <w:rsid w:val="005D1705"/>
    <w:rsid w:val="005D171B"/>
    <w:rsid w:val="005D1FE4"/>
    <w:rsid w:val="005D2260"/>
    <w:rsid w:val="005D2A30"/>
    <w:rsid w:val="005D392D"/>
    <w:rsid w:val="005D3E88"/>
    <w:rsid w:val="005D3F8F"/>
    <w:rsid w:val="005D415F"/>
    <w:rsid w:val="005D438F"/>
    <w:rsid w:val="005D4F3A"/>
    <w:rsid w:val="005D55E8"/>
    <w:rsid w:val="005D55FA"/>
    <w:rsid w:val="005D5633"/>
    <w:rsid w:val="005D59CB"/>
    <w:rsid w:val="005D5CD0"/>
    <w:rsid w:val="005D6109"/>
    <w:rsid w:val="005D656E"/>
    <w:rsid w:val="005D6CC9"/>
    <w:rsid w:val="005D7162"/>
    <w:rsid w:val="005D76CB"/>
    <w:rsid w:val="005D7E43"/>
    <w:rsid w:val="005E0D61"/>
    <w:rsid w:val="005E0E5D"/>
    <w:rsid w:val="005E132F"/>
    <w:rsid w:val="005E1542"/>
    <w:rsid w:val="005E1B58"/>
    <w:rsid w:val="005E20BD"/>
    <w:rsid w:val="005E2C02"/>
    <w:rsid w:val="005E2D2F"/>
    <w:rsid w:val="005E2EE6"/>
    <w:rsid w:val="005E2F74"/>
    <w:rsid w:val="005E378F"/>
    <w:rsid w:val="005E42CC"/>
    <w:rsid w:val="005E4712"/>
    <w:rsid w:val="005E4870"/>
    <w:rsid w:val="005E4B01"/>
    <w:rsid w:val="005E4B5C"/>
    <w:rsid w:val="005E505B"/>
    <w:rsid w:val="005E5882"/>
    <w:rsid w:val="005E5CE9"/>
    <w:rsid w:val="005E5E6D"/>
    <w:rsid w:val="005E6A8E"/>
    <w:rsid w:val="005E7571"/>
    <w:rsid w:val="005E7857"/>
    <w:rsid w:val="005E7C2A"/>
    <w:rsid w:val="005F0613"/>
    <w:rsid w:val="005F095F"/>
    <w:rsid w:val="005F0A37"/>
    <w:rsid w:val="005F0C3D"/>
    <w:rsid w:val="005F103D"/>
    <w:rsid w:val="005F103F"/>
    <w:rsid w:val="005F1A9F"/>
    <w:rsid w:val="005F1C7B"/>
    <w:rsid w:val="005F1DEF"/>
    <w:rsid w:val="005F2750"/>
    <w:rsid w:val="005F28DE"/>
    <w:rsid w:val="005F2A0E"/>
    <w:rsid w:val="005F2BCD"/>
    <w:rsid w:val="005F2F4E"/>
    <w:rsid w:val="005F3131"/>
    <w:rsid w:val="005F3A02"/>
    <w:rsid w:val="005F3ADB"/>
    <w:rsid w:val="005F3F9F"/>
    <w:rsid w:val="005F4033"/>
    <w:rsid w:val="005F43CE"/>
    <w:rsid w:val="005F44DD"/>
    <w:rsid w:val="005F4A9C"/>
    <w:rsid w:val="005F4BEA"/>
    <w:rsid w:val="005F5484"/>
    <w:rsid w:val="005F57AB"/>
    <w:rsid w:val="005F584E"/>
    <w:rsid w:val="005F59EF"/>
    <w:rsid w:val="005F5AEE"/>
    <w:rsid w:val="005F5B28"/>
    <w:rsid w:val="005F6263"/>
    <w:rsid w:val="005F62C0"/>
    <w:rsid w:val="005F6B21"/>
    <w:rsid w:val="005F6D56"/>
    <w:rsid w:val="005F6E8A"/>
    <w:rsid w:val="005F6F1C"/>
    <w:rsid w:val="005F70A6"/>
    <w:rsid w:val="005F7A8D"/>
    <w:rsid w:val="005F7EC4"/>
    <w:rsid w:val="005F7FFE"/>
    <w:rsid w:val="006006B8"/>
    <w:rsid w:val="00600D1A"/>
    <w:rsid w:val="00601041"/>
    <w:rsid w:val="00601063"/>
    <w:rsid w:val="0060110F"/>
    <w:rsid w:val="00601632"/>
    <w:rsid w:val="00601863"/>
    <w:rsid w:val="0060200D"/>
    <w:rsid w:val="0060231C"/>
    <w:rsid w:val="00602592"/>
    <w:rsid w:val="00602CBF"/>
    <w:rsid w:val="00602E2C"/>
    <w:rsid w:val="00603042"/>
    <w:rsid w:val="00604241"/>
    <w:rsid w:val="00604A79"/>
    <w:rsid w:val="00604C50"/>
    <w:rsid w:val="00605A36"/>
    <w:rsid w:val="00605A5C"/>
    <w:rsid w:val="00605C67"/>
    <w:rsid w:val="00606178"/>
    <w:rsid w:val="006063E6"/>
    <w:rsid w:val="00606485"/>
    <w:rsid w:val="00606A38"/>
    <w:rsid w:val="0060727B"/>
    <w:rsid w:val="00607502"/>
    <w:rsid w:val="00607696"/>
    <w:rsid w:val="00607D1D"/>
    <w:rsid w:val="00610025"/>
    <w:rsid w:val="0061034F"/>
    <w:rsid w:val="00610473"/>
    <w:rsid w:val="0061054A"/>
    <w:rsid w:val="00610BD8"/>
    <w:rsid w:val="006116D4"/>
    <w:rsid w:val="00611BD5"/>
    <w:rsid w:val="00611D3D"/>
    <w:rsid w:val="006120EF"/>
    <w:rsid w:val="006121A5"/>
    <w:rsid w:val="00612211"/>
    <w:rsid w:val="00612502"/>
    <w:rsid w:val="00612F54"/>
    <w:rsid w:val="00613F2C"/>
    <w:rsid w:val="006140C9"/>
    <w:rsid w:val="00614643"/>
    <w:rsid w:val="006149F3"/>
    <w:rsid w:val="00615C58"/>
    <w:rsid w:val="00615D1C"/>
    <w:rsid w:val="00615DB5"/>
    <w:rsid w:val="00616080"/>
    <w:rsid w:val="00616970"/>
    <w:rsid w:val="00616D10"/>
    <w:rsid w:val="00616EC3"/>
    <w:rsid w:val="00617028"/>
    <w:rsid w:val="006175F7"/>
    <w:rsid w:val="0061781F"/>
    <w:rsid w:val="006200F0"/>
    <w:rsid w:val="006201CF"/>
    <w:rsid w:val="0062049C"/>
    <w:rsid w:val="0062063F"/>
    <w:rsid w:val="006208AE"/>
    <w:rsid w:val="00620DBB"/>
    <w:rsid w:val="00620FC7"/>
    <w:rsid w:val="006216A3"/>
    <w:rsid w:val="006222C9"/>
    <w:rsid w:val="006222CA"/>
    <w:rsid w:val="00622490"/>
    <w:rsid w:val="00623F73"/>
    <w:rsid w:val="00624181"/>
    <w:rsid w:val="006245F3"/>
    <w:rsid w:val="00624D37"/>
    <w:rsid w:val="0062509C"/>
    <w:rsid w:val="00625320"/>
    <w:rsid w:val="006253A6"/>
    <w:rsid w:val="00626066"/>
    <w:rsid w:val="00626350"/>
    <w:rsid w:val="0062730A"/>
    <w:rsid w:val="0062765D"/>
    <w:rsid w:val="00627ABD"/>
    <w:rsid w:val="00627D36"/>
    <w:rsid w:val="00630218"/>
    <w:rsid w:val="00630307"/>
    <w:rsid w:val="00630D2B"/>
    <w:rsid w:val="006310A5"/>
    <w:rsid w:val="00632A87"/>
    <w:rsid w:val="00633391"/>
    <w:rsid w:val="00633422"/>
    <w:rsid w:val="0063362A"/>
    <w:rsid w:val="006336B5"/>
    <w:rsid w:val="006344FB"/>
    <w:rsid w:val="006345E0"/>
    <w:rsid w:val="00634868"/>
    <w:rsid w:val="00634A02"/>
    <w:rsid w:val="00634BD1"/>
    <w:rsid w:val="006351EF"/>
    <w:rsid w:val="00635A5E"/>
    <w:rsid w:val="00635E8F"/>
    <w:rsid w:val="00635EE1"/>
    <w:rsid w:val="00636753"/>
    <w:rsid w:val="006369EE"/>
    <w:rsid w:val="0063741E"/>
    <w:rsid w:val="00637FA7"/>
    <w:rsid w:val="00640170"/>
    <w:rsid w:val="00640420"/>
    <w:rsid w:val="006409C6"/>
    <w:rsid w:val="006409CE"/>
    <w:rsid w:val="00640B23"/>
    <w:rsid w:val="00640BD2"/>
    <w:rsid w:val="006410C1"/>
    <w:rsid w:val="00641547"/>
    <w:rsid w:val="006416AA"/>
    <w:rsid w:val="00641714"/>
    <w:rsid w:val="00641AD9"/>
    <w:rsid w:val="00641CFA"/>
    <w:rsid w:val="006422F1"/>
    <w:rsid w:val="0064235F"/>
    <w:rsid w:val="0064248D"/>
    <w:rsid w:val="0064255C"/>
    <w:rsid w:val="006425D1"/>
    <w:rsid w:val="006430E7"/>
    <w:rsid w:val="006434FA"/>
    <w:rsid w:val="0064383F"/>
    <w:rsid w:val="00643F0C"/>
    <w:rsid w:val="00643F58"/>
    <w:rsid w:val="00644002"/>
    <w:rsid w:val="0064438A"/>
    <w:rsid w:val="0064467A"/>
    <w:rsid w:val="0064497C"/>
    <w:rsid w:val="00644AC2"/>
    <w:rsid w:val="006456A0"/>
    <w:rsid w:val="00645750"/>
    <w:rsid w:val="00646730"/>
    <w:rsid w:val="0064675D"/>
    <w:rsid w:val="00646F11"/>
    <w:rsid w:val="00647035"/>
    <w:rsid w:val="006476B4"/>
    <w:rsid w:val="006507D0"/>
    <w:rsid w:val="00650DF9"/>
    <w:rsid w:val="00651675"/>
    <w:rsid w:val="006518C9"/>
    <w:rsid w:val="00651CA0"/>
    <w:rsid w:val="0065205F"/>
    <w:rsid w:val="0065210A"/>
    <w:rsid w:val="00652315"/>
    <w:rsid w:val="00653828"/>
    <w:rsid w:val="00653A4F"/>
    <w:rsid w:val="0065465D"/>
    <w:rsid w:val="006548F4"/>
    <w:rsid w:val="00654A78"/>
    <w:rsid w:val="00655AB7"/>
    <w:rsid w:val="00655FFB"/>
    <w:rsid w:val="00656174"/>
    <w:rsid w:val="006563B3"/>
    <w:rsid w:val="00656575"/>
    <w:rsid w:val="00656BD7"/>
    <w:rsid w:val="00656FA1"/>
    <w:rsid w:val="00657495"/>
    <w:rsid w:val="006579C1"/>
    <w:rsid w:val="006602F8"/>
    <w:rsid w:val="0066087A"/>
    <w:rsid w:val="00661EF7"/>
    <w:rsid w:val="00662005"/>
    <w:rsid w:val="0066240A"/>
    <w:rsid w:val="006624EC"/>
    <w:rsid w:val="00662533"/>
    <w:rsid w:val="00662A0E"/>
    <w:rsid w:val="00662A71"/>
    <w:rsid w:val="00662C0B"/>
    <w:rsid w:val="0066306F"/>
    <w:rsid w:val="006632CF"/>
    <w:rsid w:val="00663390"/>
    <w:rsid w:val="00663AD6"/>
    <w:rsid w:val="00663F6F"/>
    <w:rsid w:val="00664451"/>
    <w:rsid w:val="00664509"/>
    <w:rsid w:val="0066454C"/>
    <w:rsid w:val="006645E5"/>
    <w:rsid w:val="00664946"/>
    <w:rsid w:val="00664AB1"/>
    <w:rsid w:val="00666A84"/>
    <w:rsid w:val="00666CAD"/>
    <w:rsid w:val="00666D86"/>
    <w:rsid w:val="006674BF"/>
    <w:rsid w:val="00667DE2"/>
    <w:rsid w:val="006700D3"/>
    <w:rsid w:val="00670850"/>
    <w:rsid w:val="0067196E"/>
    <w:rsid w:val="00671F07"/>
    <w:rsid w:val="0067260B"/>
    <w:rsid w:val="00672D12"/>
    <w:rsid w:val="006737A8"/>
    <w:rsid w:val="00673A59"/>
    <w:rsid w:val="00673D3F"/>
    <w:rsid w:val="00674914"/>
    <w:rsid w:val="00674A4C"/>
    <w:rsid w:val="00674CE1"/>
    <w:rsid w:val="00674ED7"/>
    <w:rsid w:val="00675596"/>
    <w:rsid w:val="00675BE9"/>
    <w:rsid w:val="00676016"/>
    <w:rsid w:val="006763D7"/>
    <w:rsid w:val="0067641B"/>
    <w:rsid w:val="006766A2"/>
    <w:rsid w:val="00676D48"/>
    <w:rsid w:val="006773DA"/>
    <w:rsid w:val="00677917"/>
    <w:rsid w:val="00677C08"/>
    <w:rsid w:val="00677CDF"/>
    <w:rsid w:val="0068021D"/>
    <w:rsid w:val="006805B0"/>
    <w:rsid w:val="006805FB"/>
    <w:rsid w:val="00681064"/>
    <w:rsid w:val="00681167"/>
    <w:rsid w:val="00681436"/>
    <w:rsid w:val="00682B8E"/>
    <w:rsid w:val="00682D35"/>
    <w:rsid w:val="006830F9"/>
    <w:rsid w:val="0068347D"/>
    <w:rsid w:val="006838F6"/>
    <w:rsid w:val="00683A61"/>
    <w:rsid w:val="00683C2F"/>
    <w:rsid w:val="00683C3C"/>
    <w:rsid w:val="00683CEC"/>
    <w:rsid w:val="00684599"/>
    <w:rsid w:val="00684F47"/>
    <w:rsid w:val="006853BC"/>
    <w:rsid w:val="00685836"/>
    <w:rsid w:val="00685878"/>
    <w:rsid w:val="00685EAA"/>
    <w:rsid w:val="0068611A"/>
    <w:rsid w:val="00686148"/>
    <w:rsid w:val="006863BE"/>
    <w:rsid w:val="006866B3"/>
    <w:rsid w:val="00686CC6"/>
    <w:rsid w:val="006872EA"/>
    <w:rsid w:val="00687BF0"/>
    <w:rsid w:val="00687D05"/>
    <w:rsid w:val="00690217"/>
    <w:rsid w:val="0069034A"/>
    <w:rsid w:val="0069056B"/>
    <w:rsid w:val="0069096C"/>
    <w:rsid w:val="00690AAC"/>
    <w:rsid w:val="006913AB"/>
    <w:rsid w:val="00691818"/>
    <w:rsid w:val="00691BED"/>
    <w:rsid w:val="006924E2"/>
    <w:rsid w:val="0069259B"/>
    <w:rsid w:val="00692939"/>
    <w:rsid w:val="006929DE"/>
    <w:rsid w:val="00693164"/>
    <w:rsid w:val="006931B2"/>
    <w:rsid w:val="00693350"/>
    <w:rsid w:val="00693420"/>
    <w:rsid w:val="00693BC7"/>
    <w:rsid w:val="00694134"/>
    <w:rsid w:val="00694D79"/>
    <w:rsid w:val="00695121"/>
    <w:rsid w:val="00695646"/>
    <w:rsid w:val="00695910"/>
    <w:rsid w:val="00695BA2"/>
    <w:rsid w:val="00695D5E"/>
    <w:rsid w:val="00695D80"/>
    <w:rsid w:val="00695E65"/>
    <w:rsid w:val="006968AD"/>
    <w:rsid w:val="00696DB1"/>
    <w:rsid w:val="00696E5E"/>
    <w:rsid w:val="00697274"/>
    <w:rsid w:val="00697C3E"/>
    <w:rsid w:val="00697D82"/>
    <w:rsid w:val="00697E96"/>
    <w:rsid w:val="00697EE1"/>
    <w:rsid w:val="006A007A"/>
    <w:rsid w:val="006A02F5"/>
    <w:rsid w:val="006A095E"/>
    <w:rsid w:val="006A09AF"/>
    <w:rsid w:val="006A10A2"/>
    <w:rsid w:val="006A25CE"/>
    <w:rsid w:val="006A2944"/>
    <w:rsid w:val="006A2CB4"/>
    <w:rsid w:val="006A3119"/>
    <w:rsid w:val="006A3BEA"/>
    <w:rsid w:val="006A4858"/>
    <w:rsid w:val="006A4A1A"/>
    <w:rsid w:val="006A4FAC"/>
    <w:rsid w:val="006A50AF"/>
    <w:rsid w:val="006A57A7"/>
    <w:rsid w:val="006A59A8"/>
    <w:rsid w:val="006A5A3C"/>
    <w:rsid w:val="006A5A5B"/>
    <w:rsid w:val="006A5C58"/>
    <w:rsid w:val="006A6292"/>
    <w:rsid w:val="006A65A8"/>
    <w:rsid w:val="006A7415"/>
    <w:rsid w:val="006A741D"/>
    <w:rsid w:val="006A75AA"/>
    <w:rsid w:val="006A7D87"/>
    <w:rsid w:val="006A7E28"/>
    <w:rsid w:val="006B025E"/>
    <w:rsid w:val="006B039B"/>
    <w:rsid w:val="006B0548"/>
    <w:rsid w:val="006B0597"/>
    <w:rsid w:val="006B0802"/>
    <w:rsid w:val="006B0C72"/>
    <w:rsid w:val="006B0ED1"/>
    <w:rsid w:val="006B0FBA"/>
    <w:rsid w:val="006B131D"/>
    <w:rsid w:val="006B1347"/>
    <w:rsid w:val="006B1791"/>
    <w:rsid w:val="006B1F37"/>
    <w:rsid w:val="006B214F"/>
    <w:rsid w:val="006B2282"/>
    <w:rsid w:val="006B27C8"/>
    <w:rsid w:val="006B2CDD"/>
    <w:rsid w:val="006B2EDC"/>
    <w:rsid w:val="006B2FC8"/>
    <w:rsid w:val="006B364E"/>
    <w:rsid w:val="006B3D88"/>
    <w:rsid w:val="006B4BC2"/>
    <w:rsid w:val="006B4DFD"/>
    <w:rsid w:val="006B52F9"/>
    <w:rsid w:val="006B5897"/>
    <w:rsid w:val="006B61AA"/>
    <w:rsid w:val="006B6862"/>
    <w:rsid w:val="006C0842"/>
    <w:rsid w:val="006C0A63"/>
    <w:rsid w:val="006C0B6E"/>
    <w:rsid w:val="006C0BDC"/>
    <w:rsid w:val="006C132A"/>
    <w:rsid w:val="006C17F4"/>
    <w:rsid w:val="006C1AAB"/>
    <w:rsid w:val="006C1C90"/>
    <w:rsid w:val="006C245E"/>
    <w:rsid w:val="006C2588"/>
    <w:rsid w:val="006C2DFC"/>
    <w:rsid w:val="006C35F9"/>
    <w:rsid w:val="006C3F42"/>
    <w:rsid w:val="006C4610"/>
    <w:rsid w:val="006C50EC"/>
    <w:rsid w:val="006C527A"/>
    <w:rsid w:val="006C5653"/>
    <w:rsid w:val="006C6386"/>
    <w:rsid w:val="006C6466"/>
    <w:rsid w:val="006C6478"/>
    <w:rsid w:val="006C66D0"/>
    <w:rsid w:val="006C6775"/>
    <w:rsid w:val="006C7120"/>
    <w:rsid w:val="006C7CD2"/>
    <w:rsid w:val="006D0359"/>
    <w:rsid w:val="006D045F"/>
    <w:rsid w:val="006D07FC"/>
    <w:rsid w:val="006D0C3A"/>
    <w:rsid w:val="006D151B"/>
    <w:rsid w:val="006D17AF"/>
    <w:rsid w:val="006D1CB9"/>
    <w:rsid w:val="006D1D62"/>
    <w:rsid w:val="006D22AB"/>
    <w:rsid w:val="006D29A4"/>
    <w:rsid w:val="006D2AFA"/>
    <w:rsid w:val="006D2D72"/>
    <w:rsid w:val="006D2F2F"/>
    <w:rsid w:val="006D305F"/>
    <w:rsid w:val="006D36F8"/>
    <w:rsid w:val="006D37B5"/>
    <w:rsid w:val="006D3D9C"/>
    <w:rsid w:val="006D4270"/>
    <w:rsid w:val="006D5063"/>
    <w:rsid w:val="006D54D2"/>
    <w:rsid w:val="006D5594"/>
    <w:rsid w:val="006D6D08"/>
    <w:rsid w:val="006D6DBC"/>
    <w:rsid w:val="006D6DE7"/>
    <w:rsid w:val="006D6F01"/>
    <w:rsid w:val="006D78A3"/>
    <w:rsid w:val="006D7AF3"/>
    <w:rsid w:val="006E0213"/>
    <w:rsid w:val="006E0DD3"/>
    <w:rsid w:val="006E18A5"/>
    <w:rsid w:val="006E1E95"/>
    <w:rsid w:val="006E2116"/>
    <w:rsid w:val="006E2175"/>
    <w:rsid w:val="006E22AA"/>
    <w:rsid w:val="006E2A18"/>
    <w:rsid w:val="006E3532"/>
    <w:rsid w:val="006E476D"/>
    <w:rsid w:val="006E4FC5"/>
    <w:rsid w:val="006E5046"/>
    <w:rsid w:val="006E5530"/>
    <w:rsid w:val="006E5975"/>
    <w:rsid w:val="006E59A4"/>
    <w:rsid w:val="006E5B41"/>
    <w:rsid w:val="006E5B8D"/>
    <w:rsid w:val="006E5F79"/>
    <w:rsid w:val="006E63CE"/>
    <w:rsid w:val="006E6840"/>
    <w:rsid w:val="006E6C43"/>
    <w:rsid w:val="006E7327"/>
    <w:rsid w:val="006E7728"/>
    <w:rsid w:val="006E79D3"/>
    <w:rsid w:val="006E7C41"/>
    <w:rsid w:val="006E7FFA"/>
    <w:rsid w:val="006F0A8D"/>
    <w:rsid w:val="006F1069"/>
    <w:rsid w:val="006F1719"/>
    <w:rsid w:val="006F1DF0"/>
    <w:rsid w:val="006F1FBB"/>
    <w:rsid w:val="006F2490"/>
    <w:rsid w:val="006F24BA"/>
    <w:rsid w:val="006F2694"/>
    <w:rsid w:val="006F28AA"/>
    <w:rsid w:val="006F2C00"/>
    <w:rsid w:val="006F35DB"/>
    <w:rsid w:val="006F36E4"/>
    <w:rsid w:val="006F3776"/>
    <w:rsid w:val="006F3876"/>
    <w:rsid w:val="006F3AB5"/>
    <w:rsid w:val="006F3AEB"/>
    <w:rsid w:val="006F3BC1"/>
    <w:rsid w:val="006F3DE3"/>
    <w:rsid w:val="006F4009"/>
    <w:rsid w:val="006F45EE"/>
    <w:rsid w:val="006F460B"/>
    <w:rsid w:val="006F5AD4"/>
    <w:rsid w:val="006F5B91"/>
    <w:rsid w:val="006F5F39"/>
    <w:rsid w:val="006F6103"/>
    <w:rsid w:val="006F6573"/>
    <w:rsid w:val="006F787F"/>
    <w:rsid w:val="006F7E5D"/>
    <w:rsid w:val="007007ED"/>
    <w:rsid w:val="00700EA7"/>
    <w:rsid w:val="0070128A"/>
    <w:rsid w:val="00701836"/>
    <w:rsid w:val="00701A55"/>
    <w:rsid w:val="00701D19"/>
    <w:rsid w:val="00701F21"/>
    <w:rsid w:val="0070251C"/>
    <w:rsid w:val="00702C90"/>
    <w:rsid w:val="00703419"/>
    <w:rsid w:val="0070435A"/>
    <w:rsid w:val="00704D66"/>
    <w:rsid w:val="007057EB"/>
    <w:rsid w:val="007064D2"/>
    <w:rsid w:val="0070651A"/>
    <w:rsid w:val="007065C5"/>
    <w:rsid w:val="007066DC"/>
    <w:rsid w:val="00706D3C"/>
    <w:rsid w:val="00706D9D"/>
    <w:rsid w:val="007076E6"/>
    <w:rsid w:val="00710403"/>
    <w:rsid w:val="00710425"/>
    <w:rsid w:val="00710669"/>
    <w:rsid w:val="0071079C"/>
    <w:rsid w:val="00710801"/>
    <w:rsid w:val="00710AEB"/>
    <w:rsid w:val="00710BB6"/>
    <w:rsid w:val="00710BD6"/>
    <w:rsid w:val="00710BED"/>
    <w:rsid w:val="00710E44"/>
    <w:rsid w:val="00711416"/>
    <w:rsid w:val="007115A2"/>
    <w:rsid w:val="00711C93"/>
    <w:rsid w:val="00712659"/>
    <w:rsid w:val="00712B20"/>
    <w:rsid w:val="00712E9B"/>
    <w:rsid w:val="00712F8F"/>
    <w:rsid w:val="007133EE"/>
    <w:rsid w:val="007134EF"/>
    <w:rsid w:val="0071363C"/>
    <w:rsid w:val="00713752"/>
    <w:rsid w:val="00713FC9"/>
    <w:rsid w:val="0071408E"/>
    <w:rsid w:val="00714359"/>
    <w:rsid w:val="00714486"/>
    <w:rsid w:val="007146CD"/>
    <w:rsid w:val="00714890"/>
    <w:rsid w:val="00714F59"/>
    <w:rsid w:val="00714F99"/>
    <w:rsid w:val="007153AD"/>
    <w:rsid w:val="00715466"/>
    <w:rsid w:val="00715493"/>
    <w:rsid w:val="007154FD"/>
    <w:rsid w:val="007156B4"/>
    <w:rsid w:val="007157D1"/>
    <w:rsid w:val="00715D53"/>
    <w:rsid w:val="00715DAE"/>
    <w:rsid w:val="00715EF0"/>
    <w:rsid w:val="00716167"/>
    <w:rsid w:val="00716735"/>
    <w:rsid w:val="00716C15"/>
    <w:rsid w:val="007175C7"/>
    <w:rsid w:val="00717F23"/>
    <w:rsid w:val="00720381"/>
    <w:rsid w:val="00720510"/>
    <w:rsid w:val="007205EF"/>
    <w:rsid w:val="0072105F"/>
    <w:rsid w:val="007215C7"/>
    <w:rsid w:val="007215D0"/>
    <w:rsid w:val="00721740"/>
    <w:rsid w:val="0072176D"/>
    <w:rsid w:val="007217B7"/>
    <w:rsid w:val="00721E2E"/>
    <w:rsid w:val="007223DF"/>
    <w:rsid w:val="00722D8B"/>
    <w:rsid w:val="007230A6"/>
    <w:rsid w:val="007233E6"/>
    <w:rsid w:val="007238C2"/>
    <w:rsid w:val="00723A20"/>
    <w:rsid w:val="007242AE"/>
    <w:rsid w:val="00724325"/>
    <w:rsid w:val="0072433E"/>
    <w:rsid w:val="007246B4"/>
    <w:rsid w:val="00724CA0"/>
    <w:rsid w:val="00724D57"/>
    <w:rsid w:val="00724D77"/>
    <w:rsid w:val="00724FFE"/>
    <w:rsid w:val="00725123"/>
    <w:rsid w:val="00725677"/>
    <w:rsid w:val="007258B2"/>
    <w:rsid w:val="00725A6B"/>
    <w:rsid w:val="00725EAC"/>
    <w:rsid w:val="0072609B"/>
    <w:rsid w:val="0072619A"/>
    <w:rsid w:val="00726B64"/>
    <w:rsid w:val="00727BA0"/>
    <w:rsid w:val="007302AF"/>
    <w:rsid w:val="00730858"/>
    <w:rsid w:val="00730B22"/>
    <w:rsid w:val="007312D2"/>
    <w:rsid w:val="00731E74"/>
    <w:rsid w:val="0073219A"/>
    <w:rsid w:val="00732313"/>
    <w:rsid w:val="00732854"/>
    <w:rsid w:val="00732A1C"/>
    <w:rsid w:val="00732EDA"/>
    <w:rsid w:val="007333BE"/>
    <w:rsid w:val="00733FC8"/>
    <w:rsid w:val="00734D10"/>
    <w:rsid w:val="00734EC6"/>
    <w:rsid w:val="0073509F"/>
    <w:rsid w:val="0073516F"/>
    <w:rsid w:val="007351E3"/>
    <w:rsid w:val="00735600"/>
    <w:rsid w:val="0073596C"/>
    <w:rsid w:val="00735A8A"/>
    <w:rsid w:val="00735BC2"/>
    <w:rsid w:val="007360F5"/>
    <w:rsid w:val="00736449"/>
    <w:rsid w:val="007367F9"/>
    <w:rsid w:val="00737678"/>
    <w:rsid w:val="00737B7E"/>
    <w:rsid w:val="00737D69"/>
    <w:rsid w:val="00737D7F"/>
    <w:rsid w:val="00740541"/>
    <w:rsid w:val="007406FB"/>
    <w:rsid w:val="00740AA0"/>
    <w:rsid w:val="007411CB"/>
    <w:rsid w:val="007419A8"/>
    <w:rsid w:val="007421AB"/>
    <w:rsid w:val="007427EF"/>
    <w:rsid w:val="007428CE"/>
    <w:rsid w:val="00742E44"/>
    <w:rsid w:val="007435E2"/>
    <w:rsid w:val="00743704"/>
    <w:rsid w:val="00743733"/>
    <w:rsid w:val="00743AF1"/>
    <w:rsid w:val="00743F24"/>
    <w:rsid w:val="0074411B"/>
    <w:rsid w:val="00744380"/>
    <w:rsid w:val="007446A3"/>
    <w:rsid w:val="00744794"/>
    <w:rsid w:val="00745184"/>
    <w:rsid w:val="007456C3"/>
    <w:rsid w:val="00745B58"/>
    <w:rsid w:val="00746149"/>
    <w:rsid w:val="00746449"/>
    <w:rsid w:val="00746536"/>
    <w:rsid w:val="00746580"/>
    <w:rsid w:val="007466CC"/>
    <w:rsid w:val="00746ED5"/>
    <w:rsid w:val="00746FEE"/>
    <w:rsid w:val="007470E2"/>
    <w:rsid w:val="00747955"/>
    <w:rsid w:val="00747F0D"/>
    <w:rsid w:val="00747F15"/>
    <w:rsid w:val="00747FF3"/>
    <w:rsid w:val="0075001E"/>
    <w:rsid w:val="0075026B"/>
    <w:rsid w:val="0075037B"/>
    <w:rsid w:val="0075049E"/>
    <w:rsid w:val="00750712"/>
    <w:rsid w:val="00750C1C"/>
    <w:rsid w:val="0075101E"/>
    <w:rsid w:val="00751158"/>
    <w:rsid w:val="00751A8C"/>
    <w:rsid w:val="00751C37"/>
    <w:rsid w:val="00751F7A"/>
    <w:rsid w:val="00752BCA"/>
    <w:rsid w:val="00752CE9"/>
    <w:rsid w:val="00753017"/>
    <w:rsid w:val="00753753"/>
    <w:rsid w:val="0075421B"/>
    <w:rsid w:val="0075422F"/>
    <w:rsid w:val="0075593E"/>
    <w:rsid w:val="00755E87"/>
    <w:rsid w:val="00756191"/>
    <w:rsid w:val="00756309"/>
    <w:rsid w:val="007565BD"/>
    <w:rsid w:val="00756624"/>
    <w:rsid w:val="0075740E"/>
    <w:rsid w:val="007605A4"/>
    <w:rsid w:val="007605FD"/>
    <w:rsid w:val="0076071B"/>
    <w:rsid w:val="00760961"/>
    <w:rsid w:val="007614A9"/>
    <w:rsid w:val="0076150F"/>
    <w:rsid w:val="00761EDA"/>
    <w:rsid w:val="00761F70"/>
    <w:rsid w:val="0076281F"/>
    <w:rsid w:val="00762D18"/>
    <w:rsid w:val="00762D3A"/>
    <w:rsid w:val="00762D8D"/>
    <w:rsid w:val="00762DB1"/>
    <w:rsid w:val="00762E3E"/>
    <w:rsid w:val="007637DC"/>
    <w:rsid w:val="00764349"/>
    <w:rsid w:val="007649B2"/>
    <w:rsid w:val="00764AC7"/>
    <w:rsid w:val="00764F23"/>
    <w:rsid w:val="0076502E"/>
    <w:rsid w:val="0076548C"/>
    <w:rsid w:val="00765640"/>
    <w:rsid w:val="00765F47"/>
    <w:rsid w:val="0076613C"/>
    <w:rsid w:val="00766588"/>
    <w:rsid w:val="0076664C"/>
    <w:rsid w:val="007669BB"/>
    <w:rsid w:val="007669F0"/>
    <w:rsid w:val="00766A89"/>
    <w:rsid w:val="0076725F"/>
    <w:rsid w:val="007672D8"/>
    <w:rsid w:val="00767470"/>
    <w:rsid w:val="007674C3"/>
    <w:rsid w:val="007679CE"/>
    <w:rsid w:val="00767CA0"/>
    <w:rsid w:val="007701DC"/>
    <w:rsid w:val="00770273"/>
    <w:rsid w:val="007707EB"/>
    <w:rsid w:val="00770F0D"/>
    <w:rsid w:val="00771215"/>
    <w:rsid w:val="00771266"/>
    <w:rsid w:val="00771B8A"/>
    <w:rsid w:val="0077245E"/>
    <w:rsid w:val="0077248D"/>
    <w:rsid w:val="007730C4"/>
    <w:rsid w:val="007743F5"/>
    <w:rsid w:val="007746CA"/>
    <w:rsid w:val="00774CDB"/>
    <w:rsid w:val="00774DD7"/>
    <w:rsid w:val="00776052"/>
    <w:rsid w:val="007764DD"/>
    <w:rsid w:val="00776863"/>
    <w:rsid w:val="00776A12"/>
    <w:rsid w:val="00776D8B"/>
    <w:rsid w:val="00776E8A"/>
    <w:rsid w:val="00777071"/>
    <w:rsid w:val="0078056C"/>
    <w:rsid w:val="0078061E"/>
    <w:rsid w:val="00780839"/>
    <w:rsid w:val="00781512"/>
    <w:rsid w:val="00781595"/>
    <w:rsid w:val="00782CFB"/>
    <w:rsid w:val="00782F34"/>
    <w:rsid w:val="0078353C"/>
    <w:rsid w:val="00784099"/>
    <w:rsid w:val="00784254"/>
    <w:rsid w:val="00784D5E"/>
    <w:rsid w:val="00784DDE"/>
    <w:rsid w:val="00785DBE"/>
    <w:rsid w:val="007860FF"/>
    <w:rsid w:val="00786275"/>
    <w:rsid w:val="0078698F"/>
    <w:rsid w:val="00786A56"/>
    <w:rsid w:val="007870DC"/>
    <w:rsid w:val="00790164"/>
    <w:rsid w:val="007906BA"/>
    <w:rsid w:val="00790766"/>
    <w:rsid w:val="007920F9"/>
    <w:rsid w:val="00792554"/>
    <w:rsid w:val="00792924"/>
    <w:rsid w:val="00792D70"/>
    <w:rsid w:val="00793124"/>
    <w:rsid w:val="007933F5"/>
    <w:rsid w:val="00793692"/>
    <w:rsid w:val="0079394D"/>
    <w:rsid w:val="00793A76"/>
    <w:rsid w:val="00794215"/>
    <w:rsid w:val="00794577"/>
    <w:rsid w:val="00794693"/>
    <w:rsid w:val="00794985"/>
    <w:rsid w:val="00794FEB"/>
    <w:rsid w:val="007954AC"/>
    <w:rsid w:val="007954CD"/>
    <w:rsid w:val="007958F8"/>
    <w:rsid w:val="00795F1E"/>
    <w:rsid w:val="0079665D"/>
    <w:rsid w:val="007967F3"/>
    <w:rsid w:val="00796F3A"/>
    <w:rsid w:val="00796F6F"/>
    <w:rsid w:val="00797DF8"/>
    <w:rsid w:val="007A00E9"/>
    <w:rsid w:val="007A0433"/>
    <w:rsid w:val="007A0A8E"/>
    <w:rsid w:val="007A0CD5"/>
    <w:rsid w:val="007A1B81"/>
    <w:rsid w:val="007A2425"/>
    <w:rsid w:val="007A2782"/>
    <w:rsid w:val="007A2C0C"/>
    <w:rsid w:val="007A2D19"/>
    <w:rsid w:val="007A2D97"/>
    <w:rsid w:val="007A3464"/>
    <w:rsid w:val="007A3F42"/>
    <w:rsid w:val="007A40FC"/>
    <w:rsid w:val="007A44EE"/>
    <w:rsid w:val="007A48C7"/>
    <w:rsid w:val="007A5322"/>
    <w:rsid w:val="007A5592"/>
    <w:rsid w:val="007A5A43"/>
    <w:rsid w:val="007A5C6D"/>
    <w:rsid w:val="007A6BD8"/>
    <w:rsid w:val="007A6F06"/>
    <w:rsid w:val="007A7A5B"/>
    <w:rsid w:val="007A7C2C"/>
    <w:rsid w:val="007A7EDC"/>
    <w:rsid w:val="007B02CC"/>
    <w:rsid w:val="007B08E8"/>
    <w:rsid w:val="007B0952"/>
    <w:rsid w:val="007B0D4A"/>
    <w:rsid w:val="007B0E39"/>
    <w:rsid w:val="007B1366"/>
    <w:rsid w:val="007B2A17"/>
    <w:rsid w:val="007B2F5E"/>
    <w:rsid w:val="007B303D"/>
    <w:rsid w:val="007B308C"/>
    <w:rsid w:val="007B30AB"/>
    <w:rsid w:val="007B34AF"/>
    <w:rsid w:val="007B39CD"/>
    <w:rsid w:val="007B3D85"/>
    <w:rsid w:val="007B3EF1"/>
    <w:rsid w:val="007B3F3F"/>
    <w:rsid w:val="007B50AA"/>
    <w:rsid w:val="007B529D"/>
    <w:rsid w:val="007B57CA"/>
    <w:rsid w:val="007B59CF"/>
    <w:rsid w:val="007B5B56"/>
    <w:rsid w:val="007B5D17"/>
    <w:rsid w:val="007B5FB0"/>
    <w:rsid w:val="007B648B"/>
    <w:rsid w:val="007B689C"/>
    <w:rsid w:val="007B6A39"/>
    <w:rsid w:val="007B6E78"/>
    <w:rsid w:val="007B71F6"/>
    <w:rsid w:val="007B7396"/>
    <w:rsid w:val="007B7A9C"/>
    <w:rsid w:val="007C0C2A"/>
    <w:rsid w:val="007C0D5A"/>
    <w:rsid w:val="007C1CE1"/>
    <w:rsid w:val="007C1F62"/>
    <w:rsid w:val="007C219E"/>
    <w:rsid w:val="007C229F"/>
    <w:rsid w:val="007C2306"/>
    <w:rsid w:val="007C2348"/>
    <w:rsid w:val="007C24DA"/>
    <w:rsid w:val="007C2897"/>
    <w:rsid w:val="007C2EF7"/>
    <w:rsid w:val="007C2F96"/>
    <w:rsid w:val="007C30ED"/>
    <w:rsid w:val="007C3167"/>
    <w:rsid w:val="007C3360"/>
    <w:rsid w:val="007C337F"/>
    <w:rsid w:val="007C3751"/>
    <w:rsid w:val="007C3B82"/>
    <w:rsid w:val="007C4079"/>
    <w:rsid w:val="007C4BAF"/>
    <w:rsid w:val="007C4E93"/>
    <w:rsid w:val="007C4EFC"/>
    <w:rsid w:val="007C53ED"/>
    <w:rsid w:val="007C5DAD"/>
    <w:rsid w:val="007C5FB5"/>
    <w:rsid w:val="007C6551"/>
    <w:rsid w:val="007C71C7"/>
    <w:rsid w:val="007C78E3"/>
    <w:rsid w:val="007D1169"/>
    <w:rsid w:val="007D11BB"/>
    <w:rsid w:val="007D13D3"/>
    <w:rsid w:val="007D1555"/>
    <w:rsid w:val="007D207E"/>
    <w:rsid w:val="007D2532"/>
    <w:rsid w:val="007D2B44"/>
    <w:rsid w:val="007D3269"/>
    <w:rsid w:val="007D3786"/>
    <w:rsid w:val="007D3970"/>
    <w:rsid w:val="007D39A9"/>
    <w:rsid w:val="007D43A6"/>
    <w:rsid w:val="007D49FF"/>
    <w:rsid w:val="007D4B65"/>
    <w:rsid w:val="007D4EA6"/>
    <w:rsid w:val="007D5263"/>
    <w:rsid w:val="007D60CD"/>
    <w:rsid w:val="007D65E1"/>
    <w:rsid w:val="007D6828"/>
    <w:rsid w:val="007D6A22"/>
    <w:rsid w:val="007D6F93"/>
    <w:rsid w:val="007D7416"/>
    <w:rsid w:val="007D7523"/>
    <w:rsid w:val="007D7933"/>
    <w:rsid w:val="007D7944"/>
    <w:rsid w:val="007D7CF6"/>
    <w:rsid w:val="007D7FE5"/>
    <w:rsid w:val="007E08D9"/>
    <w:rsid w:val="007E09C8"/>
    <w:rsid w:val="007E0E76"/>
    <w:rsid w:val="007E0EA1"/>
    <w:rsid w:val="007E1EE1"/>
    <w:rsid w:val="007E23B1"/>
    <w:rsid w:val="007E23C4"/>
    <w:rsid w:val="007E264A"/>
    <w:rsid w:val="007E3287"/>
    <w:rsid w:val="007E56A8"/>
    <w:rsid w:val="007E5E9B"/>
    <w:rsid w:val="007E5F6D"/>
    <w:rsid w:val="007E67C1"/>
    <w:rsid w:val="007E6DFC"/>
    <w:rsid w:val="007E7773"/>
    <w:rsid w:val="007E7BA6"/>
    <w:rsid w:val="007E7DD4"/>
    <w:rsid w:val="007F0613"/>
    <w:rsid w:val="007F2301"/>
    <w:rsid w:val="007F2A8F"/>
    <w:rsid w:val="007F2F5D"/>
    <w:rsid w:val="007F36F1"/>
    <w:rsid w:val="007F3A6F"/>
    <w:rsid w:val="007F3D22"/>
    <w:rsid w:val="007F3FEA"/>
    <w:rsid w:val="007F41D5"/>
    <w:rsid w:val="007F41DE"/>
    <w:rsid w:val="007F4223"/>
    <w:rsid w:val="007F50FB"/>
    <w:rsid w:val="007F5D20"/>
    <w:rsid w:val="007F5D2E"/>
    <w:rsid w:val="007F5F80"/>
    <w:rsid w:val="007F7021"/>
    <w:rsid w:val="007F73F0"/>
    <w:rsid w:val="008001C5"/>
    <w:rsid w:val="008009B9"/>
    <w:rsid w:val="00800DB6"/>
    <w:rsid w:val="0080144B"/>
    <w:rsid w:val="0080166F"/>
    <w:rsid w:val="008019EF"/>
    <w:rsid w:val="00801ADA"/>
    <w:rsid w:val="00801C0C"/>
    <w:rsid w:val="00801CA2"/>
    <w:rsid w:val="00801CCA"/>
    <w:rsid w:val="00801E85"/>
    <w:rsid w:val="008025E3"/>
    <w:rsid w:val="00802959"/>
    <w:rsid w:val="00802DE8"/>
    <w:rsid w:val="00803353"/>
    <w:rsid w:val="008035A1"/>
    <w:rsid w:val="00803B57"/>
    <w:rsid w:val="0080471F"/>
    <w:rsid w:val="008047D4"/>
    <w:rsid w:val="0080498C"/>
    <w:rsid w:val="008059CD"/>
    <w:rsid w:val="008059F9"/>
    <w:rsid w:val="00805F6C"/>
    <w:rsid w:val="0080696C"/>
    <w:rsid w:val="00806BE9"/>
    <w:rsid w:val="008079E4"/>
    <w:rsid w:val="00807C62"/>
    <w:rsid w:val="00810154"/>
    <w:rsid w:val="008104CD"/>
    <w:rsid w:val="008110BA"/>
    <w:rsid w:val="00811466"/>
    <w:rsid w:val="008116FE"/>
    <w:rsid w:val="00811D8F"/>
    <w:rsid w:val="0081205A"/>
    <w:rsid w:val="00813087"/>
    <w:rsid w:val="00813169"/>
    <w:rsid w:val="0081338A"/>
    <w:rsid w:val="00813588"/>
    <w:rsid w:val="00813E4F"/>
    <w:rsid w:val="00813FD9"/>
    <w:rsid w:val="00814D14"/>
    <w:rsid w:val="00814E12"/>
    <w:rsid w:val="00815330"/>
    <w:rsid w:val="008153CE"/>
    <w:rsid w:val="00815427"/>
    <w:rsid w:val="00815690"/>
    <w:rsid w:val="00815981"/>
    <w:rsid w:val="00815D94"/>
    <w:rsid w:val="00815DF1"/>
    <w:rsid w:val="0081688B"/>
    <w:rsid w:val="00816A26"/>
    <w:rsid w:val="00816F93"/>
    <w:rsid w:val="0081733A"/>
    <w:rsid w:val="00817445"/>
    <w:rsid w:val="00817877"/>
    <w:rsid w:val="00817A05"/>
    <w:rsid w:val="00820039"/>
    <w:rsid w:val="0082010D"/>
    <w:rsid w:val="008203EB"/>
    <w:rsid w:val="00820ECB"/>
    <w:rsid w:val="00820F10"/>
    <w:rsid w:val="008219EB"/>
    <w:rsid w:val="0082256A"/>
    <w:rsid w:val="00822977"/>
    <w:rsid w:val="00822ECF"/>
    <w:rsid w:val="008231C6"/>
    <w:rsid w:val="0082347F"/>
    <w:rsid w:val="008234D5"/>
    <w:rsid w:val="00823813"/>
    <w:rsid w:val="00823A4E"/>
    <w:rsid w:val="00823C79"/>
    <w:rsid w:val="00823F7A"/>
    <w:rsid w:val="00824D96"/>
    <w:rsid w:val="0082516F"/>
    <w:rsid w:val="00825419"/>
    <w:rsid w:val="008266FA"/>
    <w:rsid w:val="00826B4D"/>
    <w:rsid w:val="00826CE1"/>
    <w:rsid w:val="00826E31"/>
    <w:rsid w:val="00826F9A"/>
    <w:rsid w:val="00827D4B"/>
    <w:rsid w:val="00827DAE"/>
    <w:rsid w:val="00827FE1"/>
    <w:rsid w:val="00830CE7"/>
    <w:rsid w:val="00830F90"/>
    <w:rsid w:val="008315B5"/>
    <w:rsid w:val="0083174F"/>
    <w:rsid w:val="00831A34"/>
    <w:rsid w:val="00831CB2"/>
    <w:rsid w:val="008320D8"/>
    <w:rsid w:val="00832D54"/>
    <w:rsid w:val="00832E80"/>
    <w:rsid w:val="00832E83"/>
    <w:rsid w:val="00832FBA"/>
    <w:rsid w:val="00833046"/>
    <w:rsid w:val="0083358D"/>
    <w:rsid w:val="00834824"/>
    <w:rsid w:val="00834BE7"/>
    <w:rsid w:val="00834D84"/>
    <w:rsid w:val="00834E41"/>
    <w:rsid w:val="00835441"/>
    <w:rsid w:val="00835530"/>
    <w:rsid w:val="00835657"/>
    <w:rsid w:val="00835E8F"/>
    <w:rsid w:val="00836E2C"/>
    <w:rsid w:val="008370D5"/>
    <w:rsid w:val="00837100"/>
    <w:rsid w:val="008378CC"/>
    <w:rsid w:val="0083793D"/>
    <w:rsid w:val="00837F78"/>
    <w:rsid w:val="00840046"/>
    <w:rsid w:val="008408C0"/>
    <w:rsid w:val="00840B01"/>
    <w:rsid w:val="00841768"/>
    <w:rsid w:val="00841DB6"/>
    <w:rsid w:val="00841F4A"/>
    <w:rsid w:val="0084200C"/>
    <w:rsid w:val="008421B4"/>
    <w:rsid w:val="00842995"/>
    <w:rsid w:val="00842D9E"/>
    <w:rsid w:val="008433BD"/>
    <w:rsid w:val="0084363F"/>
    <w:rsid w:val="0084383E"/>
    <w:rsid w:val="00843B61"/>
    <w:rsid w:val="008449C1"/>
    <w:rsid w:val="00844DAA"/>
    <w:rsid w:val="00844DD4"/>
    <w:rsid w:val="00844F3F"/>
    <w:rsid w:val="00845100"/>
    <w:rsid w:val="00845CA3"/>
    <w:rsid w:val="00845DEA"/>
    <w:rsid w:val="00846104"/>
    <w:rsid w:val="008463FB"/>
    <w:rsid w:val="00846783"/>
    <w:rsid w:val="00846A98"/>
    <w:rsid w:val="00846B78"/>
    <w:rsid w:val="00846D18"/>
    <w:rsid w:val="00846F50"/>
    <w:rsid w:val="00846F74"/>
    <w:rsid w:val="008470A5"/>
    <w:rsid w:val="00847370"/>
    <w:rsid w:val="00847484"/>
    <w:rsid w:val="00847B40"/>
    <w:rsid w:val="00847B67"/>
    <w:rsid w:val="00847C08"/>
    <w:rsid w:val="00847EEA"/>
    <w:rsid w:val="00850AA1"/>
    <w:rsid w:val="00850C3E"/>
    <w:rsid w:val="00851159"/>
    <w:rsid w:val="00851243"/>
    <w:rsid w:val="0085145C"/>
    <w:rsid w:val="008516F6"/>
    <w:rsid w:val="00852163"/>
    <w:rsid w:val="008522F0"/>
    <w:rsid w:val="00852651"/>
    <w:rsid w:val="0085323B"/>
    <w:rsid w:val="00853382"/>
    <w:rsid w:val="00853C9E"/>
    <w:rsid w:val="00853D2D"/>
    <w:rsid w:val="00855122"/>
    <w:rsid w:val="0085569D"/>
    <w:rsid w:val="00855B17"/>
    <w:rsid w:val="00855DC1"/>
    <w:rsid w:val="00855E9F"/>
    <w:rsid w:val="00856172"/>
    <w:rsid w:val="008567EB"/>
    <w:rsid w:val="00857320"/>
    <w:rsid w:val="00857896"/>
    <w:rsid w:val="00857BA6"/>
    <w:rsid w:val="00857DF2"/>
    <w:rsid w:val="00857F31"/>
    <w:rsid w:val="008601FE"/>
    <w:rsid w:val="0086073E"/>
    <w:rsid w:val="00860812"/>
    <w:rsid w:val="00860961"/>
    <w:rsid w:val="00860F3E"/>
    <w:rsid w:val="0086109E"/>
    <w:rsid w:val="00861632"/>
    <w:rsid w:val="008616EF"/>
    <w:rsid w:val="008623F7"/>
    <w:rsid w:val="00862769"/>
    <w:rsid w:val="008634FE"/>
    <w:rsid w:val="00863B11"/>
    <w:rsid w:val="00864395"/>
    <w:rsid w:val="0086447B"/>
    <w:rsid w:val="008651E2"/>
    <w:rsid w:val="0086523F"/>
    <w:rsid w:val="00865813"/>
    <w:rsid w:val="0086595E"/>
    <w:rsid w:val="00865EF0"/>
    <w:rsid w:val="00865F40"/>
    <w:rsid w:val="008661EC"/>
    <w:rsid w:val="008664AC"/>
    <w:rsid w:val="0086659B"/>
    <w:rsid w:val="00866630"/>
    <w:rsid w:val="0086668F"/>
    <w:rsid w:val="0086698F"/>
    <w:rsid w:val="00866C5B"/>
    <w:rsid w:val="00867596"/>
    <w:rsid w:val="00867916"/>
    <w:rsid w:val="00867AE1"/>
    <w:rsid w:val="00867CAF"/>
    <w:rsid w:val="00870196"/>
    <w:rsid w:val="0087027A"/>
    <w:rsid w:val="00870780"/>
    <w:rsid w:val="00870CAA"/>
    <w:rsid w:val="00870E1C"/>
    <w:rsid w:val="00871775"/>
    <w:rsid w:val="00871D68"/>
    <w:rsid w:val="00871D71"/>
    <w:rsid w:val="00871E91"/>
    <w:rsid w:val="00871F3C"/>
    <w:rsid w:val="00871FE0"/>
    <w:rsid w:val="00872029"/>
    <w:rsid w:val="008724C8"/>
    <w:rsid w:val="008729E8"/>
    <w:rsid w:val="00872CA1"/>
    <w:rsid w:val="00872CF1"/>
    <w:rsid w:val="00873BF2"/>
    <w:rsid w:val="00874C6A"/>
    <w:rsid w:val="00874D39"/>
    <w:rsid w:val="00874F24"/>
    <w:rsid w:val="00875B19"/>
    <w:rsid w:val="00875D29"/>
    <w:rsid w:val="00875DE2"/>
    <w:rsid w:val="00875F87"/>
    <w:rsid w:val="00876026"/>
    <w:rsid w:val="00876034"/>
    <w:rsid w:val="00876160"/>
    <w:rsid w:val="008763BD"/>
    <w:rsid w:val="00876862"/>
    <w:rsid w:val="00876971"/>
    <w:rsid w:val="00876AE2"/>
    <w:rsid w:val="0087716B"/>
    <w:rsid w:val="008774D3"/>
    <w:rsid w:val="00877845"/>
    <w:rsid w:val="008801FB"/>
    <w:rsid w:val="00880A2D"/>
    <w:rsid w:val="00880CF0"/>
    <w:rsid w:val="00880F37"/>
    <w:rsid w:val="00880F4A"/>
    <w:rsid w:val="008811E5"/>
    <w:rsid w:val="008811E8"/>
    <w:rsid w:val="0088159F"/>
    <w:rsid w:val="00881EF6"/>
    <w:rsid w:val="0088205A"/>
    <w:rsid w:val="008820E6"/>
    <w:rsid w:val="00882157"/>
    <w:rsid w:val="00882E61"/>
    <w:rsid w:val="00882EDB"/>
    <w:rsid w:val="008830B5"/>
    <w:rsid w:val="0088387C"/>
    <w:rsid w:val="00883C68"/>
    <w:rsid w:val="00883F63"/>
    <w:rsid w:val="0088541A"/>
    <w:rsid w:val="00885F88"/>
    <w:rsid w:val="00885FAA"/>
    <w:rsid w:val="00887324"/>
    <w:rsid w:val="00887587"/>
    <w:rsid w:val="008902DA"/>
    <w:rsid w:val="00890D2A"/>
    <w:rsid w:val="00890E5F"/>
    <w:rsid w:val="00890E60"/>
    <w:rsid w:val="0089134B"/>
    <w:rsid w:val="008919D4"/>
    <w:rsid w:val="00891C6D"/>
    <w:rsid w:val="00891FC3"/>
    <w:rsid w:val="008925BB"/>
    <w:rsid w:val="00892A13"/>
    <w:rsid w:val="00892A4F"/>
    <w:rsid w:val="00892AEA"/>
    <w:rsid w:val="00892DEA"/>
    <w:rsid w:val="00892E9C"/>
    <w:rsid w:val="008936BD"/>
    <w:rsid w:val="008936EC"/>
    <w:rsid w:val="00893A89"/>
    <w:rsid w:val="00893ABF"/>
    <w:rsid w:val="00893B7A"/>
    <w:rsid w:val="00894490"/>
    <w:rsid w:val="00894593"/>
    <w:rsid w:val="00894A58"/>
    <w:rsid w:val="00894AF0"/>
    <w:rsid w:val="00894B01"/>
    <w:rsid w:val="0089501E"/>
    <w:rsid w:val="00895504"/>
    <w:rsid w:val="00895662"/>
    <w:rsid w:val="00895A7B"/>
    <w:rsid w:val="00895AB4"/>
    <w:rsid w:val="00895F68"/>
    <w:rsid w:val="0089617C"/>
    <w:rsid w:val="0089691D"/>
    <w:rsid w:val="008969FC"/>
    <w:rsid w:val="00897365"/>
    <w:rsid w:val="0089755A"/>
    <w:rsid w:val="0089791A"/>
    <w:rsid w:val="00897D51"/>
    <w:rsid w:val="008A0715"/>
    <w:rsid w:val="008A0934"/>
    <w:rsid w:val="008A0BFE"/>
    <w:rsid w:val="008A0E1C"/>
    <w:rsid w:val="008A126A"/>
    <w:rsid w:val="008A1C67"/>
    <w:rsid w:val="008A247A"/>
    <w:rsid w:val="008A2B2E"/>
    <w:rsid w:val="008A30C4"/>
    <w:rsid w:val="008A3FFC"/>
    <w:rsid w:val="008A404F"/>
    <w:rsid w:val="008A4A44"/>
    <w:rsid w:val="008A4B5C"/>
    <w:rsid w:val="008A4DAB"/>
    <w:rsid w:val="008A5140"/>
    <w:rsid w:val="008A519E"/>
    <w:rsid w:val="008A6463"/>
    <w:rsid w:val="008A6663"/>
    <w:rsid w:val="008A6814"/>
    <w:rsid w:val="008A6CD9"/>
    <w:rsid w:val="008A6E05"/>
    <w:rsid w:val="008A6FD9"/>
    <w:rsid w:val="008A7313"/>
    <w:rsid w:val="008A7346"/>
    <w:rsid w:val="008A75B7"/>
    <w:rsid w:val="008B031A"/>
    <w:rsid w:val="008B0CE1"/>
    <w:rsid w:val="008B0EBD"/>
    <w:rsid w:val="008B1206"/>
    <w:rsid w:val="008B13FD"/>
    <w:rsid w:val="008B143D"/>
    <w:rsid w:val="008B1573"/>
    <w:rsid w:val="008B182A"/>
    <w:rsid w:val="008B1917"/>
    <w:rsid w:val="008B26CA"/>
    <w:rsid w:val="008B3432"/>
    <w:rsid w:val="008B39E6"/>
    <w:rsid w:val="008B409A"/>
    <w:rsid w:val="008B4418"/>
    <w:rsid w:val="008B47C7"/>
    <w:rsid w:val="008B4818"/>
    <w:rsid w:val="008B4984"/>
    <w:rsid w:val="008B536D"/>
    <w:rsid w:val="008B6771"/>
    <w:rsid w:val="008B7148"/>
    <w:rsid w:val="008B787D"/>
    <w:rsid w:val="008B7FAD"/>
    <w:rsid w:val="008C0381"/>
    <w:rsid w:val="008C0697"/>
    <w:rsid w:val="008C0A43"/>
    <w:rsid w:val="008C0D42"/>
    <w:rsid w:val="008C10BE"/>
    <w:rsid w:val="008C1272"/>
    <w:rsid w:val="008C1398"/>
    <w:rsid w:val="008C1458"/>
    <w:rsid w:val="008C14E9"/>
    <w:rsid w:val="008C1ACD"/>
    <w:rsid w:val="008C1EFE"/>
    <w:rsid w:val="008C21FD"/>
    <w:rsid w:val="008C2B2D"/>
    <w:rsid w:val="008C2B94"/>
    <w:rsid w:val="008C2CE0"/>
    <w:rsid w:val="008C2D34"/>
    <w:rsid w:val="008C32E1"/>
    <w:rsid w:val="008C3D08"/>
    <w:rsid w:val="008C3EA0"/>
    <w:rsid w:val="008C410A"/>
    <w:rsid w:val="008C4389"/>
    <w:rsid w:val="008C55C1"/>
    <w:rsid w:val="008C561D"/>
    <w:rsid w:val="008C589D"/>
    <w:rsid w:val="008C596A"/>
    <w:rsid w:val="008C5B6A"/>
    <w:rsid w:val="008C6AA3"/>
    <w:rsid w:val="008C6EAA"/>
    <w:rsid w:val="008C740A"/>
    <w:rsid w:val="008D024D"/>
    <w:rsid w:val="008D05EB"/>
    <w:rsid w:val="008D14F4"/>
    <w:rsid w:val="008D1992"/>
    <w:rsid w:val="008D1AF6"/>
    <w:rsid w:val="008D2175"/>
    <w:rsid w:val="008D229B"/>
    <w:rsid w:val="008D278B"/>
    <w:rsid w:val="008D284C"/>
    <w:rsid w:val="008D2870"/>
    <w:rsid w:val="008D2C0C"/>
    <w:rsid w:val="008D2FCF"/>
    <w:rsid w:val="008D3943"/>
    <w:rsid w:val="008D3ACA"/>
    <w:rsid w:val="008D3AEF"/>
    <w:rsid w:val="008D3FE8"/>
    <w:rsid w:val="008D40E1"/>
    <w:rsid w:val="008D4235"/>
    <w:rsid w:val="008D536A"/>
    <w:rsid w:val="008D537B"/>
    <w:rsid w:val="008D5C8C"/>
    <w:rsid w:val="008D5E08"/>
    <w:rsid w:val="008D5F46"/>
    <w:rsid w:val="008D5FD0"/>
    <w:rsid w:val="008D6170"/>
    <w:rsid w:val="008D6836"/>
    <w:rsid w:val="008D6E08"/>
    <w:rsid w:val="008D77B6"/>
    <w:rsid w:val="008D7AA8"/>
    <w:rsid w:val="008E0400"/>
    <w:rsid w:val="008E12FD"/>
    <w:rsid w:val="008E16EF"/>
    <w:rsid w:val="008E1AEE"/>
    <w:rsid w:val="008E2594"/>
    <w:rsid w:val="008E26DE"/>
    <w:rsid w:val="008E2E74"/>
    <w:rsid w:val="008E3729"/>
    <w:rsid w:val="008E3E1D"/>
    <w:rsid w:val="008E446C"/>
    <w:rsid w:val="008E4704"/>
    <w:rsid w:val="008E4D3B"/>
    <w:rsid w:val="008E4F0F"/>
    <w:rsid w:val="008E5147"/>
    <w:rsid w:val="008E54DC"/>
    <w:rsid w:val="008E604E"/>
    <w:rsid w:val="008E60CC"/>
    <w:rsid w:val="008E6479"/>
    <w:rsid w:val="008E6551"/>
    <w:rsid w:val="008E6557"/>
    <w:rsid w:val="008E67D7"/>
    <w:rsid w:val="008E756B"/>
    <w:rsid w:val="008E761D"/>
    <w:rsid w:val="008E7AE2"/>
    <w:rsid w:val="008E7CA4"/>
    <w:rsid w:val="008E7CF9"/>
    <w:rsid w:val="008F02D4"/>
    <w:rsid w:val="008F03C5"/>
    <w:rsid w:val="008F083C"/>
    <w:rsid w:val="008F12E8"/>
    <w:rsid w:val="008F19F2"/>
    <w:rsid w:val="008F1BF4"/>
    <w:rsid w:val="008F1FBA"/>
    <w:rsid w:val="008F20C1"/>
    <w:rsid w:val="008F21E7"/>
    <w:rsid w:val="008F23A6"/>
    <w:rsid w:val="008F23CA"/>
    <w:rsid w:val="008F2C1E"/>
    <w:rsid w:val="008F2D98"/>
    <w:rsid w:val="008F30CD"/>
    <w:rsid w:val="008F315F"/>
    <w:rsid w:val="008F3810"/>
    <w:rsid w:val="008F3B54"/>
    <w:rsid w:val="008F3C2B"/>
    <w:rsid w:val="008F3E59"/>
    <w:rsid w:val="008F4094"/>
    <w:rsid w:val="008F4209"/>
    <w:rsid w:val="008F544D"/>
    <w:rsid w:val="008F574C"/>
    <w:rsid w:val="008F5AA7"/>
    <w:rsid w:val="008F5F10"/>
    <w:rsid w:val="008F615D"/>
    <w:rsid w:val="008F61B1"/>
    <w:rsid w:val="008F6346"/>
    <w:rsid w:val="008F64BC"/>
    <w:rsid w:val="008F667D"/>
    <w:rsid w:val="008F6E46"/>
    <w:rsid w:val="008F6ED3"/>
    <w:rsid w:val="008F73ED"/>
    <w:rsid w:val="008F7AE0"/>
    <w:rsid w:val="00900480"/>
    <w:rsid w:val="009011C8"/>
    <w:rsid w:val="009019B6"/>
    <w:rsid w:val="00901A37"/>
    <w:rsid w:val="00901FF1"/>
    <w:rsid w:val="0090254C"/>
    <w:rsid w:val="00902E9C"/>
    <w:rsid w:val="00903BD2"/>
    <w:rsid w:val="00903F12"/>
    <w:rsid w:val="009042D5"/>
    <w:rsid w:val="00904512"/>
    <w:rsid w:val="00904623"/>
    <w:rsid w:val="00904843"/>
    <w:rsid w:val="009049BF"/>
    <w:rsid w:val="00904B28"/>
    <w:rsid w:val="00904EF1"/>
    <w:rsid w:val="00905D14"/>
    <w:rsid w:val="009065E7"/>
    <w:rsid w:val="0090678A"/>
    <w:rsid w:val="00906F40"/>
    <w:rsid w:val="00907067"/>
    <w:rsid w:val="0090736B"/>
    <w:rsid w:val="00907F18"/>
    <w:rsid w:val="009100BF"/>
    <w:rsid w:val="00910DA6"/>
    <w:rsid w:val="0091125A"/>
    <w:rsid w:val="00911453"/>
    <w:rsid w:val="0091163F"/>
    <w:rsid w:val="0091181B"/>
    <w:rsid w:val="00911D37"/>
    <w:rsid w:val="00911E09"/>
    <w:rsid w:val="00911E4B"/>
    <w:rsid w:val="009121E0"/>
    <w:rsid w:val="009129B9"/>
    <w:rsid w:val="009129F7"/>
    <w:rsid w:val="00912BDD"/>
    <w:rsid w:val="00912C47"/>
    <w:rsid w:val="00912C59"/>
    <w:rsid w:val="00912C9B"/>
    <w:rsid w:val="00913740"/>
    <w:rsid w:val="009139F6"/>
    <w:rsid w:val="00914511"/>
    <w:rsid w:val="009145FA"/>
    <w:rsid w:val="009148C7"/>
    <w:rsid w:val="00914CB2"/>
    <w:rsid w:val="00914D07"/>
    <w:rsid w:val="00914D2B"/>
    <w:rsid w:val="00914E9D"/>
    <w:rsid w:val="00915207"/>
    <w:rsid w:val="0091586A"/>
    <w:rsid w:val="00915900"/>
    <w:rsid w:val="00915A7B"/>
    <w:rsid w:val="00915AC6"/>
    <w:rsid w:val="00915D0A"/>
    <w:rsid w:val="00916202"/>
    <w:rsid w:val="0091638B"/>
    <w:rsid w:val="00916B5F"/>
    <w:rsid w:val="009203AA"/>
    <w:rsid w:val="0092064A"/>
    <w:rsid w:val="00920728"/>
    <w:rsid w:val="00920B6E"/>
    <w:rsid w:val="00920C49"/>
    <w:rsid w:val="009212AF"/>
    <w:rsid w:val="009216F1"/>
    <w:rsid w:val="00921705"/>
    <w:rsid w:val="00921917"/>
    <w:rsid w:val="00921C0A"/>
    <w:rsid w:val="0092213B"/>
    <w:rsid w:val="009224DB"/>
    <w:rsid w:val="009228BE"/>
    <w:rsid w:val="00922915"/>
    <w:rsid w:val="009230F9"/>
    <w:rsid w:val="009232E3"/>
    <w:rsid w:val="0092417E"/>
    <w:rsid w:val="009249E0"/>
    <w:rsid w:val="00924CA7"/>
    <w:rsid w:val="00924E60"/>
    <w:rsid w:val="009250E8"/>
    <w:rsid w:val="00925D4D"/>
    <w:rsid w:val="00925F81"/>
    <w:rsid w:val="009273ED"/>
    <w:rsid w:val="00927EC2"/>
    <w:rsid w:val="00927EE6"/>
    <w:rsid w:val="00927EF1"/>
    <w:rsid w:val="00930539"/>
    <w:rsid w:val="00930CEC"/>
    <w:rsid w:val="00930F7A"/>
    <w:rsid w:val="00931754"/>
    <w:rsid w:val="00931D45"/>
    <w:rsid w:val="00931E1B"/>
    <w:rsid w:val="00931EFC"/>
    <w:rsid w:val="00931FEF"/>
    <w:rsid w:val="00932C14"/>
    <w:rsid w:val="00932CA8"/>
    <w:rsid w:val="00932DD0"/>
    <w:rsid w:val="00934FF3"/>
    <w:rsid w:val="0093520D"/>
    <w:rsid w:val="009352BF"/>
    <w:rsid w:val="009358E7"/>
    <w:rsid w:val="00935DFF"/>
    <w:rsid w:val="00936162"/>
    <w:rsid w:val="0093648E"/>
    <w:rsid w:val="0093677B"/>
    <w:rsid w:val="00936D8B"/>
    <w:rsid w:val="00936F08"/>
    <w:rsid w:val="00937207"/>
    <w:rsid w:val="009375EC"/>
    <w:rsid w:val="00937881"/>
    <w:rsid w:val="00937CC2"/>
    <w:rsid w:val="00937CEC"/>
    <w:rsid w:val="009402A5"/>
    <w:rsid w:val="00940365"/>
    <w:rsid w:val="0094065C"/>
    <w:rsid w:val="00940FBB"/>
    <w:rsid w:val="0094118A"/>
    <w:rsid w:val="00941E1D"/>
    <w:rsid w:val="009420C8"/>
    <w:rsid w:val="00942522"/>
    <w:rsid w:val="00943818"/>
    <w:rsid w:val="009439C9"/>
    <w:rsid w:val="00943A4D"/>
    <w:rsid w:val="00944030"/>
    <w:rsid w:val="0094423C"/>
    <w:rsid w:val="00944263"/>
    <w:rsid w:val="009449DA"/>
    <w:rsid w:val="00944B0D"/>
    <w:rsid w:val="00945004"/>
    <w:rsid w:val="0094522F"/>
    <w:rsid w:val="0094591B"/>
    <w:rsid w:val="00945E30"/>
    <w:rsid w:val="00946B1D"/>
    <w:rsid w:val="00946CF7"/>
    <w:rsid w:val="009474A7"/>
    <w:rsid w:val="00947EAB"/>
    <w:rsid w:val="00950050"/>
    <w:rsid w:val="00950758"/>
    <w:rsid w:val="00950E73"/>
    <w:rsid w:val="00950E77"/>
    <w:rsid w:val="009513D4"/>
    <w:rsid w:val="009514BA"/>
    <w:rsid w:val="00951533"/>
    <w:rsid w:val="00951CF5"/>
    <w:rsid w:val="00952BED"/>
    <w:rsid w:val="00952F0C"/>
    <w:rsid w:val="00953658"/>
    <w:rsid w:val="009538A5"/>
    <w:rsid w:val="00953947"/>
    <w:rsid w:val="009539EE"/>
    <w:rsid w:val="00953D05"/>
    <w:rsid w:val="009544E6"/>
    <w:rsid w:val="009546B5"/>
    <w:rsid w:val="009549EB"/>
    <w:rsid w:val="00954ED7"/>
    <w:rsid w:val="00954F45"/>
    <w:rsid w:val="00955431"/>
    <w:rsid w:val="00955ED8"/>
    <w:rsid w:val="0095613C"/>
    <w:rsid w:val="00956415"/>
    <w:rsid w:val="00956535"/>
    <w:rsid w:val="009566E0"/>
    <w:rsid w:val="00956851"/>
    <w:rsid w:val="00956877"/>
    <w:rsid w:val="00956A2D"/>
    <w:rsid w:val="00957034"/>
    <w:rsid w:val="00957520"/>
    <w:rsid w:val="009576AE"/>
    <w:rsid w:val="00957905"/>
    <w:rsid w:val="00957EA2"/>
    <w:rsid w:val="0096028E"/>
    <w:rsid w:val="00960312"/>
    <w:rsid w:val="00960618"/>
    <w:rsid w:val="00960A85"/>
    <w:rsid w:val="00960F01"/>
    <w:rsid w:val="009618A0"/>
    <w:rsid w:val="00961AD1"/>
    <w:rsid w:val="009626FF"/>
    <w:rsid w:val="0096313A"/>
    <w:rsid w:val="0096337B"/>
    <w:rsid w:val="00963BA3"/>
    <w:rsid w:val="00963BCC"/>
    <w:rsid w:val="00963F8D"/>
    <w:rsid w:val="0096494E"/>
    <w:rsid w:val="00964EDB"/>
    <w:rsid w:val="00964F09"/>
    <w:rsid w:val="00965ABC"/>
    <w:rsid w:val="00965BF4"/>
    <w:rsid w:val="00965EAB"/>
    <w:rsid w:val="0096629B"/>
    <w:rsid w:val="00966C2E"/>
    <w:rsid w:val="00966D59"/>
    <w:rsid w:val="00967899"/>
    <w:rsid w:val="00967BB3"/>
    <w:rsid w:val="00967C20"/>
    <w:rsid w:val="00967C9B"/>
    <w:rsid w:val="009703A6"/>
    <w:rsid w:val="00970C71"/>
    <w:rsid w:val="009711AF"/>
    <w:rsid w:val="009714AC"/>
    <w:rsid w:val="009714F8"/>
    <w:rsid w:val="009717B2"/>
    <w:rsid w:val="00971B5E"/>
    <w:rsid w:val="00971D04"/>
    <w:rsid w:val="009732AE"/>
    <w:rsid w:val="009732D6"/>
    <w:rsid w:val="009734A2"/>
    <w:rsid w:val="00974B9D"/>
    <w:rsid w:val="00974BBC"/>
    <w:rsid w:val="00974E8E"/>
    <w:rsid w:val="00975099"/>
    <w:rsid w:val="00975514"/>
    <w:rsid w:val="00975812"/>
    <w:rsid w:val="00975BDB"/>
    <w:rsid w:val="00976603"/>
    <w:rsid w:val="00977338"/>
    <w:rsid w:val="00977B11"/>
    <w:rsid w:val="009803A0"/>
    <w:rsid w:val="00980E94"/>
    <w:rsid w:val="00981F03"/>
    <w:rsid w:val="00981F19"/>
    <w:rsid w:val="0098276B"/>
    <w:rsid w:val="00982787"/>
    <w:rsid w:val="00982D3F"/>
    <w:rsid w:val="00982D63"/>
    <w:rsid w:val="00982D88"/>
    <w:rsid w:val="00982DEF"/>
    <w:rsid w:val="00983DFC"/>
    <w:rsid w:val="00984182"/>
    <w:rsid w:val="00984792"/>
    <w:rsid w:val="0098482F"/>
    <w:rsid w:val="00985319"/>
    <w:rsid w:val="0098555D"/>
    <w:rsid w:val="00985951"/>
    <w:rsid w:val="00985C35"/>
    <w:rsid w:val="00985D2E"/>
    <w:rsid w:val="00985D5B"/>
    <w:rsid w:val="0098618C"/>
    <w:rsid w:val="00986201"/>
    <w:rsid w:val="009867B2"/>
    <w:rsid w:val="00986A7C"/>
    <w:rsid w:val="009871E9"/>
    <w:rsid w:val="0098747A"/>
    <w:rsid w:val="0098783C"/>
    <w:rsid w:val="00987E3B"/>
    <w:rsid w:val="009903BB"/>
    <w:rsid w:val="00990599"/>
    <w:rsid w:val="009905BE"/>
    <w:rsid w:val="00991B59"/>
    <w:rsid w:val="00992308"/>
    <w:rsid w:val="00992AAD"/>
    <w:rsid w:val="00992C90"/>
    <w:rsid w:val="009935FB"/>
    <w:rsid w:val="009937E9"/>
    <w:rsid w:val="00994953"/>
    <w:rsid w:val="00994A98"/>
    <w:rsid w:val="00994D1F"/>
    <w:rsid w:val="009950E6"/>
    <w:rsid w:val="009956F8"/>
    <w:rsid w:val="009963F2"/>
    <w:rsid w:val="00996416"/>
    <w:rsid w:val="00996E08"/>
    <w:rsid w:val="009977F0"/>
    <w:rsid w:val="009A07A2"/>
    <w:rsid w:val="009A0922"/>
    <w:rsid w:val="009A0955"/>
    <w:rsid w:val="009A0A22"/>
    <w:rsid w:val="009A0D91"/>
    <w:rsid w:val="009A19C5"/>
    <w:rsid w:val="009A1A09"/>
    <w:rsid w:val="009A1B62"/>
    <w:rsid w:val="009A20BC"/>
    <w:rsid w:val="009A25C2"/>
    <w:rsid w:val="009A28C4"/>
    <w:rsid w:val="009A2996"/>
    <w:rsid w:val="009A2D68"/>
    <w:rsid w:val="009A3536"/>
    <w:rsid w:val="009A36C1"/>
    <w:rsid w:val="009A43FF"/>
    <w:rsid w:val="009A489C"/>
    <w:rsid w:val="009A4F21"/>
    <w:rsid w:val="009A51D1"/>
    <w:rsid w:val="009A55FA"/>
    <w:rsid w:val="009A6714"/>
    <w:rsid w:val="009A6DFE"/>
    <w:rsid w:val="009A7276"/>
    <w:rsid w:val="009A7420"/>
    <w:rsid w:val="009A7CF7"/>
    <w:rsid w:val="009B02AC"/>
    <w:rsid w:val="009B0530"/>
    <w:rsid w:val="009B06DE"/>
    <w:rsid w:val="009B08DA"/>
    <w:rsid w:val="009B09EB"/>
    <w:rsid w:val="009B0A64"/>
    <w:rsid w:val="009B0E85"/>
    <w:rsid w:val="009B14D1"/>
    <w:rsid w:val="009B1525"/>
    <w:rsid w:val="009B18EE"/>
    <w:rsid w:val="009B1D0F"/>
    <w:rsid w:val="009B1D93"/>
    <w:rsid w:val="009B1E7B"/>
    <w:rsid w:val="009B24FE"/>
    <w:rsid w:val="009B2626"/>
    <w:rsid w:val="009B30C7"/>
    <w:rsid w:val="009B3387"/>
    <w:rsid w:val="009B3507"/>
    <w:rsid w:val="009B3550"/>
    <w:rsid w:val="009B357A"/>
    <w:rsid w:val="009B38DF"/>
    <w:rsid w:val="009B390F"/>
    <w:rsid w:val="009B39E8"/>
    <w:rsid w:val="009B3E0A"/>
    <w:rsid w:val="009B4643"/>
    <w:rsid w:val="009B4787"/>
    <w:rsid w:val="009B4862"/>
    <w:rsid w:val="009B4A70"/>
    <w:rsid w:val="009B5B47"/>
    <w:rsid w:val="009B5B7E"/>
    <w:rsid w:val="009B6386"/>
    <w:rsid w:val="009B6852"/>
    <w:rsid w:val="009B6A3D"/>
    <w:rsid w:val="009B6CA9"/>
    <w:rsid w:val="009B728B"/>
    <w:rsid w:val="009B7449"/>
    <w:rsid w:val="009B79B2"/>
    <w:rsid w:val="009B7A8D"/>
    <w:rsid w:val="009B7D03"/>
    <w:rsid w:val="009C0433"/>
    <w:rsid w:val="009C06FD"/>
    <w:rsid w:val="009C0734"/>
    <w:rsid w:val="009C082D"/>
    <w:rsid w:val="009C0979"/>
    <w:rsid w:val="009C1222"/>
    <w:rsid w:val="009C15D1"/>
    <w:rsid w:val="009C18EB"/>
    <w:rsid w:val="009C2096"/>
    <w:rsid w:val="009C2726"/>
    <w:rsid w:val="009C2792"/>
    <w:rsid w:val="009C2CF2"/>
    <w:rsid w:val="009C3475"/>
    <w:rsid w:val="009C3B6F"/>
    <w:rsid w:val="009C4774"/>
    <w:rsid w:val="009C51B1"/>
    <w:rsid w:val="009C5235"/>
    <w:rsid w:val="009C523C"/>
    <w:rsid w:val="009C5386"/>
    <w:rsid w:val="009C5919"/>
    <w:rsid w:val="009C5A7D"/>
    <w:rsid w:val="009C5C18"/>
    <w:rsid w:val="009C6301"/>
    <w:rsid w:val="009C65A6"/>
    <w:rsid w:val="009C67FD"/>
    <w:rsid w:val="009C683E"/>
    <w:rsid w:val="009C6B37"/>
    <w:rsid w:val="009C6B75"/>
    <w:rsid w:val="009C75FE"/>
    <w:rsid w:val="009C79DF"/>
    <w:rsid w:val="009C7A54"/>
    <w:rsid w:val="009C7EBF"/>
    <w:rsid w:val="009C7FCF"/>
    <w:rsid w:val="009D0186"/>
    <w:rsid w:val="009D04C5"/>
    <w:rsid w:val="009D070E"/>
    <w:rsid w:val="009D0755"/>
    <w:rsid w:val="009D2369"/>
    <w:rsid w:val="009D25F2"/>
    <w:rsid w:val="009D25FA"/>
    <w:rsid w:val="009D309A"/>
    <w:rsid w:val="009D3894"/>
    <w:rsid w:val="009D3C39"/>
    <w:rsid w:val="009D4872"/>
    <w:rsid w:val="009D5020"/>
    <w:rsid w:val="009D593D"/>
    <w:rsid w:val="009D64FB"/>
    <w:rsid w:val="009D65C9"/>
    <w:rsid w:val="009D7FAB"/>
    <w:rsid w:val="009E0386"/>
    <w:rsid w:val="009E0428"/>
    <w:rsid w:val="009E06D3"/>
    <w:rsid w:val="009E114C"/>
    <w:rsid w:val="009E1331"/>
    <w:rsid w:val="009E1975"/>
    <w:rsid w:val="009E21E3"/>
    <w:rsid w:val="009E25A0"/>
    <w:rsid w:val="009E2AB5"/>
    <w:rsid w:val="009E343C"/>
    <w:rsid w:val="009E3F46"/>
    <w:rsid w:val="009E47EF"/>
    <w:rsid w:val="009E5166"/>
    <w:rsid w:val="009E53AD"/>
    <w:rsid w:val="009E58E9"/>
    <w:rsid w:val="009E5EC7"/>
    <w:rsid w:val="009E5F26"/>
    <w:rsid w:val="009E60B3"/>
    <w:rsid w:val="009E63B2"/>
    <w:rsid w:val="009E643B"/>
    <w:rsid w:val="009E69F5"/>
    <w:rsid w:val="009E6BCE"/>
    <w:rsid w:val="009E6CE6"/>
    <w:rsid w:val="009E725A"/>
    <w:rsid w:val="009E78FB"/>
    <w:rsid w:val="009E79C0"/>
    <w:rsid w:val="009E7F3A"/>
    <w:rsid w:val="009F0431"/>
    <w:rsid w:val="009F05A2"/>
    <w:rsid w:val="009F0782"/>
    <w:rsid w:val="009F0B38"/>
    <w:rsid w:val="009F0ED0"/>
    <w:rsid w:val="009F18C5"/>
    <w:rsid w:val="009F2448"/>
    <w:rsid w:val="009F2752"/>
    <w:rsid w:val="009F2C71"/>
    <w:rsid w:val="009F3430"/>
    <w:rsid w:val="009F3833"/>
    <w:rsid w:val="009F4511"/>
    <w:rsid w:val="009F4637"/>
    <w:rsid w:val="009F4705"/>
    <w:rsid w:val="009F4A8D"/>
    <w:rsid w:val="009F4C44"/>
    <w:rsid w:val="009F5262"/>
    <w:rsid w:val="009F531E"/>
    <w:rsid w:val="009F53CC"/>
    <w:rsid w:val="009F61B8"/>
    <w:rsid w:val="009F6511"/>
    <w:rsid w:val="009F68B2"/>
    <w:rsid w:val="009F6B62"/>
    <w:rsid w:val="009F6DB2"/>
    <w:rsid w:val="009F701B"/>
    <w:rsid w:val="009F7130"/>
    <w:rsid w:val="009F75DF"/>
    <w:rsid w:val="00A000DC"/>
    <w:rsid w:val="00A000EE"/>
    <w:rsid w:val="00A007D5"/>
    <w:rsid w:val="00A0082F"/>
    <w:rsid w:val="00A008F2"/>
    <w:rsid w:val="00A00C92"/>
    <w:rsid w:val="00A00EC8"/>
    <w:rsid w:val="00A00FB1"/>
    <w:rsid w:val="00A012D9"/>
    <w:rsid w:val="00A01A02"/>
    <w:rsid w:val="00A0205D"/>
    <w:rsid w:val="00A033AF"/>
    <w:rsid w:val="00A0376A"/>
    <w:rsid w:val="00A039E3"/>
    <w:rsid w:val="00A03A5F"/>
    <w:rsid w:val="00A03E2B"/>
    <w:rsid w:val="00A043A4"/>
    <w:rsid w:val="00A04529"/>
    <w:rsid w:val="00A045C1"/>
    <w:rsid w:val="00A04878"/>
    <w:rsid w:val="00A04965"/>
    <w:rsid w:val="00A04FE7"/>
    <w:rsid w:val="00A0510E"/>
    <w:rsid w:val="00A053C9"/>
    <w:rsid w:val="00A05FA0"/>
    <w:rsid w:val="00A05FAB"/>
    <w:rsid w:val="00A06168"/>
    <w:rsid w:val="00A06C5E"/>
    <w:rsid w:val="00A07D0D"/>
    <w:rsid w:val="00A1095A"/>
    <w:rsid w:val="00A10B2A"/>
    <w:rsid w:val="00A10FF6"/>
    <w:rsid w:val="00A11112"/>
    <w:rsid w:val="00A113B8"/>
    <w:rsid w:val="00A114ED"/>
    <w:rsid w:val="00A11DCF"/>
    <w:rsid w:val="00A1210F"/>
    <w:rsid w:val="00A1263F"/>
    <w:rsid w:val="00A12696"/>
    <w:rsid w:val="00A126F9"/>
    <w:rsid w:val="00A1284A"/>
    <w:rsid w:val="00A12855"/>
    <w:rsid w:val="00A12AC1"/>
    <w:rsid w:val="00A12BB0"/>
    <w:rsid w:val="00A130E3"/>
    <w:rsid w:val="00A13344"/>
    <w:rsid w:val="00A1374E"/>
    <w:rsid w:val="00A139B2"/>
    <w:rsid w:val="00A14438"/>
    <w:rsid w:val="00A1447A"/>
    <w:rsid w:val="00A14A96"/>
    <w:rsid w:val="00A1588D"/>
    <w:rsid w:val="00A158EF"/>
    <w:rsid w:val="00A15F26"/>
    <w:rsid w:val="00A16166"/>
    <w:rsid w:val="00A169EF"/>
    <w:rsid w:val="00A16B57"/>
    <w:rsid w:val="00A1734E"/>
    <w:rsid w:val="00A176C9"/>
    <w:rsid w:val="00A177B2"/>
    <w:rsid w:val="00A17B94"/>
    <w:rsid w:val="00A17CFC"/>
    <w:rsid w:val="00A17E5A"/>
    <w:rsid w:val="00A20644"/>
    <w:rsid w:val="00A20A09"/>
    <w:rsid w:val="00A20B29"/>
    <w:rsid w:val="00A20E5F"/>
    <w:rsid w:val="00A20F00"/>
    <w:rsid w:val="00A21576"/>
    <w:rsid w:val="00A219B2"/>
    <w:rsid w:val="00A21B5D"/>
    <w:rsid w:val="00A21DB4"/>
    <w:rsid w:val="00A21F3D"/>
    <w:rsid w:val="00A227A1"/>
    <w:rsid w:val="00A228F5"/>
    <w:rsid w:val="00A22BCD"/>
    <w:rsid w:val="00A22CE8"/>
    <w:rsid w:val="00A235D9"/>
    <w:rsid w:val="00A23B19"/>
    <w:rsid w:val="00A23D94"/>
    <w:rsid w:val="00A2487D"/>
    <w:rsid w:val="00A24C4A"/>
    <w:rsid w:val="00A24C51"/>
    <w:rsid w:val="00A24D11"/>
    <w:rsid w:val="00A2566F"/>
    <w:rsid w:val="00A257D1"/>
    <w:rsid w:val="00A25B7B"/>
    <w:rsid w:val="00A26168"/>
    <w:rsid w:val="00A262D2"/>
    <w:rsid w:val="00A26572"/>
    <w:rsid w:val="00A265C5"/>
    <w:rsid w:val="00A26B48"/>
    <w:rsid w:val="00A26CB7"/>
    <w:rsid w:val="00A26F3C"/>
    <w:rsid w:val="00A27001"/>
    <w:rsid w:val="00A278EF"/>
    <w:rsid w:val="00A27C45"/>
    <w:rsid w:val="00A27CAF"/>
    <w:rsid w:val="00A30278"/>
    <w:rsid w:val="00A30E19"/>
    <w:rsid w:val="00A31B36"/>
    <w:rsid w:val="00A31B80"/>
    <w:rsid w:val="00A321E2"/>
    <w:rsid w:val="00A32203"/>
    <w:rsid w:val="00A32322"/>
    <w:rsid w:val="00A32910"/>
    <w:rsid w:val="00A32F9C"/>
    <w:rsid w:val="00A3374A"/>
    <w:rsid w:val="00A33DC5"/>
    <w:rsid w:val="00A3413D"/>
    <w:rsid w:val="00A3418C"/>
    <w:rsid w:val="00A341E7"/>
    <w:rsid w:val="00A344CF"/>
    <w:rsid w:val="00A348E9"/>
    <w:rsid w:val="00A34D09"/>
    <w:rsid w:val="00A355D5"/>
    <w:rsid w:val="00A359F6"/>
    <w:rsid w:val="00A35A5E"/>
    <w:rsid w:val="00A35C62"/>
    <w:rsid w:val="00A35EB5"/>
    <w:rsid w:val="00A36305"/>
    <w:rsid w:val="00A3660F"/>
    <w:rsid w:val="00A37C37"/>
    <w:rsid w:val="00A400E8"/>
    <w:rsid w:val="00A40410"/>
    <w:rsid w:val="00A4078C"/>
    <w:rsid w:val="00A40821"/>
    <w:rsid w:val="00A40B92"/>
    <w:rsid w:val="00A40C0B"/>
    <w:rsid w:val="00A410F9"/>
    <w:rsid w:val="00A4111F"/>
    <w:rsid w:val="00A41551"/>
    <w:rsid w:val="00A416C3"/>
    <w:rsid w:val="00A4187E"/>
    <w:rsid w:val="00A41A4C"/>
    <w:rsid w:val="00A42319"/>
    <w:rsid w:val="00A427E2"/>
    <w:rsid w:val="00A42EE0"/>
    <w:rsid w:val="00A4325B"/>
    <w:rsid w:val="00A434B8"/>
    <w:rsid w:val="00A436D1"/>
    <w:rsid w:val="00A43AD7"/>
    <w:rsid w:val="00A43C83"/>
    <w:rsid w:val="00A43D70"/>
    <w:rsid w:val="00A43E20"/>
    <w:rsid w:val="00A44082"/>
    <w:rsid w:val="00A45305"/>
    <w:rsid w:val="00A45B60"/>
    <w:rsid w:val="00A460D5"/>
    <w:rsid w:val="00A46182"/>
    <w:rsid w:val="00A461A2"/>
    <w:rsid w:val="00A46386"/>
    <w:rsid w:val="00A4642F"/>
    <w:rsid w:val="00A4681C"/>
    <w:rsid w:val="00A469FD"/>
    <w:rsid w:val="00A47635"/>
    <w:rsid w:val="00A47971"/>
    <w:rsid w:val="00A5015D"/>
    <w:rsid w:val="00A50189"/>
    <w:rsid w:val="00A50443"/>
    <w:rsid w:val="00A50450"/>
    <w:rsid w:val="00A516F0"/>
    <w:rsid w:val="00A518DB"/>
    <w:rsid w:val="00A5198D"/>
    <w:rsid w:val="00A51CF8"/>
    <w:rsid w:val="00A526A2"/>
    <w:rsid w:val="00A52B7B"/>
    <w:rsid w:val="00A52CAF"/>
    <w:rsid w:val="00A53183"/>
    <w:rsid w:val="00A53351"/>
    <w:rsid w:val="00A5347B"/>
    <w:rsid w:val="00A53CE5"/>
    <w:rsid w:val="00A54596"/>
    <w:rsid w:val="00A5486D"/>
    <w:rsid w:val="00A54A9A"/>
    <w:rsid w:val="00A54E52"/>
    <w:rsid w:val="00A54E65"/>
    <w:rsid w:val="00A551C9"/>
    <w:rsid w:val="00A5546A"/>
    <w:rsid w:val="00A5582C"/>
    <w:rsid w:val="00A55D6C"/>
    <w:rsid w:val="00A562F5"/>
    <w:rsid w:val="00A56300"/>
    <w:rsid w:val="00A563F3"/>
    <w:rsid w:val="00A56FEF"/>
    <w:rsid w:val="00A5759A"/>
    <w:rsid w:val="00A575E4"/>
    <w:rsid w:val="00A57C81"/>
    <w:rsid w:val="00A57D96"/>
    <w:rsid w:val="00A60503"/>
    <w:rsid w:val="00A60548"/>
    <w:rsid w:val="00A60C68"/>
    <w:rsid w:val="00A60FFD"/>
    <w:rsid w:val="00A612A9"/>
    <w:rsid w:val="00A61BA0"/>
    <w:rsid w:val="00A62276"/>
    <w:rsid w:val="00A62F60"/>
    <w:rsid w:val="00A632BB"/>
    <w:rsid w:val="00A638FB"/>
    <w:rsid w:val="00A63B82"/>
    <w:rsid w:val="00A63F7D"/>
    <w:rsid w:val="00A64286"/>
    <w:rsid w:val="00A6487A"/>
    <w:rsid w:val="00A64BBA"/>
    <w:rsid w:val="00A65122"/>
    <w:rsid w:val="00A65B4A"/>
    <w:rsid w:val="00A65C40"/>
    <w:rsid w:val="00A65CBF"/>
    <w:rsid w:val="00A65D20"/>
    <w:rsid w:val="00A66192"/>
    <w:rsid w:val="00A663F0"/>
    <w:rsid w:val="00A666E2"/>
    <w:rsid w:val="00A6677E"/>
    <w:rsid w:val="00A6705F"/>
    <w:rsid w:val="00A67775"/>
    <w:rsid w:val="00A6782A"/>
    <w:rsid w:val="00A678F1"/>
    <w:rsid w:val="00A70180"/>
    <w:rsid w:val="00A709F2"/>
    <w:rsid w:val="00A70AD1"/>
    <w:rsid w:val="00A70B80"/>
    <w:rsid w:val="00A70BD2"/>
    <w:rsid w:val="00A70F3F"/>
    <w:rsid w:val="00A71F9D"/>
    <w:rsid w:val="00A7206A"/>
    <w:rsid w:val="00A725AE"/>
    <w:rsid w:val="00A72D1D"/>
    <w:rsid w:val="00A73560"/>
    <w:rsid w:val="00A73995"/>
    <w:rsid w:val="00A73ABA"/>
    <w:rsid w:val="00A73DE2"/>
    <w:rsid w:val="00A73F41"/>
    <w:rsid w:val="00A73FCA"/>
    <w:rsid w:val="00A740EA"/>
    <w:rsid w:val="00A752DB"/>
    <w:rsid w:val="00A75CA2"/>
    <w:rsid w:val="00A76338"/>
    <w:rsid w:val="00A76348"/>
    <w:rsid w:val="00A767DC"/>
    <w:rsid w:val="00A76A8A"/>
    <w:rsid w:val="00A76BAE"/>
    <w:rsid w:val="00A76EDC"/>
    <w:rsid w:val="00A770F4"/>
    <w:rsid w:val="00A7772E"/>
    <w:rsid w:val="00A77B7B"/>
    <w:rsid w:val="00A80170"/>
    <w:rsid w:val="00A80400"/>
    <w:rsid w:val="00A80B66"/>
    <w:rsid w:val="00A80BAA"/>
    <w:rsid w:val="00A80CEC"/>
    <w:rsid w:val="00A80ECD"/>
    <w:rsid w:val="00A81181"/>
    <w:rsid w:val="00A8170F"/>
    <w:rsid w:val="00A81939"/>
    <w:rsid w:val="00A81BA7"/>
    <w:rsid w:val="00A82671"/>
    <w:rsid w:val="00A82877"/>
    <w:rsid w:val="00A82CC4"/>
    <w:rsid w:val="00A83380"/>
    <w:rsid w:val="00A83843"/>
    <w:rsid w:val="00A83875"/>
    <w:rsid w:val="00A83E5D"/>
    <w:rsid w:val="00A84F44"/>
    <w:rsid w:val="00A857FD"/>
    <w:rsid w:val="00A8591A"/>
    <w:rsid w:val="00A85E2A"/>
    <w:rsid w:val="00A86B25"/>
    <w:rsid w:val="00A86D92"/>
    <w:rsid w:val="00A86FDE"/>
    <w:rsid w:val="00A873A3"/>
    <w:rsid w:val="00A9054F"/>
    <w:rsid w:val="00A90671"/>
    <w:rsid w:val="00A907DE"/>
    <w:rsid w:val="00A913FF"/>
    <w:rsid w:val="00A9149B"/>
    <w:rsid w:val="00A91578"/>
    <w:rsid w:val="00A915E7"/>
    <w:rsid w:val="00A91A83"/>
    <w:rsid w:val="00A91B2A"/>
    <w:rsid w:val="00A91CC3"/>
    <w:rsid w:val="00A921CC"/>
    <w:rsid w:val="00A92A8A"/>
    <w:rsid w:val="00A92B8E"/>
    <w:rsid w:val="00A92C77"/>
    <w:rsid w:val="00A93635"/>
    <w:rsid w:val="00A93C26"/>
    <w:rsid w:val="00A93DA8"/>
    <w:rsid w:val="00A93E8D"/>
    <w:rsid w:val="00A9413B"/>
    <w:rsid w:val="00A94611"/>
    <w:rsid w:val="00A946C8"/>
    <w:rsid w:val="00A94A32"/>
    <w:rsid w:val="00A95580"/>
    <w:rsid w:val="00A961C8"/>
    <w:rsid w:val="00A9775A"/>
    <w:rsid w:val="00AA042E"/>
    <w:rsid w:val="00AA0852"/>
    <w:rsid w:val="00AA08D2"/>
    <w:rsid w:val="00AA0A26"/>
    <w:rsid w:val="00AA0C67"/>
    <w:rsid w:val="00AA0DE7"/>
    <w:rsid w:val="00AA0E53"/>
    <w:rsid w:val="00AA0FDA"/>
    <w:rsid w:val="00AA15A5"/>
    <w:rsid w:val="00AA17A0"/>
    <w:rsid w:val="00AA26C3"/>
    <w:rsid w:val="00AA2C01"/>
    <w:rsid w:val="00AA35FC"/>
    <w:rsid w:val="00AA3607"/>
    <w:rsid w:val="00AA413A"/>
    <w:rsid w:val="00AA43B6"/>
    <w:rsid w:val="00AA43F0"/>
    <w:rsid w:val="00AA4898"/>
    <w:rsid w:val="00AA48DA"/>
    <w:rsid w:val="00AA54AB"/>
    <w:rsid w:val="00AA5F6B"/>
    <w:rsid w:val="00AA63FD"/>
    <w:rsid w:val="00AA64C7"/>
    <w:rsid w:val="00AA6748"/>
    <w:rsid w:val="00AA6A39"/>
    <w:rsid w:val="00AA6AC1"/>
    <w:rsid w:val="00AA6B7A"/>
    <w:rsid w:val="00AA79C4"/>
    <w:rsid w:val="00AA7AA1"/>
    <w:rsid w:val="00AA7BA0"/>
    <w:rsid w:val="00AA7D3E"/>
    <w:rsid w:val="00AA7ED2"/>
    <w:rsid w:val="00AB00C6"/>
    <w:rsid w:val="00AB04D7"/>
    <w:rsid w:val="00AB0B42"/>
    <w:rsid w:val="00AB0F33"/>
    <w:rsid w:val="00AB111F"/>
    <w:rsid w:val="00AB1142"/>
    <w:rsid w:val="00AB165D"/>
    <w:rsid w:val="00AB1A0A"/>
    <w:rsid w:val="00AB2030"/>
    <w:rsid w:val="00AB2915"/>
    <w:rsid w:val="00AB2E1E"/>
    <w:rsid w:val="00AB3852"/>
    <w:rsid w:val="00AB3914"/>
    <w:rsid w:val="00AB438E"/>
    <w:rsid w:val="00AB499B"/>
    <w:rsid w:val="00AB5615"/>
    <w:rsid w:val="00AB57DD"/>
    <w:rsid w:val="00AB64CB"/>
    <w:rsid w:val="00AB6522"/>
    <w:rsid w:val="00AB6737"/>
    <w:rsid w:val="00AB6855"/>
    <w:rsid w:val="00AB6A65"/>
    <w:rsid w:val="00AB6D91"/>
    <w:rsid w:val="00AB7034"/>
    <w:rsid w:val="00AB743C"/>
    <w:rsid w:val="00AB78AE"/>
    <w:rsid w:val="00AB790B"/>
    <w:rsid w:val="00AB7930"/>
    <w:rsid w:val="00AB793F"/>
    <w:rsid w:val="00AB7D67"/>
    <w:rsid w:val="00AC067E"/>
    <w:rsid w:val="00AC0A1B"/>
    <w:rsid w:val="00AC0DC0"/>
    <w:rsid w:val="00AC0F8A"/>
    <w:rsid w:val="00AC0FD6"/>
    <w:rsid w:val="00AC1F57"/>
    <w:rsid w:val="00AC1FB9"/>
    <w:rsid w:val="00AC1FCC"/>
    <w:rsid w:val="00AC2495"/>
    <w:rsid w:val="00AC2BF2"/>
    <w:rsid w:val="00AC2E30"/>
    <w:rsid w:val="00AC35F2"/>
    <w:rsid w:val="00AC36BE"/>
    <w:rsid w:val="00AC3D25"/>
    <w:rsid w:val="00AC43A3"/>
    <w:rsid w:val="00AC48BB"/>
    <w:rsid w:val="00AC4BAA"/>
    <w:rsid w:val="00AC4D0F"/>
    <w:rsid w:val="00AC4D86"/>
    <w:rsid w:val="00AC4E10"/>
    <w:rsid w:val="00AC5853"/>
    <w:rsid w:val="00AC5B3B"/>
    <w:rsid w:val="00AC68C9"/>
    <w:rsid w:val="00AC68E2"/>
    <w:rsid w:val="00AC6D6C"/>
    <w:rsid w:val="00AC6F8E"/>
    <w:rsid w:val="00AC7056"/>
    <w:rsid w:val="00AC762B"/>
    <w:rsid w:val="00AC7E14"/>
    <w:rsid w:val="00AD0364"/>
    <w:rsid w:val="00AD067C"/>
    <w:rsid w:val="00AD0F4E"/>
    <w:rsid w:val="00AD0FFF"/>
    <w:rsid w:val="00AD14CA"/>
    <w:rsid w:val="00AD16E3"/>
    <w:rsid w:val="00AD1C74"/>
    <w:rsid w:val="00AD1C9E"/>
    <w:rsid w:val="00AD1F2B"/>
    <w:rsid w:val="00AD2AC4"/>
    <w:rsid w:val="00AD3102"/>
    <w:rsid w:val="00AD36A8"/>
    <w:rsid w:val="00AD38D4"/>
    <w:rsid w:val="00AD3AC2"/>
    <w:rsid w:val="00AD3C3B"/>
    <w:rsid w:val="00AD3FB5"/>
    <w:rsid w:val="00AD4387"/>
    <w:rsid w:val="00AD4B4A"/>
    <w:rsid w:val="00AD4C45"/>
    <w:rsid w:val="00AD4C8A"/>
    <w:rsid w:val="00AD4D50"/>
    <w:rsid w:val="00AD50FD"/>
    <w:rsid w:val="00AD554C"/>
    <w:rsid w:val="00AD5631"/>
    <w:rsid w:val="00AD5665"/>
    <w:rsid w:val="00AD60A5"/>
    <w:rsid w:val="00AD626C"/>
    <w:rsid w:val="00AD6BF5"/>
    <w:rsid w:val="00AD6E28"/>
    <w:rsid w:val="00AD779C"/>
    <w:rsid w:val="00AD7D97"/>
    <w:rsid w:val="00AD7F3D"/>
    <w:rsid w:val="00AE01BF"/>
    <w:rsid w:val="00AE06A3"/>
    <w:rsid w:val="00AE09AE"/>
    <w:rsid w:val="00AE0C58"/>
    <w:rsid w:val="00AE0D83"/>
    <w:rsid w:val="00AE0DA4"/>
    <w:rsid w:val="00AE0E24"/>
    <w:rsid w:val="00AE0F4C"/>
    <w:rsid w:val="00AE1096"/>
    <w:rsid w:val="00AE12FC"/>
    <w:rsid w:val="00AE189E"/>
    <w:rsid w:val="00AE1C9B"/>
    <w:rsid w:val="00AE234D"/>
    <w:rsid w:val="00AE384B"/>
    <w:rsid w:val="00AE39C8"/>
    <w:rsid w:val="00AE3B92"/>
    <w:rsid w:val="00AE45B6"/>
    <w:rsid w:val="00AE467D"/>
    <w:rsid w:val="00AE4991"/>
    <w:rsid w:val="00AE592A"/>
    <w:rsid w:val="00AE6A28"/>
    <w:rsid w:val="00AE740C"/>
    <w:rsid w:val="00AE7E02"/>
    <w:rsid w:val="00AE7E9E"/>
    <w:rsid w:val="00AE7FEB"/>
    <w:rsid w:val="00AF1784"/>
    <w:rsid w:val="00AF24E1"/>
    <w:rsid w:val="00AF2503"/>
    <w:rsid w:val="00AF2F7E"/>
    <w:rsid w:val="00AF32E0"/>
    <w:rsid w:val="00AF34FE"/>
    <w:rsid w:val="00AF3997"/>
    <w:rsid w:val="00AF3A71"/>
    <w:rsid w:val="00AF3BCA"/>
    <w:rsid w:val="00AF3D69"/>
    <w:rsid w:val="00AF3FC3"/>
    <w:rsid w:val="00AF440D"/>
    <w:rsid w:val="00AF4C29"/>
    <w:rsid w:val="00AF4F23"/>
    <w:rsid w:val="00AF4FE7"/>
    <w:rsid w:val="00AF577C"/>
    <w:rsid w:val="00AF5E7A"/>
    <w:rsid w:val="00AF6159"/>
    <w:rsid w:val="00AF6446"/>
    <w:rsid w:val="00AF6ACE"/>
    <w:rsid w:val="00AF6E6F"/>
    <w:rsid w:val="00AF748E"/>
    <w:rsid w:val="00AF750A"/>
    <w:rsid w:val="00AF76C4"/>
    <w:rsid w:val="00AF7879"/>
    <w:rsid w:val="00AF7980"/>
    <w:rsid w:val="00B009DA"/>
    <w:rsid w:val="00B00EF2"/>
    <w:rsid w:val="00B01148"/>
    <w:rsid w:val="00B01836"/>
    <w:rsid w:val="00B01C5E"/>
    <w:rsid w:val="00B01E76"/>
    <w:rsid w:val="00B01E87"/>
    <w:rsid w:val="00B01F9F"/>
    <w:rsid w:val="00B01FC3"/>
    <w:rsid w:val="00B028D4"/>
    <w:rsid w:val="00B02CC9"/>
    <w:rsid w:val="00B0319B"/>
    <w:rsid w:val="00B031E1"/>
    <w:rsid w:val="00B03996"/>
    <w:rsid w:val="00B03A89"/>
    <w:rsid w:val="00B03C18"/>
    <w:rsid w:val="00B04ABE"/>
    <w:rsid w:val="00B0511D"/>
    <w:rsid w:val="00B05148"/>
    <w:rsid w:val="00B05D12"/>
    <w:rsid w:val="00B05F77"/>
    <w:rsid w:val="00B0696A"/>
    <w:rsid w:val="00B06A66"/>
    <w:rsid w:val="00B073E0"/>
    <w:rsid w:val="00B075EE"/>
    <w:rsid w:val="00B07B7E"/>
    <w:rsid w:val="00B12FFE"/>
    <w:rsid w:val="00B135A6"/>
    <w:rsid w:val="00B13D02"/>
    <w:rsid w:val="00B14A50"/>
    <w:rsid w:val="00B14E2E"/>
    <w:rsid w:val="00B14F7E"/>
    <w:rsid w:val="00B150D0"/>
    <w:rsid w:val="00B151B2"/>
    <w:rsid w:val="00B156EE"/>
    <w:rsid w:val="00B166B8"/>
    <w:rsid w:val="00B16979"/>
    <w:rsid w:val="00B16B74"/>
    <w:rsid w:val="00B16C05"/>
    <w:rsid w:val="00B1776D"/>
    <w:rsid w:val="00B17DFE"/>
    <w:rsid w:val="00B17F49"/>
    <w:rsid w:val="00B20073"/>
    <w:rsid w:val="00B20529"/>
    <w:rsid w:val="00B205A2"/>
    <w:rsid w:val="00B20811"/>
    <w:rsid w:val="00B216ED"/>
    <w:rsid w:val="00B21E09"/>
    <w:rsid w:val="00B220FE"/>
    <w:rsid w:val="00B22258"/>
    <w:rsid w:val="00B22DF2"/>
    <w:rsid w:val="00B23115"/>
    <w:rsid w:val="00B23431"/>
    <w:rsid w:val="00B23EB4"/>
    <w:rsid w:val="00B24054"/>
    <w:rsid w:val="00B24142"/>
    <w:rsid w:val="00B24168"/>
    <w:rsid w:val="00B24184"/>
    <w:rsid w:val="00B245AE"/>
    <w:rsid w:val="00B2487B"/>
    <w:rsid w:val="00B24AA7"/>
    <w:rsid w:val="00B24D8D"/>
    <w:rsid w:val="00B24F02"/>
    <w:rsid w:val="00B254E5"/>
    <w:rsid w:val="00B2610A"/>
    <w:rsid w:val="00B26202"/>
    <w:rsid w:val="00B264CF"/>
    <w:rsid w:val="00B268E6"/>
    <w:rsid w:val="00B26BC6"/>
    <w:rsid w:val="00B26DD0"/>
    <w:rsid w:val="00B275C2"/>
    <w:rsid w:val="00B27B13"/>
    <w:rsid w:val="00B30512"/>
    <w:rsid w:val="00B30801"/>
    <w:rsid w:val="00B30C4D"/>
    <w:rsid w:val="00B30CA6"/>
    <w:rsid w:val="00B314D9"/>
    <w:rsid w:val="00B3173A"/>
    <w:rsid w:val="00B319CC"/>
    <w:rsid w:val="00B31CB2"/>
    <w:rsid w:val="00B31CDB"/>
    <w:rsid w:val="00B31E9E"/>
    <w:rsid w:val="00B31EDE"/>
    <w:rsid w:val="00B3247D"/>
    <w:rsid w:val="00B32656"/>
    <w:rsid w:val="00B328DA"/>
    <w:rsid w:val="00B32CE8"/>
    <w:rsid w:val="00B33234"/>
    <w:rsid w:val="00B3347F"/>
    <w:rsid w:val="00B335AB"/>
    <w:rsid w:val="00B33EC2"/>
    <w:rsid w:val="00B34166"/>
    <w:rsid w:val="00B342ED"/>
    <w:rsid w:val="00B34B17"/>
    <w:rsid w:val="00B34F9A"/>
    <w:rsid w:val="00B350ED"/>
    <w:rsid w:val="00B362C2"/>
    <w:rsid w:val="00B3684B"/>
    <w:rsid w:val="00B36A63"/>
    <w:rsid w:val="00B36ECB"/>
    <w:rsid w:val="00B36F8B"/>
    <w:rsid w:val="00B37314"/>
    <w:rsid w:val="00B375DD"/>
    <w:rsid w:val="00B37A34"/>
    <w:rsid w:val="00B4087F"/>
    <w:rsid w:val="00B40DAC"/>
    <w:rsid w:val="00B413BC"/>
    <w:rsid w:val="00B416B8"/>
    <w:rsid w:val="00B41A11"/>
    <w:rsid w:val="00B41B39"/>
    <w:rsid w:val="00B41B9E"/>
    <w:rsid w:val="00B41BE4"/>
    <w:rsid w:val="00B41E8B"/>
    <w:rsid w:val="00B42241"/>
    <w:rsid w:val="00B42D9C"/>
    <w:rsid w:val="00B432A2"/>
    <w:rsid w:val="00B43383"/>
    <w:rsid w:val="00B433C9"/>
    <w:rsid w:val="00B44448"/>
    <w:rsid w:val="00B44511"/>
    <w:rsid w:val="00B44962"/>
    <w:rsid w:val="00B44A1F"/>
    <w:rsid w:val="00B451D8"/>
    <w:rsid w:val="00B453B5"/>
    <w:rsid w:val="00B45F03"/>
    <w:rsid w:val="00B468B8"/>
    <w:rsid w:val="00B473D1"/>
    <w:rsid w:val="00B47DF5"/>
    <w:rsid w:val="00B502B5"/>
    <w:rsid w:val="00B503FF"/>
    <w:rsid w:val="00B508BD"/>
    <w:rsid w:val="00B50CAB"/>
    <w:rsid w:val="00B50DAF"/>
    <w:rsid w:val="00B50F91"/>
    <w:rsid w:val="00B51299"/>
    <w:rsid w:val="00B5181D"/>
    <w:rsid w:val="00B51E24"/>
    <w:rsid w:val="00B5254B"/>
    <w:rsid w:val="00B52C88"/>
    <w:rsid w:val="00B531BA"/>
    <w:rsid w:val="00B5406B"/>
    <w:rsid w:val="00B54812"/>
    <w:rsid w:val="00B54F33"/>
    <w:rsid w:val="00B550D5"/>
    <w:rsid w:val="00B55734"/>
    <w:rsid w:val="00B55FE3"/>
    <w:rsid w:val="00B55FED"/>
    <w:rsid w:val="00B56221"/>
    <w:rsid w:val="00B569DC"/>
    <w:rsid w:val="00B56ACC"/>
    <w:rsid w:val="00B56E84"/>
    <w:rsid w:val="00B5764F"/>
    <w:rsid w:val="00B57665"/>
    <w:rsid w:val="00B6069D"/>
    <w:rsid w:val="00B607D7"/>
    <w:rsid w:val="00B61058"/>
    <w:rsid w:val="00B6107C"/>
    <w:rsid w:val="00B6119C"/>
    <w:rsid w:val="00B61482"/>
    <w:rsid w:val="00B62071"/>
    <w:rsid w:val="00B62877"/>
    <w:rsid w:val="00B62BB0"/>
    <w:rsid w:val="00B62DDE"/>
    <w:rsid w:val="00B63BDB"/>
    <w:rsid w:val="00B63E56"/>
    <w:rsid w:val="00B63F27"/>
    <w:rsid w:val="00B63F9A"/>
    <w:rsid w:val="00B641BD"/>
    <w:rsid w:val="00B64B2E"/>
    <w:rsid w:val="00B64BA5"/>
    <w:rsid w:val="00B64C90"/>
    <w:rsid w:val="00B64CAF"/>
    <w:rsid w:val="00B650B9"/>
    <w:rsid w:val="00B65347"/>
    <w:rsid w:val="00B66234"/>
    <w:rsid w:val="00B6627E"/>
    <w:rsid w:val="00B668FD"/>
    <w:rsid w:val="00B679BE"/>
    <w:rsid w:val="00B679C1"/>
    <w:rsid w:val="00B7098B"/>
    <w:rsid w:val="00B70AB7"/>
    <w:rsid w:val="00B70D75"/>
    <w:rsid w:val="00B70EEB"/>
    <w:rsid w:val="00B7139E"/>
    <w:rsid w:val="00B71483"/>
    <w:rsid w:val="00B71716"/>
    <w:rsid w:val="00B71AF3"/>
    <w:rsid w:val="00B71C23"/>
    <w:rsid w:val="00B71E55"/>
    <w:rsid w:val="00B72048"/>
    <w:rsid w:val="00B720E8"/>
    <w:rsid w:val="00B72570"/>
    <w:rsid w:val="00B72899"/>
    <w:rsid w:val="00B737BF"/>
    <w:rsid w:val="00B73C04"/>
    <w:rsid w:val="00B73E35"/>
    <w:rsid w:val="00B74504"/>
    <w:rsid w:val="00B74937"/>
    <w:rsid w:val="00B7499D"/>
    <w:rsid w:val="00B74A90"/>
    <w:rsid w:val="00B750B5"/>
    <w:rsid w:val="00B7558B"/>
    <w:rsid w:val="00B75789"/>
    <w:rsid w:val="00B7659F"/>
    <w:rsid w:val="00B769A2"/>
    <w:rsid w:val="00B76B37"/>
    <w:rsid w:val="00B772B5"/>
    <w:rsid w:val="00B772BB"/>
    <w:rsid w:val="00B7781C"/>
    <w:rsid w:val="00B77CF7"/>
    <w:rsid w:val="00B77D97"/>
    <w:rsid w:val="00B80287"/>
    <w:rsid w:val="00B80BC3"/>
    <w:rsid w:val="00B81DEC"/>
    <w:rsid w:val="00B82348"/>
    <w:rsid w:val="00B8240B"/>
    <w:rsid w:val="00B824FA"/>
    <w:rsid w:val="00B826AD"/>
    <w:rsid w:val="00B83B00"/>
    <w:rsid w:val="00B83B2D"/>
    <w:rsid w:val="00B84564"/>
    <w:rsid w:val="00B845B4"/>
    <w:rsid w:val="00B854A3"/>
    <w:rsid w:val="00B855EC"/>
    <w:rsid w:val="00B858C3"/>
    <w:rsid w:val="00B85A29"/>
    <w:rsid w:val="00B85AAA"/>
    <w:rsid w:val="00B85AB6"/>
    <w:rsid w:val="00B85B0C"/>
    <w:rsid w:val="00B85D73"/>
    <w:rsid w:val="00B872B8"/>
    <w:rsid w:val="00B87AC5"/>
    <w:rsid w:val="00B87FA1"/>
    <w:rsid w:val="00B903FF"/>
    <w:rsid w:val="00B90563"/>
    <w:rsid w:val="00B90790"/>
    <w:rsid w:val="00B909D6"/>
    <w:rsid w:val="00B913CD"/>
    <w:rsid w:val="00B91A67"/>
    <w:rsid w:val="00B92334"/>
    <w:rsid w:val="00B92442"/>
    <w:rsid w:val="00B926F2"/>
    <w:rsid w:val="00B92773"/>
    <w:rsid w:val="00B92D31"/>
    <w:rsid w:val="00B92D63"/>
    <w:rsid w:val="00B936AA"/>
    <w:rsid w:val="00B93A02"/>
    <w:rsid w:val="00B93B8F"/>
    <w:rsid w:val="00B94350"/>
    <w:rsid w:val="00B943F1"/>
    <w:rsid w:val="00B94662"/>
    <w:rsid w:val="00B94B16"/>
    <w:rsid w:val="00B94B6C"/>
    <w:rsid w:val="00B94DC2"/>
    <w:rsid w:val="00B94ED8"/>
    <w:rsid w:val="00B95D57"/>
    <w:rsid w:val="00B95D7B"/>
    <w:rsid w:val="00B963A6"/>
    <w:rsid w:val="00B964F9"/>
    <w:rsid w:val="00B971B2"/>
    <w:rsid w:val="00B971D3"/>
    <w:rsid w:val="00B97255"/>
    <w:rsid w:val="00B97427"/>
    <w:rsid w:val="00B97F2D"/>
    <w:rsid w:val="00BA002D"/>
    <w:rsid w:val="00BA013D"/>
    <w:rsid w:val="00BA0488"/>
    <w:rsid w:val="00BA04D6"/>
    <w:rsid w:val="00BA0634"/>
    <w:rsid w:val="00BA1E0C"/>
    <w:rsid w:val="00BA2118"/>
    <w:rsid w:val="00BA2209"/>
    <w:rsid w:val="00BA2927"/>
    <w:rsid w:val="00BA3195"/>
    <w:rsid w:val="00BA33BB"/>
    <w:rsid w:val="00BA37D1"/>
    <w:rsid w:val="00BA3835"/>
    <w:rsid w:val="00BA39C7"/>
    <w:rsid w:val="00BA3B0C"/>
    <w:rsid w:val="00BA495B"/>
    <w:rsid w:val="00BA568A"/>
    <w:rsid w:val="00BA58AD"/>
    <w:rsid w:val="00BA5EF5"/>
    <w:rsid w:val="00BA627F"/>
    <w:rsid w:val="00BA6B1F"/>
    <w:rsid w:val="00BA7573"/>
    <w:rsid w:val="00BA75CF"/>
    <w:rsid w:val="00BA7625"/>
    <w:rsid w:val="00BA7644"/>
    <w:rsid w:val="00BB071F"/>
    <w:rsid w:val="00BB0D8C"/>
    <w:rsid w:val="00BB0FC2"/>
    <w:rsid w:val="00BB14E1"/>
    <w:rsid w:val="00BB1E32"/>
    <w:rsid w:val="00BB268F"/>
    <w:rsid w:val="00BB2840"/>
    <w:rsid w:val="00BB2F12"/>
    <w:rsid w:val="00BB4179"/>
    <w:rsid w:val="00BB4C1C"/>
    <w:rsid w:val="00BB54B4"/>
    <w:rsid w:val="00BB5F6E"/>
    <w:rsid w:val="00BB6052"/>
    <w:rsid w:val="00BB740F"/>
    <w:rsid w:val="00BB78F7"/>
    <w:rsid w:val="00BB7AD1"/>
    <w:rsid w:val="00BB7F7A"/>
    <w:rsid w:val="00BC08A7"/>
    <w:rsid w:val="00BC0AA1"/>
    <w:rsid w:val="00BC20AD"/>
    <w:rsid w:val="00BC2226"/>
    <w:rsid w:val="00BC27E6"/>
    <w:rsid w:val="00BC2B41"/>
    <w:rsid w:val="00BC2D55"/>
    <w:rsid w:val="00BC3FA1"/>
    <w:rsid w:val="00BC43CA"/>
    <w:rsid w:val="00BC5158"/>
    <w:rsid w:val="00BC54D5"/>
    <w:rsid w:val="00BC6070"/>
    <w:rsid w:val="00BC618C"/>
    <w:rsid w:val="00BC61AD"/>
    <w:rsid w:val="00BC6367"/>
    <w:rsid w:val="00BC6D1D"/>
    <w:rsid w:val="00BC70D8"/>
    <w:rsid w:val="00BC75CE"/>
    <w:rsid w:val="00BC762F"/>
    <w:rsid w:val="00BC766B"/>
    <w:rsid w:val="00BC7CB1"/>
    <w:rsid w:val="00BC7D3F"/>
    <w:rsid w:val="00BC7F7F"/>
    <w:rsid w:val="00BD006B"/>
    <w:rsid w:val="00BD011E"/>
    <w:rsid w:val="00BD043F"/>
    <w:rsid w:val="00BD0659"/>
    <w:rsid w:val="00BD0A4A"/>
    <w:rsid w:val="00BD0C43"/>
    <w:rsid w:val="00BD1014"/>
    <w:rsid w:val="00BD10C2"/>
    <w:rsid w:val="00BD12C3"/>
    <w:rsid w:val="00BD179C"/>
    <w:rsid w:val="00BD194D"/>
    <w:rsid w:val="00BD1D19"/>
    <w:rsid w:val="00BD1DFD"/>
    <w:rsid w:val="00BD21F8"/>
    <w:rsid w:val="00BD287C"/>
    <w:rsid w:val="00BD2AF8"/>
    <w:rsid w:val="00BD31BD"/>
    <w:rsid w:val="00BD3A82"/>
    <w:rsid w:val="00BD3BD8"/>
    <w:rsid w:val="00BD3CE1"/>
    <w:rsid w:val="00BD4878"/>
    <w:rsid w:val="00BD5249"/>
    <w:rsid w:val="00BD5EAD"/>
    <w:rsid w:val="00BD66A7"/>
    <w:rsid w:val="00BE0417"/>
    <w:rsid w:val="00BE08D6"/>
    <w:rsid w:val="00BE1652"/>
    <w:rsid w:val="00BE18DD"/>
    <w:rsid w:val="00BE1C59"/>
    <w:rsid w:val="00BE1D24"/>
    <w:rsid w:val="00BE1F4B"/>
    <w:rsid w:val="00BE1FC5"/>
    <w:rsid w:val="00BE2316"/>
    <w:rsid w:val="00BE2369"/>
    <w:rsid w:val="00BE236D"/>
    <w:rsid w:val="00BE237B"/>
    <w:rsid w:val="00BE297F"/>
    <w:rsid w:val="00BE2F93"/>
    <w:rsid w:val="00BE3988"/>
    <w:rsid w:val="00BE41AC"/>
    <w:rsid w:val="00BE4484"/>
    <w:rsid w:val="00BE4568"/>
    <w:rsid w:val="00BE51D3"/>
    <w:rsid w:val="00BE52A2"/>
    <w:rsid w:val="00BE53B6"/>
    <w:rsid w:val="00BE58E2"/>
    <w:rsid w:val="00BE6059"/>
    <w:rsid w:val="00BE6366"/>
    <w:rsid w:val="00BE72D7"/>
    <w:rsid w:val="00BE74C3"/>
    <w:rsid w:val="00BE7B95"/>
    <w:rsid w:val="00BF0645"/>
    <w:rsid w:val="00BF0AEB"/>
    <w:rsid w:val="00BF0E8F"/>
    <w:rsid w:val="00BF116B"/>
    <w:rsid w:val="00BF1B2D"/>
    <w:rsid w:val="00BF1E21"/>
    <w:rsid w:val="00BF1E22"/>
    <w:rsid w:val="00BF275F"/>
    <w:rsid w:val="00BF2EE0"/>
    <w:rsid w:val="00BF3327"/>
    <w:rsid w:val="00BF339A"/>
    <w:rsid w:val="00BF3FA5"/>
    <w:rsid w:val="00BF5B4C"/>
    <w:rsid w:val="00BF5C8F"/>
    <w:rsid w:val="00BF5CCB"/>
    <w:rsid w:val="00BF5FC5"/>
    <w:rsid w:val="00BF5FCA"/>
    <w:rsid w:val="00BF6383"/>
    <w:rsid w:val="00BF6C8C"/>
    <w:rsid w:val="00BF722A"/>
    <w:rsid w:val="00C00107"/>
    <w:rsid w:val="00C002D7"/>
    <w:rsid w:val="00C00815"/>
    <w:rsid w:val="00C0082E"/>
    <w:rsid w:val="00C00988"/>
    <w:rsid w:val="00C01176"/>
    <w:rsid w:val="00C01594"/>
    <w:rsid w:val="00C022D5"/>
    <w:rsid w:val="00C0243D"/>
    <w:rsid w:val="00C025D3"/>
    <w:rsid w:val="00C027D8"/>
    <w:rsid w:val="00C027DA"/>
    <w:rsid w:val="00C02C27"/>
    <w:rsid w:val="00C0320D"/>
    <w:rsid w:val="00C03401"/>
    <w:rsid w:val="00C0358D"/>
    <w:rsid w:val="00C03663"/>
    <w:rsid w:val="00C03CEF"/>
    <w:rsid w:val="00C04098"/>
    <w:rsid w:val="00C041F2"/>
    <w:rsid w:val="00C04DF3"/>
    <w:rsid w:val="00C0560A"/>
    <w:rsid w:val="00C058AD"/>
    <w:rsid w:val="00C05A41"/>
    <w:rsid w:val="00C06A01"/>
    <w:rsid w:val="00C06C0F"/>
    <w:rsid w:val="00C06D49"/>
    <w:rsid w:val="00C06DBD"/>
    <w:rsid w:val="00C072ED"/>
    <w:rsid w:val="00C0733D"/>
    <w:rsid w:val="00C075C7"/>
    <w:rsid w:val="00C078D0"/>
    <w:rsid w:val="00C07A54"/>
    <w:rsid w:val="00C10003"/>
    <w:rsid w:val="00C10113"/>
    <w:rsid w:val="00C10B29"/>
    <w:rsid w:val="00C10E4D"/>
    <w:rsid w:val="00C114F9"/>
    <w:rsid w:val="00C114FE"/>
    <w:rsid w:val="00C11728"/>
    <w:rsid w:val="00C117C7"/>
    <w:rsid w:val="00C11C67"/>
    <w:rsid w:val="00C11DFB"/>
    <w:rsid w:val="00C1291F"/>
    <w:rsid w:val="00C1343C"/>
    <w:rsid w:val="00C13492"/>
    <w:rsid w:val="00C141BA"/>
    <w:rsid w:val="00C14988"/>
    <w:rsid w:val="00C15265"/>
    <w:rsid w:val="00C1542A"/>
    <w:rsid w:val="00C154F9"/>
    <w:rsid w:val="00C15B19"/>
    <w:rsid w:val="00C15B81"/>
    <w:rsid w:val="00C16267"/>
    <w:rsid w:val="00C16BC3"/>
    <w:rsid w:val="00C16C8C"/>
    <w:rsid w:val="00C176DE"/>
    <w:rsid w:val="00C17865"/>
    <w:rsid w:val="00C203D9"/>
    <w:rsid w:val="00C208FE"/>
    <w:rsid w:val="00C20AC9"/>
    <w:rsid w:val="00C20DE6"/>
    <w:rsid w:val="00C20E33"/>
    <w:rsid w:val="00C20F3F"/>
    <w:rsid w:val="00C217AB"/>
    <w:rsid w:val="00C218B4"/>
    <w:rsid w:val="00C21A31"/>
    <w:rsid w:val="00C21ACA"/>
    <w:rsid w:val="00C22549"/>
    <w:rsid w:val="00C22C90"/>
    <w:rsid w:val="00C23781"/>
    <w:rsid w:val="00C23A44"/>
    <w:rsid w:val="00C24229"/>
    <w:rsid w:val="00C243B2"/>
    <w:rsid w:val="00C243FF"/>
    <w:rsid w:val="00C2457C"/>
    <w:rsid w:val="00C248A6"/>
    <w:rsid w:val="00C24C25"/>
    <w:rsid w:val="00C24FE8"/>
    <w:rsid w:val="00C25946"/>
    <w:rsid w:val="00C25D1C"/>
    <w:rsid w:val="00C262B0"/>
    <w:rsid w:val="00C26555"/>
    <w:rsid w:val="00C26E98"/>
    <w:rsid w:val="00C27493"/>
    <w:rsid w:val="00C274D4"/>
    <w:rsid w:val="00C307EF"/>
    <w:rsid w:val="00C30F3F"/>
    <w:rsid w:val="00C3119E"/>
    <w:rsid w:val="00C3146A"/>
    <w:rsid w:val="00C321B8"/>
    <w:rsid w:val="00C3259A"/>
    <w:rsid w:val="00C3284A"/>
    <w:rsid w:val="00C32A36"/>
    <w:rsid w:val="00C32CE3"/>
    <w:rsid w:val="00C32D3A"/>
    <w:rsid w:val="00C334A5"/>
    <w:rsid w:val="00C33549"/>
    <w:rsid w:val="00C33BD2"/>
    <w:rsid w:val="00C342D6"/>
    <w:rsid w:val="00C34822"/>
    <w:rsid w:val="00C34A46"/>
    <w:rsid w:val="00C34AAF"/>
    <w:rsid w:val="00C35157"/>
    <w:rsid w:val="00C3526E"/>
    <w:rsid w:val="00C357E9"/>
    <w:rsid w:val="00C35A6E"/>
    <w:rsid w:val="00C35B69"/>
    <w:rsid w:val="00C35D72"/>
    <w:rsid w:val="00C36567"/>
    <w:rsid w:val="00C36969"/>
    <w:rsid w:val="00C36B27"/>
    <w:rsid w:val="00C36E6D"/>
    <w:rsid w:val="00C370A5"/>
    <w:rsid w:val="00C37399"/>
    <w:rsid w:val="00C37422"/>
    <w:rsid w:val="00C37C72"/>
    <w:rsid w:val="00C37D5B"/>
    <w:rsid w:val="00C37D71"/>
    <w:rsid w:val="00C37DB1"/>
    <w:rsid w:val="00C40088"/>
    <w:rsid w:val="00C403B9"/>
    <w:rsid w:val="00C4055C"/>
    <w:rsid w:val="00C406AD"/>
    <w:rsid w:val="00C40AC6"/>
    <w:rsid w:val="00C40B83"/>
    <w:rsid w:val="00C40C85"/>
    <w:rsid w:val="00C411D7"/>
    <w:rsid w:val="00C41299"/>
    <w:rsid w:val="00C4147C"/>
    <w:rsid w:val="00C414BA"/>
    <w:rsid w:val="00C415EA"/>
    <w:rsid w:val="00C41A50"/>
    <w:rsid w:val="00C42209"/>
    <w:rsid w:val="00C42276"/>
    <w:rsid w:val="00C42B12"/>
    <w:rsid w:val="00C42DDD"/>
    <w:rsid w:val="00C4320B"/>
    <w:rsid w:val="00C4344A"/>
    <w:rsid w:val="00C43A99"/>
    <w:rsid w:val="00C441D4"/>
    <w:rsid w:val="00C4437F"/>
    <w:rsid w:val="00C44729"/>
    <w:rsid w:val="00C448FF"/>
    <w:rsid w:val="00C44B46"/>
    <w:rsid w:val="00C44DE1"/>
    <w:rsid w:val="00C45094"/>
    <w:rsid w:val="00C45274"/>
    <w:rsid w:val="00C456B1"/>
    <w:rsid w:val="00C45736"/>
    <w:rsid w:val="00C45F25"/>
    <w:rsid w:val="00C460A0"/>
    <w:rsid w:val="00C4615F"/>
    <w:rsid w:val="00C468CC"/>
    <w:rsid w:val="00C4706B"/>
    <w:rsid w:val="00C47898"/>
    <w:rsid w:val="00C47AA0"/>
    <w:rsid w:val="00C5068B"/>
    <w:rsid w:val="00C5089E"/>
    <w:rsid w:val="00C50D08"/>
    <w:rsid w:val="00C50D55"/>
    <w:rsid w:val="00C50DA8"/>
    <w:rsid w:val="00C5100A"/>
    <w:rsid w:val="00C51346"/>
    <w:rsid w:val="00C516F8"/>
    <w:rsid w:val="00C51845"/>
    <w:rsid w:val="00C51CEC"/>
    <w:rsid w:val="00C522B5"/>
    <w:rsid w:val="00C5244D"/>
    <w:rsid w:val="00C52BAD"/>
    <w:rsid w:val="00C532B9"/>
    <w:rsid w:val="00C534CC"/>
    <w:rsid w:val="00C53933"/>
    <w:rsid w:val="00C543BF"/>
    <w:rsid w:val="00C54752"/>
    <w:rsid w:val="00C5484E"/>
    <w:rsid w:val="00C54D6F"/>
    <w:rsid w:val="00C550A7"/>
    <w:rsid w:val="00C55590"/>
    <w:rsid w:val="00C55BF5"/>
    <w:rsid w:val="00C55F70"/>
    <w:rsid w:val="00C56053"/>
    <w:rsid w:val="00C56985"/>
    <w:rsid w:val="00C56D5A"/>
    <w:rsid w:val="00C56D83"/>
    <w:rsid w:val="00C571D4"/>
    <w:rsid w:val="00C57349"/>
    <w:rsid w:val="00C60342"/>
    <w:rsid w:val="00C606E1"/>
    <w:rsid w:val="00C60AB2"/>
    <w:rsid w:val="00C60D19"/>
    <w:rsid w:val="00C61870"/>
    <w:rsid w:val="00C61C0D"/>
    <w:rsid w:val="00C61C47"/>
    <w:rsid w:val="00C62365"/>
    <w:rsid w:val="00C62B7C"/>
    <w:rsid w:val="00C63E0C"/>
    <w:rsid w:val="00C64526"/>
    <w:rsid w:val="00C6470A"/>
    <w:rsid w:val="00C64A38"/>
    <w:rsid w:val="00C64A69"/>
    <w:rsid w:val="00C651B1"/>
    <w:rsid w:val="00C65490"/>
    <w:rsid w:val="00C65655"/>
    <w:rsid w:val="00C657C7"/>
    <w:rsid w:val="00C658A7"/>
    <w:rsid w:val="00C65EDD"/>
    <w:rsid w:val="00C66A7D"/>
    <w:rsid w:val="00C67441"/>
    <w:rsid w:val="00C67C77"/>
    <w:rsid w:val="00C70063"/>
    <w:rsid w:val="00C7013C"/>
    <w:rsid w:val="00C70875"/>
    <w:rsid w:val="00C70E45"/>
    <w:rsid w:val="00C714E4"/>
    <w:rsid w:val="00C7185B"/>
    <w:rsid w:val="00C7230B"/>
    <w:rsid w:val="00C7279A"/>
    <w:rsid w:val="00C73069"/>
    <w:rsid w:val="00C7338A"/>
    <w:rsid w:val="00C73604"/>
    <w:rsid w:val="00C739B9"/>
    <w:rsid w:val="00C73BAC"/>
    <w:rsid w:val="00C73F3A"/>
    <w:rsid w:val="00C73F51"/>
    <w:rsid w:val="00C742CD"/>
    <w:rsid w:val="00C746AB"/>
    <w:rsid w:val="00C74FAD"/>
    <w:rsid w:val="00C74FC9"/>
    <w:rsid w:val="00C752F8"/>
    <w:rsid w:val="00C755B0"/>
    <w:rsid w:val="00C75EB9"/>
    <w:rsid w:val="00C761E4"/>
    <w:rsid w:val="00C762F4"/>
    <w:rsid w:val="00C76923"/>
    <w:rsid w:val="00C76CEB"/>
    <w:rsid w:val="00C76DBF"/>
    <w:rsid w:val="00C76F80"/>
    <w:rsid w:val="00C76FF7"/>
    <w:rsid w:val="00C76FFF"/>
    <w:rsid w:val="00C77339"/>
    <w:rsid w:val="00C77757"/>
    <w:rsid w:val="00C779A3"/>
    <w:rsid w:val="00C77BD3"/>
    <w:rsid w:val="00C77D1C"/>
    <w:rsid w:val="00C801B4"/>
    <w:rsid w:val="00C804EE"/>
    <w:rsid w:val="00C8056E"/>
    <w:rsid w:val="00C8057E"/>
    <w:rsid w:val="00C80A86"/>
    <w:rsid w:val="00C811F1"/>
    <w:rsid w:val="00C81293"/>
    <w:rsid w:val="00C817C6"/>
    <w:rsid w:val="00C8198F"/>
    <w:rsid w:val="00C836FE"/>
    <w:rsid w:val="00C83C4B"/>
    <w:rsid w:val="00C83DDC"/>
    <w:rsid w:val="00C8406A"/>
    <w:rsid w:val="00C840D6"/>
    <w:rsid w:val="00C843A5"/>
    <w:rsid w:val="00C845B4"/>
    <w:rsid w:val="00C85BB3"/>
    <w:rsid w:val="00C86BCA"/>
    <w:rsid w:val="00C86CFE"/>
    <w:rsid w:val="00C8720C"/>
    <w:rsid w:val="00C8784D"/>
    <w:rsid w:val="00C90402"/>
    <w:rsid w:val="00C90CED"/>
    <w:rsid w:val="00C91002"/>
    <w:rsid w:val="00C91A84"/>
    <w:rsid w:val="00C925E5"/>
    <w:rsid w:val="00C92849"/>
    <w:rsid w:val="00C929C9"/>
    <w:rsid w:val="00C92C8D"/>
    <w:rsid w:val="00C93198"/>
    <w:rsid w:val="00C93451"/>
    <w:rsid w:val="00C936B7"/>
    <w:rsid w:val="00C9384F"/>
    <w:rsid w:val="00C93AFB"/>
    <w:rsid w:val="00C93BBC"/>
    <w:rsid w:val="00C93C11"/>
    <w:rsid w:val="00C94318"/>
    <w:rsid w:val="00C94477"/>
    <w:rsid w:val="00C949D7"/>
    <w:rsid w:val="00C94A29"/>
    <w:rsid w:val="00C94E70"/>
    <w:rsid w:val="00C9504B"/>
    <w:rsid w:val="00C9539A"/>
    <w:rsid w:val="00C95850"/>
    <w:rsid w:val="00C95B5C"/>
    <w:rsid w:val="00C96572"/>
    <w:rsid w:val="00C970AB"/>
    <w:rsid w:val="00C973A8"/>
    <w:rsid w:val="00C9782F"/>
    <w:rsid w:val="00C978D7"/>
    <w:rsid w:val="00C97D1B"/>
    <w:rsid w:val="00C97FCE"/>
    <w:rsid w:val="00CA0493"/>
    <w:rsid w:val="00CA0894"/>
    <w:rsid w:val="00CA0954"/>
    <w:rsid w:val="00CA099F"/>
    <w:rsid w:val="00CA1CB8"/>
    <w:rsid w:val="00CA1F7E"/>
    <w:rsid w:val="00CA2593"/>
    <w:rsid w:val="00CA2A43"/>
    <w:rsid w:val="00CA2B57"/>
    <w:rsid w:val="00CA30EF"/>
    <w:rsid w:val="00CA332D"/>
    <w:rsid w:val="00CA3670"/>
    <w:rsid w:val="00CA41DA"/>
    <w:rsid w:val="00CA4343"/>
    <w:rsid w:val="00CA492F"/>
    <w:rsid w:val="00CA4BCD"/>
    <w:rsid w:val="00CA4F5A"/>
    <w:rsid w:val="00CA5579"/>
    <w:rsid w:val="00CA56B9"/>
    <w:rsid w:val="00CA57BE"/>
    <w:rsid w:val="00CA5CC7"/>
    <w:rsid w:val="00CA63D2"/>
    <w:rsid w:val="00CA64AB"/>
    <w:rsid w:val="00CA658F"/>
    <w:rsid w:val="00CA65CF"/>
    <w:rsid w:val="00CA7AA1"/>
    <w:rsid w:val="00CA7E1A"/>
    <w:rsid w:val="00CB02E5"/>
    <w:rsid w:val="00CB0879"/>
    <w:rsid w:val="00CB1081"/>
    <w:rsid w:val="00CB1225"/>
    <w:rsid w:val="00CB17B5"/>
    <w:rsid w:val="00CB2014"/>
    <w:rsid w:val="00CB24D7"/>
    <w:rsid w:val="00CB301A"/>
    <w:rsid w:val="00CB33F8"/>
    <w:rsid w:val="00CB3449"/>
    <w:rsid w:val="00CB4170"/>
    <w:rsid w:val="00CB4222"/>
    <w:rsid w:val="00CB499D"/>
    <w:rsid w:val="00CB5C41"/>
    <w:rsid w:val="00CB5C92"/>
    <w:rsid w:val="00CB5E1B"/>
    <w:rsid w:val="00CB5EF7"/>
    <w:rsid w:val="00CB6AE6"/>
    <w:rsid w:val="00CB71B2"/>
    <w:rsid w:val="00CB7373"/>
    <w:rsid w:val="00CB7C9D"/>
    <w:rsid w:val="00CB7D0A"/>
    <w:rsid w:val="00CC03C2"/>
    <w:rsid w:val="00CC045F"/>
    <w:rsid w:val="00CC0728"/>
    <w:rsid w:val="00CC0D05"/>
    <w:rsid w:val="00CC15D3"/>
    <w:rsid w:val="00CC16CC"/>
    <w:rsid w:val="00CC1C16"/>
    <w:rsid w:val="00CC2357"/>
    <w:rsid w:val="00CC2722"/>
    <w:rsid w:val="00CC2B7C"/>
    <w:rsid w:val="00CC2C1E"/>
    <w:rsid w:val="00CC30FD"/>
    <w:rsid w:val="00CC31CE"/>
    <w:rsid w:val="00CC3508"/>
    <w:rsid w:val="00CC354D"/>
    <w:rsid w:val="00CC3898"/>
    <w:rsid w:val="00CC3F2F"/>
    <w:rsid w:val="00CC4488"/>
    <w:rsid w:val="00CC4699"/>
    <w:rsid w:val="00CC4A3F"/>
    <w:rsid w:val="00CC5130"/>
    <w:rsid w:val="00CC550B"/>
    <w:rsid w:val="00CC6003"/>
    <w:rsid w:val="00CC6ED4"/>
    <w:rsid w:val="00CC7359"/>
    <w:rsid w:val="00CC7458"/>
    <w:rsid w:val="00CC795E"/>
    <w:rsid w:val="00CC7975"/>
    <w:rsid w:val="00CC7B8F"/>
    <w:rsid w:val="00CD03B0"/>
    <w:rsid w:val="00CD061F"/>
    <w:rsid w:val="00CD1508"/>
    <w:rsid w:val="00CD1938"/>
    <w:rsid w:val="00CD228D"/>
    <w:rsid w:val="00CD249A"/>
    <w:rsid w:val="00CD2B98"/>
    <w:rsid w:val="00CD2CC8"/>
    <w:rsid w:val="00CD2CEE"/>
    <w:rsid w:val="00CD314A"/>
    <w:rsid w:val="00CD32E6"/>
    <w:rsid w:val="00CD3353"/>
    <w:rsid w:val="00CD37A8"/>
    <w:rsid w:val="00CD3A06"/>
    <w:rsid w:val="00CD3F5D"/>
    <w:rsid w:val="00CD48F1"/>
    <w:rsid w:val="00CD4A20"/>
    <w:rsid w:val="00CD5475"/>
    <w:rsid w:val="00CD54AF"/>
    <w:rsid w:val="00CD570B"/>
    <w:rsid w:val="00CD5EF9"/>
    <w:rsid w:val="00CD619F"/>
    <w:rsid w:val="00CD63ED"/>
    <w:rsid w:val="00CD6C0D"/>
    <w:rsid w:val="00CD6DE6"/>
    <w:rsid w:val="00CD711E"/>
    <w:rsid w:val="00CD732C"/>
    <w:rsid w:val="00CD734A"/>
    <w:rsid w:val="00CD7394"/>
    <w:rsid w:val="00CD74E4"/>
    <w:rsid w:val="00CD7A07"/>
    <w:rsid w:val="00CE0156"/>
    <w:rsid w:val="00CE06CC"/>
    <w:rsid w:val="00CE07CB"/>
    <w:rsid w:val="00CE0C04"/>
    <w:rsid w:val="00CE15E9"/>
    <w:rsid w:val="00CE1711"/>
    <w:rsid w:val="00CE1A6C"/>
    <w:rsid w:val="00CE1EC3"/>
    <w:rsid w:val="00CE330B"/>
    <w:rsid w:val="00CE332D"/>
    <w:rsid w:val="00CE389F"/>
    <w:rsid w:val="00CE39BE"/>
    <w:rsid w:val="00CE3CAA"/>
    <w:rsid w:val="00CE3E5C"/>
    <w:rsid w:val="00CE3F97"/>
    <w:rsid w:val="00CE424B"/>
    <w:rsid w:val="00CE5265"/>
    <w:rsid w:val="00CE6012"/>
    <w:rsid w:val="00CE6186"/>
    <w:rsid w:val="00CE6838"/>
    <w:rsid w:val="00CE6948"/>
    <w:rsid w:val="00CE6F3D"/>
    <w:rsid w:val="00CE707B"/>
    <w:rsid w:val="00CE735B"/>
    <w:rsid w:val="00CE7663"/>
    <w:rsid w:val="00CE7989"/>
    <w:rsid w:val="00CE79D3"/>
    <w:rsid w:val="00CE7EAF"/>
    <w:rsid w:val="00CF0398"/>
    <w:rsid w:val="00CF03A4"/>
    <w:rsid w:val="00CF04B1"/>
    <w:rsid w:val="00CF0518"/>
    <w:rsid w:val="00CF0526"/>
    <w:rsid w:val="00CF0716"/>
    <w:rsid w:val="00CF0A4E"/>
    <w:rsid w:val="00CF0ADF"/>
    <w:rsid w:val="00CF0E4D"/>
    <w:rsid w:val="00CF1474"/>
    <w:rsid w:val="00CF1B9C"/>
    <w:rsid w:val="00CF1D1A"/>
    <w:rsid w:val="00CF2228"/>
    <w:rsid w:val="00CF2C48"/>
    <w:rsid w:val="00CF2E50"/>
    <w:rsid w:val="00CF316B"/>
    <w:rsid w:val="00CF3287"/>
    <w:rsid w:val="00CF3359"/>
    <w:rsid w:val="00CF33D4"/>
    <w:rsid w:val="00CF42D7"/>
    <w:rsid w:val="00CF43A5"/>
    <w:rsid w:val="00CF475F"/>
    <w:rsid w:val="00CF4C4E"/>
    <w:rsid w:val="00CF4D64"/>
    <w:rsid w:val="00CF4F13"/>
    <w:rsid w:val="00CF51F2"/>
    <w:rsid w:val="00CF531D"/>
    <w:rsid w:val="00CF5644"/>
    <w:rsid w:val="00CF56D7"/>
    <w:rsid w:val="00CF5E1D"/>
    <w:rsid w:val="00CF7AF7"/>
    <w:rsid w:val="00D00432"/>
    <w:rsid w:val="00D0057C"/>
    <w:rsid w:val="00D02407"/>
    <w:rsid w:val="00D02730"/>
    <w:rsid w:val="00D0277D"/>
    <w:rsid w:val="00D02B5F"/>
    <w:rsid w:val="00D02DA1"/>
    <w:rsid w:val="00D03291"/>
    <w:rsid w:val="00D03350"/>
    <w:rsid w:val="00D033D2"/>
    <w:rsid w:val="00D033E8"/>
    <w:rsid w:val="00D03960"/>
    <w:rsid w:val="00D03B0A"/>
    <w:rsid w:val="00D04F45"/>
    <w:rsid w:val="00D05277"/>
    <w:rsid w:val="00D054BF"/>
    <w:rsid w:val="00D059C9"/>
    <w:rsid w:val="00D05A03"/>
    <w:rsid w:val="00D05A23"/>
    <w:rsid w:val="00D05A2D"/>
    <w:rsid w:val="00D05BC0"/>
    <w:rsid w:val="00D05C47"/>
    <w:rsid w:val="00D069A9"/>
    <w:rsid w:val="00D072D1"/>
    <w:rsid w:val="00D07483"/>
    <w:rsid w:val="00D07640"/>
    <w:rsid w:val="00D07A96"/>
    <w:rsid w:val="00D07AC4"/>
    <w:rsid w:val="00D07C19"/>
    <w:rsid w:val="00D10167"/>
    <w:rsid w:val="00D102A8"/>
    <w:rsid w:val="00D1034B"/>
    <w:rsid w:val="00D1037E"/>
    <w:rsid w:val="00D10865"/>
    <w:rsid w:val="00D108B2"/>
    <w:rsid w:val="00D10DC2"/>
    <w:rsid w:val="00D115B0"/>
    <w:rsid w:val="00D11BE8"/>
    <w:rsid w:val="00D12CD3"/>
    <w:rsid w:val="00D12EDE"/>
    <w:rsid w:val="00D12F0E"/>
    <w:rsid w:val="00D13016"/>
    <w:rsid w:val="00D13889"/>
    <w:rsid w:val="00D13E88"/>
    <w:rsid w:val="00D1421E"/>
    <w:rsid w:val="00D1484F"/>
    <w:rsid w:val="00D14E3D"/>
    <w:rsid w:val="00D14E6D"/>
    <w:rsid w:val="00D1526B"/>
    <w:rsid w:val="00D1533E"/>
    <w:rsid w:val="00D15466"/>
    <w:rsid w:val="00D15FD4"/>
    <w:rsid w:val="00D1616E"/>
    <w:rsid w:val="00D1627E"/>
    <w:rsid w:val="00D162AD"/>
    <w:rsid w:val="00D164AA"/>
    <w:rsid w:val="00D16AD4"/>
    <w:rsid w:val="00D1712D"/>
    <w:rsid w:val="00D17847"/>
    <w:rsid w:val="00D17900"/>
    <w:rsid w:val="00D2039C"/>
    <w:rsid w:val="00D203DC"/>
    <w:rsid w:val="00D204AB"/>
    <w:rsid w:val="00D20C3A"/>
    <w:rsid w:val="00D20CE9"/>
    <w:rsid w:val="00D2185D"/>
    <w:rsid w:val="00D22108"/>
    <w:rsid w:val="00D22469"/>
    <w:rsid w:val="00D225C2"/>
    <w:rsid w:val="00D227F4"/>
    <w:rsid w:val="00D22849"/>
    <w:rsid w:val="00D2306C"/>
    <w:rsid w:val="00D237CA"/>
    <w:rsid w:val="00D23DEC"/>
    <w:rsid w:val="00D23F37"/>
    <w:rsid w:val="00D24206"/>
    <w:rsid w:val="00D24754"/>
    <w:rsid w:val="00D25872"/>
    <w:rsid w:val="00D26645"/>
    <w:rsid w:val="00D266E1"/>
    <w:rsid w:val="00D27252"/>
    <w:rsid w:val="00D272BD"/>
    <w:rsid w:val="00D27F04"/>
    <w:rsid w:val="00D27F57"/>
    <w:rsid w:val="00D30BB7"/>
    <w:rsid w:val="00D30DDE"/>
    <w:rsid w:val="00D3108E"/>
    <w:rsid w:val="00D32DCA"/>
    <w:rsid w:val="00D330AF"/>
    <w:rsid w:val="00D332BE"/>
    <w:rsid w:val="00D33519"/>
    <w:rsid w:val="00D33D25"/>
    <w:rsid w:val="00D34FBD"/>
    <w:rsid w:val="00D35945"/>
    <w:rsid w:val="00D35E37"/>
    <w:rsid w:val="00D36166"/>
    <w:rsid w:val="00D36DC3"/>
    <w:rsid w:val="00D379E5"/>
    <w:rsid w:val="00D37B1A"/>
    <w:rsid w:val="00D37C29"/>
    <w:rsid w:val="00D37CEB"/>
    <w:rsid w:val="00D37D02"/>
    <w:rsid w:val="00D37DC1"/>
    <w:rsid w:val="00D40755"/>
    <w:rsid w:val="00D4087C"/>
    <w:rsid w:val="00D40BCC"/>
    <w:rsid w:val="00D40E69"/>
    <w:rsid w:val="00D40F20"/>
    <w:rsid w:val="00D40FE4"/>
    <w:rsid w:val="00D41A1F"/>
    <w:rsid w:val="00D42043"/>
    <w:rsid w:val="00D4213D"/>
    <w:rsid w:val="00D423B4"/>
    <w:rsid w:val="00D42E45"/>
    <w:rsid w:val="00D43B89"/>
    <w:rsid w:val="00D441D5"/>
    <w:rsid w:val="00D44E50"/>
    <w:rsid w:val="00D44F05"/>
    <w:rsid w:val="00D44F2E"/>
    <w:rsid w:val="00D451E1"/>
    <w:rsid w:val="00D4535D"/>
    <w:rsid w:val="00D4546D"/>
    <w:rsid w:val="00D454BD"/>
    <w:rsid w:val="00D45F13"/>
    <w:rsid w:val="00D45F5F"/>
    <w:rsid w:val="00D45F6D"/>
    <w:rsid w:val="00D46A77"/>
    <w:rsid w:val="00D46B7C"/>
    <w:rsid w:val="00D475A3"/>
    <w:rsid w:val="00D477F9"/>
    <w:rsid w:val="00D4785D"/>
    <w:rsid w:val="00D47969"/>
    <w:rsid w:val="00D47A94"/>
    <w:rsid w:val="00D47D59"/>
    <w:rsid w:val="00D503B0"/>
    <w:rsid w:val="00D50D15"/>
    <w:rsid w:val="00D50DCF"/>
    <w:rsid w:val="00D51485"/>
    <w:rsid w:val="00D517AC"/>
    <w:rsid w:val="00D52083"/>
    <w:rsid w:val="00D52481"/>
    <w:rsid w:val="00D5290A"/>
    <w:rsid w:val="00D530DB"/>
    <w:rsid w:val="00D5328F"/>
    <w:rsid w:val="00D53B02"/>
    <w:rsid w:val="00D53C90"/>
    <w:rsid w:val="00D5435C"/>
    <w:rsid w:val="00D548B9"/>
    <w:rsid w:val="00D5522B"/>
    <w:rsid w:val="00D555FF"/>
    <w:rsid w:val="00D556D8"/>
    <w:rsid w:val="00D557CC"/>
    <w:rsid w:val="00D56563"/>
    <w:rsid w:val="00D567CD"/>
    <w:rsid w:val="00D5704A"/>
    <w:rsid w:val="00D57175"/>
    <w:rsid w:val="00D57749"/>
    <w:rsid w:val="00D579F6"/>
    <w:rsid w:val="00D57FC2"/>
    <w:rsid w:val="00D6008A"/>
    <w:rsid w:val="00D60BA1"/>
    <w:rsid w:val="00D60C8B"/>
    <w:rsid w:val="00D60EDF"/>
    <w:rsid w:val="00D614FF"/>
    <w:rsid w:val="00D61808"/>
    <w:rsid w:val="00D61C1D"/>
    <w:rsid w:val="00D6228C"/>
    <w:rsid w:val="00D627A1"/>
    <w:rsid w:val="00D6291E"/>
    <w:rsid w:val="00D62A3A"/>
    <w:rsid w:val="00D62A41"/>
    <w:rsid w:val="00D634D5"/>
    <w:rsid w:val="00D63A49"/>
    <w:rsid w:val="00D63F10"/>
    <w:rsid w:val="00D6406C"/>
    <w:rsid w:val="00D64BE0"/>
    <w:rsid w:val="00D6527B"/>
    <w:rsid w:val="00D655FD"/>
    <w:rsid w:val="00D658C4"/>
    <w:rsid w:val="00D65B6F"/>
    <w:rsid w:val="00D65B93"/>
    <w:rsid w:val="00D6663F"/>
    <w:rsid w:val="00D66E99"/>
    <w:rsid w:val="00D67268"/>
    <w:rsid w:val="00D67B36"/>
    <w:rsid w:val="00D70219"/>
    <w:rsid w:val="00D7042C"/>
    <w:rsid w:val="00D7064E"/>
    <w:rsid w:val="00D70BB2"/>
    <w:rsid w:val="00D70C85"/>
    <w:rsid w:val="00D7101F"/>
    <w:rsid w:val="00D71975"/>
    <w:rsid w:val="00D71A4C"/>
    <w:rsid w:val="00D71D58"/>
    <w:rsid w:val="00D71E6F"/>
    <w:rsid w:val="00D72443"/>
    <w:rsid w:val="00D72675"/>
    <w:rsid w:val="00D72E53"/>
    <w:rsid w:val="00D72F62"/>
    <w:rsid w:val="00D73023"/>
    <w:rsid w:val="00D73122"/>
    <w:rsid w:val="00D73298"/>
    <w:rsid w:val="00D7373A"/>
    <w:rsid w:val="00D737CD"/>
    <w:rsid w:val="00D74352"/>
    <w:rsid w:val="00D7465E"/>
    <w:rsid w:val="00D74896"/>
    <w:rsid w:val="00D749D2"/>
    <w:rsid w:val="00D74DDD"/>
    <w:rsid w:val="00D74F50"/>
    <w:rsid w:val="00D75BBD"/>
    <w:rsid w:val="00D7639E"/>
    <w:rsid w:val="00D76BA2"/>
    <w:rsid w:val="00D76F7B"/>
    <w:rsid w:val="00D774F4"/>
    <w:rsid w:val="00D77517"/>
    <w:rsid w:val="00D77F61"/>
    <w:rsid w:val="00D80931"/>
    <w:rsid w:val="00D80A2F"/>
    <w:rsid w:val="00D80AE0"/>
    <w:rsid w:val="00D80B0E"/>
    <w:rsid w:val="00D80BB1"/>
    <w:rsid w:val="00D80CA1"/>
    <w:rsid w:val="00D80FF0"/>
    <w:rsid w:val="00D810C9"/>
    <w:rsid w:val="00D8144D"/>
    <w:rsid w:val="00D8147A"/>
    <w:rsid w:val="00D8189B"/>
    <w:rsid w:val="00D8198B"/>
    <w:rsid w:val="00D81BA6"/>
    <w:rsid w:val="00D81BDF"/>
    <w:rsid w:val="00D81F79"/>
    <w:rsid w:val="00D82065"/>
    <w:rsid w:val="00D8220C"/>
    <w:rsid w:val="00D827A8"/>
    <w:rsid w:val="00D829C0"/>
    <w:rsid w:val="00D82EDA"/>
    <w:rsid w:val="00D834F4"/>
    <w:rsid w:val="00D83691"/>
    <w:rsid w:val="00D83982"/>
    <w:rsid w:val="00D83B3D"/>
    <w:rsid w:val="00D83C34"/>
    <w:rsid w:val="00D83D01"/>
    <w:rsid w:val="00D84AFE"/>
    <w:rsid w:val="00D84DA6"/>
    <w:rsid w:val="00D851EB"/>
    <w:rsid w:val="00D86267"/>
    <w:rsid w:val="00D865CE"/>
    <w:rsid w:val="00D87536"/>
    <w:rsid w:val="00D877A4"/>
    <w:rsid w:val="00D87B27"/>
    <w:rsid w:val="00D87B9C"/>
    <w:rsid w:val="00D90929"/>
    <w:rsid w:val="00D91241"/>
    <w:rsid w:val="00D91401"/>
    <w:rsid w:val="00D91544"/>
    <w:rsid w:val="00D91596"/>
    <w:rsid w:val="00D91664"/>
    <w:rsid w:val="00D91B7C"/>
    <w:rsid w:val="00D91EDF"/>
    <w:rsid w:val="00D921C5"/>
    <w:rsid w:val="00D9225A"/>
    <w:rsid w:val="00D92DBE"/>
    <w:rsid w:val="00D92FA3"/>
    <w:rsid w:val="00D9344C"/>
    <w:rsid w:val="00D93590"/>
    <w:rsid w:val="00D94452"/>
    <w:rsid w:val="00D94E6D"/>
    <w:rsid w:val="00D955A9"/>
    <w:rsid w:val="00D959B2"/>
    <w:rsid w:val="00D95C86"/>
    <w:rsid w:val="00D96F93"/>
    <w:rsid w:val="00D9749D"/>
    <w:rsid w:val="00D975B7"/>
    <w:rsid w:val="00D97A8A"/>
    <w:rsid w:val="00D97CF9"/>
    <w:rsid w:val="00D97EA2"/>
    <w:rsid w:val="00DA0129"/>
    <w:rsid w:val="00DA0576"/>
    <w:rsid w:val="00DA05A1"/>
    <w:rsid w:val="00DA08E3"/>
    <w:rsid w:val="00DA08E5"/>
    <w:rsid w:val="00DA0AD6"/>
    <w:rsid w:val="00DA10CD"/>
    <w:rsid w:val="00DA1AB3"/>
    <w:rsid w:val="00DA1E27"/>
    <w:rsid w:val="00DA2190"/>
    <w:rsid w:val="00DA25C6"/>
    <w:rsid w:val="00DA26E4"/>
    <w:rsid w:val="00DA2FD6"/>
    <w:rsid w:val="00DA3132"/>
    <w:rsid w:val="00DA3276"/>
    <w:rsid w:val="00DA34D6"/>
    <w:rsid w:val="00DA41C8"/>
    <w:rsid w:val="00DA47E9"/>
    <w:rsid w:val="00DA4CF1"/>
    <w:rsid w:val="00DA51E2"/>
    <w:rsid w:val="00DA52FB"/>
    <w:rsid w:val="00DA5460"/>
    <w:rsid w:val="00DA56F1"/>
    <w:rsid w:val="00DA5AF2"/>
    <w:rsid w:val="00DA5C4B"/>
    <w:rsid w:val="00DA6D36"/>
    <w:rsid w:val="00DA6D6F"/>
    <w:rsid w:val="00DA7BB7"/>
    <w:rsid w:val="00DB0170"/>
    <w:rsid w:val="00DB0532"/>
    <w:rsid w:val="00DB056E"/>
    <w:rsid w:val="00DB0CD3"/>
    <w:rsid w:val="00DB0DFE"/>
    <w:rsid w:val="00DB10B7"/>
    <w:rsid w:val="00DB23D2"/>
    <w:rsid w:val="00DB2F2E"/>
    <w:rsid w:val="00DB31A0"/>
    <w:rsid w:val="00DB3589"/>
    <w:rsid w:val="00DB3989"/>
    <w:rsid w:val="00DB3E53"/>
    <w:rsid w:val="00DB4423"/>
    <w:rsid w:val="00DB46F0"/>
    <w:rsid w:val="00DB4734"/>
    <w:rsid w:val="00DB4BF3"/>
    <w:rsid w:val="00DB59AB"/>
    <w:rsid w:val="00DB5D43"/>
    <w:rsid w:val="00DB6734"/>
    <w:rsid w:val="00DB7244"/>
    <w:rsid w:val="00DC0007"/>
    <w:rsid w:val="00DC0530"/>
    <w:rsid w:val="00DC056D"/>
    <w:rsid w:val="00DC08A0"/>
    <w:rsid w:val="00DC0F7A"/>
    <w:rsid w:val="00DC1F4B"/>
    <w:rsid w:val="00DC2232"/>
    <w:rsid w:val="00DC2476"/>
    <w:rsid w:val="00DC250E"/>
    <w:rsid w:val="00DC250F"/>
    <w:rsid w:val="00DC260A"/>
    <w:rsid w:val="00DC29D4"/>
    <w:rsid w:val="00DC2A03"/>
    <w:rsid w:val="00DC2A13"/>
    <w:rsid w:val="00DC2A54"/>
    <w:rsid w:val="00DC2B9C"/>
    <w:rsid w:val="00DC2F63"/>
    <w:rsid w:val="00DC32CE"/>
    <w:rsid w:val="00DC40FD"/>
    <w:rsid w:val="00DC43C6"/>
    <w:rsid w:val="00DC4439"/>
    <w:rsid w:val="00DC4FAA"/>
    <w:rsid w:val="00DC529C"/>
    <w:rsid w:val="00DC6553"/>
    <w:rsid w:val="00DC668E"/>
    <w:rsid w:val="00DC6F85"/>
    <w:rsid w:val="00DC6F98"/>
    <w:rsid w:val="00DC792A"/>
    <w:rsid w:val="00DC793D"/>
    <w:rsid w:val="00DC7B18"/>
    <w:rsid w:val="00DD1884"/>
    <w:rsid w:val="00DD19DE"/>
    <w:rsid w:val="00DD1B21"/>
    <w:rsid w:val="00DD1C7D"/>
    <w:rsid w:val="00DD20A8"/>
    <w:rsid w:val="00DD251F"/>
    <w:rsid w:val="00DD3D73"/>
    <w:rsid w:val="00DD416A"/>
    <w:rsid w:val="00DD43CF"/>
    <w:rsid w:val="00DD46D1"/>
    <w:rsid w:val="00DD58F8"/>
    <w:rsid w:val="00DD5BE9"/>
    <w:rsid w:val="00DD5D3F"/>
    <w:rsid w:val="00DD5E42"/>
    <w:rsid w:val="00DD5FC2"/>
    <w:rsid w:val="00DD6143"/>
    <w:rsid w:val="00DD67EB"/>
    <w:rsid w:val="00DD687E"/>
    <w:rsid w:val="00DD6E05"/>
    <w:rsid w:val="00DD72FE"/>
    <w:rsid w:val="00DD7592"/>
    <w:rsid w:val="00DD7623"/>
    <w:rsid w:val="00DD7AB6"/>
    <w:rsid w:val="00DD7ACF"/>
    <w:rsid w:val="00DE00E2"/>
    <w:rsid w:val="00DE0105"/>
    <w:rsid w:val="00DE063B"/>
    <w:rsid w:val="00DE0FC8"/>
    <w:rsid w:val="00DE17BB"/>
    <w:rsid w:val="00DE1C18"/>
    <w:rsid w:val="00DE1C57"/>
    <w:rsid w:val="00DE2197"/>
    <w:rsid w:val="00DE21F1"/>
    <w:rsid w:val="00DE2841"/>
    <w:rsid w:val="00DE29FE"/>
    <w:rsid w:val="00DE334E"/>
    <w:rsid w:val="00DE3BB1"/>
    <w:rsid w:val="00DE3ED7"/>
    <w:rsid w:val="00DE421A"/>
    <w:rsid w:val="00DE43B2"/>
    <w:rsid w:val="00DE44F1"/>
    <w:rsid w:val="00DE4512"/>
    <w:rsid w:val="00DE4DD1"/>
    <w:rsid w:val="00DE5256"/>
    <w:rsid w:val="00DE550F"/>
    <w:rsid w:val="00DE5665"/>
    <w:rsid w:val="00DE7168"/>
    <w:rsid w:val="00DE71BD"/>
    <w:rsid w:val="00DE7236"/>
    <w:rsid w:val="00DE7C4A"/>
    <w:rsid w:val="00DE7CBB"/>
    <w:rsid w:val="00DF0098"/>
    <w:rsid w:val="00DF00DA"/>
    <w:rsid w:val="00DF0491"/>
    <w:rsid w:val="00DF0A4D"/>
    <w:rsid w:val="00DF1AF0"/>
    <w:rsid w:val="00DF1EAE"/>
    <w:rsid w:val="00DF1FBD"/>
    <w:rsid w:val="00DF1FF7"/>
    <w:rsid w:val="00DF2194"/>
    <w:rsid w:val="00DF2358"/>
    <w:rsid w:val="00DF2373"/>
    <w:rsid w:val="00DF39B3"/>
    <w:rsid w:val="00DF3E5D"/>
    <w:rsid w:val="00DF409B"/>
    <w:rsid w:val="00DF488D"/>
    <w:rsid w:val="00DF48A9"/>
    <w:rsid w:val="00DF48EB"/>
    <w:rsid w:val="00DF51D8"/>
    <w:rsid w:val="00DF5C71"/>
    <w:rsid w:val="00DF5E1A"/>
    <w:rsid w:val="00DF6007"/>
    <w:rsid w:val="00DF622C"/>
    <w:rsid w:val="00DF664C"/>
    <w:rsid w:val="00DF69DC"/>
    <w:rsid w:val="00DF6DED"/>
    <w:rsid w:val="00DF7460"/>
    <w:rsid w:val="00DF74DB"/>
    <w:rsid w:val="00DF7A6D"/>
    <w:rsid w:val="00DF7AC8"/>
    <w:rsid w:val="00DF7D15"/>
    <w:rsid w:val="00E00345"/>
    <w:rsid w:val="00E0069F"/>
    <w:rsid w:val="00E007B3"/>
    <w:rsid w:val="00E008DC"/>
    <w:rsid w:val="00E00AEE"/>
    <w:rsid w:val="00E00C86"/>
    <w:rsid w:val="00E01224"/>
    <w:rsid w:val="00E01256"/>
    <w:rsid w:val="00E012B3"/>
    <w:rsid w:val="00E015F9"/>
    <w:rsid w:val="00E02EB4"/>
    <w:rsid w:val="00E0423F"/>
    <w:rsid w:val="00E04BA6"/>
    <w:rsid w:val="00E04D11"/>
    <w:rsid w:val="00E0527A"/>
    <w:rsid w:val="00E056F0"/>
    <w:rsid w:val="00E058B5"/>
    <w:rsid w:val="00E06431"/>
    <w:rsid w:val="00E06899"/>
    <w:rsid w:val="00E06DDD"/>
    <w:rsid w:val="00E077A9"/>
    <w:rsid w:val="00E078E8"/>
    <w:rsid w:val="00E07F73"/>
    <w:rsid w:val="00E109D1"/>
    <w:rsid w:val="00E111DF"/>
    <w:rsid w:val="00E11351"/>
    <w:rsid w:val="00E113BC"/>
    <w:rsid w:val="00E11A86"/>
    <w:rsid w:val="00E11B0D"/>
    <w:rsid w:val="00E11F06"/>
    <w:rsid w:val="00E11FDE"/>
    <w:rsid w:val="00E12099"/>
    <w:rsid w:val="00E1249E"/>
    <w:rsid w:val="00E12873"/>
    <w:rsid w:val="00E12FA0"/>
    <w:rsid w:val="00E1301D"/>
    <w:rsid w:val="00E1306F"/>
    <w:rsid w:val="00E131CC"/>
    <w:rsid w:val="00E13EEE"/>
    <w:rsid w:val="00E142CC"/>
    <w:rsid w:val="00E15677"/>
    <w:rsid w:val="00E15724"/>
    <w:rsid w:val="00E157B9"/>
    <w:rsid w:val="00E15B95"/>
    <w:rsid w:val="00E164BC"/>
    <w:rsid w:val="00E1666B"/>
    <w:rsid w:val="00E16695"/>
    <w:rsid w:val="00E16CC6"/>
    <w:rsid w:val="00E16E19"/>
    <w:rsid w:val="00E172F4"/>
    <w:rsid w:val="00E174E0"/>
    <w:rsid w:val="00E20867"/>
    <w:rsid w:val="00E22A75"/>
    <w:rsid w:val="00E22AD9"/>
    <w:rsid w:val="00E2329B"/>
    <w:rsid w:val="00E23549"/>
    <w:rsid w:val="00E2395D"/>
    <w:rsid w:val="00E23C83"/>
    <w:rsid w:val="00E24808"/>
    <w:rsid w:val="00E248F8"/>
    <w:rsid w:val="00E25368"/>
    <w:rsid w:val="00E257F6"/>
    <w:rsid w:val="00E259D4"/>
    <w:rsid w:val="00E25B51"/>
    <w:rsid w:val="00E25E45"/>
    <w:rsid w:val="00E25ED4"/>
    <w:rsid w:val="00E26BE4"/>
    <w:rsid w:val="00E26EF7"/>
    <w:rsid w:val="00E26F80"/>
    <w:rsid w:val="00E2758B"/>
    <w:rsid w:val="00E27C2C"/>
    <w:rsid w:val="00E304F2"/>
    <w:rsid w:val="00E30725"/>
    <w:rsid w:val="00E30928"/>
    <w:rsid w:val="00E3098E"/>
    <w:rsid w:val="00E30D67"/>
    <w:rsid w:val="00E3102D"/>
    <w:rsid w:val="00E31132"/>
    <w:rsid w:val="00E3134C"/>
    <w:rsid w:val="00E315CA"/>
    <w:rsid w:val="00E316F6"/>
    <w:rsid w:val="00E31A60"/>
    <w:rsid w:val="00E32310"/>
    <w:rsid w:val="00E327B3"/>
    <w:rsid w:val="00E32A06"/>
    <w:rsid w:val="00E32B7B"/>
    <w:rsid w:val="00E3348D"/>
    <w:rsid w:val="00E33745"/>
    <w:rsid w:val="00E3386C"/>
    <w:rsid w:val="00E3395B"/>
    <w:rsid w:val="00E34175"/>
    <w:rsid w:val="00E346F3"/>
    <w:rsid w:val="00E34974"/>
    <w:rsid w:val="00E34D76"/>
    <w:rsid w:val="00E34D7A"/>
    <w:rsid w:val="00E35248"/>
    <w:rsid w:val="00E35839"/>
    <w:rsid w:val="00E35FC7"/>
    <w:rsid w:val="00E3654F"/>
    <w:rsid w:val="00E36998"/>
    <w:rsid w:val="00E36E65"/>
    <w:rsid w:val="00E37203"/>
    <w:rsid w:val="00E373A9"/>
    <w:rsid w:val="00E379AC"/>
    <w:rsid w:val="00E37F98"/>
    <w:rsid w:val="00E37FFE"/>
    <w:rsid w:val="00E40180"/>
    <w:rsid w:val="00E40BFA"/>
    <w:rsid w:val="00E4117C"/>
    <w:rsid w:val="00E412A8"/>
    <w:rsid w:val="00E413DC"/>
    <w:rsid w:val="00E41667"/>
    <w:rsid w:val="00E41A38"/>
    <w:rsid w:val="00E42792"/>
    <w:rsid w:val="00E43B29"/>
    <w:rsid w:val="00E43BE1"/>
    <w:rsid w:val="00E43E09"/>
    <w:rsid w:val="00E43F07"/>
    <w:rsid w:val="00E443E2"/>
    <w:rsid w:val="00E445E0"/>
    <w:rsid w:val="00E45596"/>
    <w:rsid w:val="00E45865"/>
    <w:rsid w:val="00E459C6"/>
    <w:rsid w:val="00E4655D"/>
    <w:rsid w:val="00E4664A"/>
    <w:rsid w:val="00E478D0"/>
    <w:rsid w:val="00E47C06"/>
    <w:rsid w:val="00E47C6B"/>
    <w:rsid w:val="00E47FC0"/>
    <w:rsid w:val="00E507DF"/>
    <w:rsid w:val="00E5094B"/>
    <w:rsid w:val="00E50A46"/>
    <w:rsid w:val="00E50C77"/>
    <w:rsid w:val="00E51450"/>
    <w:rsid w:val="00E514FE"/>
    <w:rsid w:val="00E5226F"/>
    <w:rsid w:val="00E5241E"/>
    <w:rsid w:val="00E52814"/>
    <w:rsid w:val="00E52BA7"/>
    <w:rsid w:val="00E52BF9"/>
    <w:rsid w:val="00E52E80"/>
    <w:rsid w:val="00E53209"/>
    <w:rsid w:val="00E53550"/>
    <w:rsid w:val="00E53560"/>
    <w:rsid w:val="00E53578"/>
    <w:rsid w:val="00E53851"/>
    <w:rsid w:val="00E53FC1"/>
    <w:rsid w:val="00E542EE"/>
    <w:rsid w:val="00E54C2C"/>
    <w:rsid w:val="00E55563"/>
    <w:rsid w:val="00E55719"/>
    <w:rsid w:val="00E55B54"/>
    <w:rsid w:val="00E566DD"/>
    <w:rsid w:val="00E5680B"/>
    <w:rsid w:val="00E57219"/>
    <w:rsid w:val="00E572E5"/>
    <w:rsid w:val="00E57399"/>
    <w:rsid w:val="00E57544"/>
    <w:rsid w:val="00E57ABB"/>
    <w:rsid w:val="00E57E86"/>
    <w:rsid w:val="00E57F35"/>
    <w:rsid w:val="00E60831"/>
    <w:rsid w:val="00E60919"/>
    <w:rsid w:val="00E6097B"/>
    <w:rsid w:val="00E6127E"/>
    <w:rsid w:val="00E6163C"/>
    <w:rsid w:val="00E61737"/>
    <w:rsid w:val="00E61C30"/>
    <w:rsid w:val="00E621B4"/>
    <w:rsid w:val="00E62352"/>
    <w:rsid w:val="00E6249B"/>
    <w:rsid w:val="00E62A90"/>
    <w:rsid w:val="00E63015"/>
    <w:rsid w:val="00E631B8"/>
    <w:rsid w:val="00E6333C"/>
    <w:rsid w:val="00E6371A"/>
    <w:rsid w:val="00E63A35"/>
    <w:rsid w:val="00E6401A"/>
    <w:rsid w:val="00E645E8"/>
    <w:rsid w:val="00E64775"/>
    <w:rsid w:val="00E648DA"/>
    <w:rsid w:val="00E64983"/>
    <w:rsid w:val="00E64E90"/>
    <w:rsid w:val="00E65557"/>
    <w:rsid w:val="00E65D5D"/>
    <w:rsid w:val="00E6608B"/>
    <w:rsid w:val="00E66274"/>
    <w:rsid w:val="00E6674E"/>
    <w:rsid w:val="00E668EB"/>
    <w:rsid w:val="00E66A3C"/>
    <w:rsid w:val="00E671E5"/>
    <w:rsid w:val="00E67334"/>
    <w:rsid w:val="00E678D4"/>
    <w:rsid w:val="00E67AC9"/>
    <w:rsid w:val="00E70650"/>
    <w:rsid w:val="00E71686"/>
    <w:rsid w:val="00E71CBC"/>
    <w:rsid w:val="00E71D1A"/>
    <w:rsid w:val="00E72198"/>
    <w:rsid w:val="00E729A3"/>
    <w:rsid w:val="00E737AF"/>
    <w:rsid w:val="00E73C49"/>
    <w:rsid w:val="00E73FF4"/>
    <w:rsid w:val="00E74EDD"/>
    <w:rsid w:val="00E75685"/>
    <w:rsid w:val="00E75B78"/>
    <w:rsid w:val="00E75CFB"/>
    <w:rsid w:val="00E75D37"/>
    <w:rsid w:val="00E76065"/>
    <w:rsid w:val="00E7649C"/>
    <w:rsid w:val="00E76BE5"/>
    <w:rsid w:val="00E76D81"/>
    <w:rsid w:val="00E77068"/>
    <w:rsid w:val="00E772BA"/>
    <w:rsid w:val="00E7757F"/>
    <w:rsid w:val="00E778A0"/>
    <w:rsid w:val="00E77909"/>
    <w:rsid w:val="00E77B16"/>
    <w:rsid w:val="00E77B2A"/>
    <w:rsid w:val="00E77F11"/>
    <w:rsid w:val="00E80B2B"/>
    <w:rsid w:val="00E81903"/>
    <w:rsid w:val="00E81CB9"/>
    <w:rsid w:val="00E82640"/>
    <w:rsid w:val="00E82910"/>
    <w:rsid w:val="00E82B27"/>
    <w:rsid w:val="00E83081"/>
    <w:rsid w:val="00E833CA"/>
    <w:rsid w:val="00E83996"/>
    <w:rsid w:val="00E84062"/>
    <w:rsid w:val="00E843BC"/>
    <w:rsid w:val="00E851A6"/>
    <w:rsid w:val="00E85653"/>
    <w:rsid w:val="00E858D9"/>
    <w:rsid w:val="00E8596F"/>
    <w:rsid w:val="00E85BBF"/>
    <w:rsid w:val="00E85DB7"/>
    <w:rsid w:val="00E86007"/>
    <w:rsid w:val="00E860E7"/>
    <w:rsid w:val="00E8635F"/>
    <w:rsid w:val="00E868CE"/>
    <w:rsid w:val="00E8758E"/>
    <w:rsid w:val="00E8769E"/>
    <w:rsid w:val="00E87A7C"/>
    <w:rsid w:val="00E900E7"/>
    <w:rsid w:val="00E901B9"/>
    <w:rsid w:val="00E90471"/>
    <w:rsid w:val="00E90ACD"/>
    <w:rsid w:val="00E9195B"/>
    <w:rsid w:val="00E91C37"/>
    <w:rsid w:val="00E92020"/>
    <w:rsid w:val="00E9208E"/>
    <w:rsid w:val="00E92200"/>
    <w:rsid w:val="00E922D7"/>
    <w:rsid w:val="00E9237F"/>
    <w:rsid w:val="00E92F0F"/>
    <w:rsid w:val="00E937DE"/>
    <w:rsid w:val="00E93881"/>
    <w:rsid w:val="00E93D3E"/>
    <w:rsid w:val="00E94021"/>
    <w:rsid w:val="00E94957"/>
    <w:rsid w:val="00E94B2E"/>
    <w:rsid w:val="00E950EC"/>
    <w:rsid w:val="00E9554C"/>
    <w:rsid w:val="00E95803"/>
    <w:rsid w:val="00E958E4"/>
    <w:rsid w:val="00E9597D"/>
    <w:rsid w:val="00E95B66"/>
    <w:rsid w:val="00E95F09"/>
    <w:rsid w:val="00E9608E"/>
    <w:rsid w:val="00E962C0"/>
    <w:rsid w:val="00E966CD"/>
    <w:rsid w:val="00E96A4A"/>
    <w:rsid w:val="00E978A2"/>
    <w:rsid w:val="00E979A9"/>
    <w:rsid w:val="00E97CCC"/>
    <w:rsid w:val="00E97D80"/>
    <w:rsid w:val="00EA015C"/>
    <w:rsid w:val="00EA01E3"/>
    <w:rsid w:val="00EA065C"/>
    <w:rsid w:val="00EA08BA"/>
    <w:rsid w:val="00EA0F63"/>
    <w:rsid w:val="00EA1728"/>
    <w:rsid w:val="00EA1B4D"/>
    <w:rsid w:val="00EA1BC7"/>
    <w:rsid w:val="00EA2569"/>
    <w:rsid w:val="00EA28F1"/>
    <w:rsid w:val="00EA2BF8"/>
    <w:rsid w:val="00EA2E43"/>
    <w:rsid w:val="00EA343D"/>
    <w:rsid w:val="00EA3A09"/>
    <w:rsid w:val="00EA3D36"/>
    <w:rsid w:val="00EA4047"/>
    <w:rsid w:val="00EA4992"/>
    <w:rsid w:val="00EA4D4C"/>
    <w:rsid w:val="00EA5DB6"/>
    <w:rsid w:val="00EA63AA"/>
    <w:rsid w:val="00EA71CB"/>
    <w:rsid w:val="00EA7498"/>
    <w:rsid w:val="00EA7FBE"/>
    <w:rsid w:val="00EB00D9"/>
    <w:rsid w:val="00EB01ED"/>
    <w:rsid w:val="00EB0D95"/>
    <w:rsid w:val="00EB0E52"/>
    <w:rsid w:val="00EB188D"/>
    <w:rsid w:val="00EB1ACD"/>
    <w:rsid w:val="00EB22B0"/>
    <w:rsid w:val="00EB2351"/>
    <w:rsid w:val="00EB239C"/>
    <w:rsid w:val="00EB2C3D"/>
    <w:rsid w:val="00EB2C9E"/>
    <w:rsid w:val="00EB2CDE"/>
    <w:rsid w:val="00EB2DEE"/>
    <w:rsid w:val="00EB2F41"/>
    <w:rsid w:val="00EB31DE"/>
    <w:rsid w:val="00EB34DE"/>
    <w:rsid w:val="00EB3D08"/>
    <w:rsid w:val="00EB4254"/>
    <w:rsid w:val="00EB4687"/>
    <w:rsid w:val="00EB4F63"/>
    <w:rsid w:val="00EB5137"/>
    <w:rsid w:val="00EB5CEA"/>
    <w:rsid w:val="00EB67F7"/>
    <w:rsid w:val="00EB682C"/>
    <w:rsid w:val="00EB6BA2"/>
    <w:rsid w:val="00EB6DEC"/>
    <w:rsid w:val="00EB6EDC"/>
    <w:rsid w:val="00EB706D"/>
    <w:rsid w:val="00EB7250"/>
    <w:rsid w:val="00EB74AA"/>
    <w:rsid w:val="00EB76AA"/>
    <w:rsid w:val="00EB7708"/>
    <w:rsid w:val="00EC0344"/>
    <w:rsid w:val="00EC0AA5"/>
    <w:rsid w:val="00EC0B37"/>
    <w:rsid w:val="00EC1335"/>
    <w:rsid w:val="00EC1391"/>
    <w:rsid w:val="00EC15B5"/>
    <w:rsid w:val="00EC1684"/>
    <w:rsid w:val="00EC1D7A"/>
    <w:rsid w:val="00EC2F57"/>
    <w:rsid w:val="00EC3623"/>
    <w:rsid w:val="00EC364F"/>
    <w:rsid w:val="00EC3EDE"/>
    <w:rsid w:val="00EC4563"/>
    <w:rsid w:val="00EC508D"/>
    <w:rsid w:val="00EC5966"/>
    <w:rsid w:val="00EC5995"/>
    <w:rsid w:val="00EC59EC"/>
    <w:rsid w:val="00EC5C22"/>
    <w:rsid w:val="00EC5D90"/>
    <w:rsid w:val="00EC5E68"/>
    <w:rsid w:val="00EC634A"/>
    <w:rsid w:val="00EC644B"/>
    <w:rsid w:val="00EC71A7"/>
    <w:rsid w:val="00EC73A5"/>
    <w:rsid w:val="00EC7807"/>
    <w:rsid w:val="00EC7B2D"/>
    <w:rsid w:val="00EC7E36"/>
    <w:rsid w:val="00EC7F3C"/>
    <w:rsid w:val="00ED0081"/>
    <w:rsid w:val="00ED0243"/>
    <w:rsid w:val="00ED024E"/>
    <w:rsid w:val="00ED03F5"/>
    <w:rsid w:val="00ED04EF"/>
    <w:rsid w:val="00ED0958"/>
    <w:rsid w:val="00ED0A16"/>
    <w:rsid w:val="00ED1551"/>
    <w:rsid w:val="00ED19D5"/>
    <w:rsid w:val="00ED20F0"/>
    <w:rsid w:val="00ED216C"/>
    <w:rsid w:val="00ED297A"/>
    <w:rsid w:val="00ED2C15"/>
    <w:rsid w:val="00ED2F31"/>
    <w:rsid w:val="00ED3615"/>
    <w:rsid w:val="00ED3853"/>
    <w:rsid w:val="00ED4717"/>
    <w:rsid w:val="00ED4E1B"/>
    <w:rsid w:val="00ED504D"/>
    <w:rsid w:val="00ED53A5"/>
    <w:rsid w:val="00ED597F"/>
    <w:rsid w:val="00ED5BC7"/>
    <w:rsid w:val="00ED5D4F"/>
    <w:rsid w:val="00ED5FBC"/>
    <w:rsid w:val="00ED65B4"/>
    <w:rsid w:val="00ED6F87"/>
    <w:rsid w:val="00ED78F3"/>
    <w:rsid w:val="00ED7C09"/>
    <w:rsid w:val="00EE0218"/>
    <w:rsid w:val="00EE02C4"/>
    <w:rsid w:val="00EE05BE"/>
    <w:rsid w:val="00EE06A4"/>
    <w:rsid w:val="00EE0767"/>
    <w:rsid w:val="00EE0E90"/>
    <w:rsid w:val="00EE163C"/>
    <w:rsid w:val="00EE17D8"/>
    <w:rsid w:val="00EE1845"/>
    <w:rsid w:val="00EE279E"/>
    <w:rsid w:val="00EE2FE5"/>
    <w:rsid w:val="00EE3411"/>
    <w:rsid w:val="00EE39AA"/>
    <w:rsid w:val="00EE4552"/>
    <w:rsid w:val="00EE5225"/>
    <w:rsid w:val="00EE5381"/>
    <w:rsid w:val="00EE5407"/>
    <w:rsid w:val="00EE5F37"/>
    <w:rsid w:val="00EE689B"/>
    <w:rsid w:val="00EE69C9"/>
    <w:rsid w:val="00EE6DCC"/>
    <w:rsid w:val="00EE6FBE"/>
    <w:rsid w:val="00EE7534"/>
    <w:rsid w:val="00EE776D"/>
    <w:rsid w:val="00EE7B86"/>
    <w:rsid w:val="00EE7C42"/>
    <w:rsid w:val="00EE7F39"/>
    <w:rsid w:val="00EE7F6A"/>
    <w:rsid w:val="00EE7FB6"/>
    <w:rsid w:val="00EF0796"/>
    <w:rsid w:val="00EF08BC"/>
    <w:rsid w:val="00EF0BCF"/>
    <w:rsid w:val="00EF11B5"/>
    <w:rsid w:val="00EF1DC4"/>
    <w:rsid w:val="00EF2619"/>
    <w:rsid w:val="00EF298B"/>
    <w:rsid w:val="00EF2D3D"/>
    <w:rsid w:val="00EF2D4B"/>
    <w:rsid w:val="00EF3E28"/>
    <w:rsid w:val="00EF43F5"/>
    <w:rsid w:val="00EF48B9"/>
    <w:rsid w:val="00EF576D"/>
    <w:rsid w:val="00EF5AE7"/>
    <w:rsid w:val="00EF6263"/>
    <w:rsid w:val="00EF6627"/>
    <w:rsid w:val="00EF6634"/>
    <w:rsid w:val="00EF6986"/>
    <w:rsid w:val="00EF6B6E"/>
    <w:rsid w:val="00EF6DFE"/>
    <w:rsid w:val="00EF6E2C"/>
    <w:rsid w:val="00EF7130"/>
    <w:rsid w:val="00EF714E"/>
    <w:rsid w:val="00EF771E"/>
    <w:rsid w:val="00EF7879"/>
    <w:rsid w:val="00F0065E"/>
    <w:rsid w:val="00F006B1"/>
    <w:rsid w:val="00F00AC4"/>
    <w:rsid w:val="00F00D94"/>
    <w:rsid w:val="00F00F5D"/>
    <w:rsid w:val="00F014C8"/>
    <w:rsid w:val="00F01932"/>
    <w:rsid w:val="00F01AC6"/>
    <w:rsid w:val="00F02087"/>
    <w:rsid w:val="00F02573"/>
    <w:rsid w:val="00F02AED"/>
    <w:rsid w:val="00F031F9"/>
    <w:rsid w:val="00F03B0F"/>
    <w:rsid w:val="00F03CA3"/>
    <w:rsid w:val="00F040A0"/>
    <w:rsid w:val="00F04189"/>
    <w:rsid w:val="00F041EA"/>
    <w:rsid w:val="00F045DA"/>
    <w:rsid w:val="00F0476E"/>
    <w:rsid w:val="00F04786"/>
    <w:rsid w:val="00F048FF"/>
    <w:rsid w:val="00F04B08"/>
    <w:rsid w:val="00F04D15"/>
    <w:rsid w:val="00F04D3A"/>
    <w:rsid w:val="00F04E88"/>
    <w:rsid w:val="00F054DC"/>
    <w:rsid w:val="00F055DF"/>
    <w:rsid w:val="00F05C45"/>
    <w:rsid w:val="00F05E39"/>
    <w:rsid w:val="00F05FA5"/>
    <w:rsid w:val="00F05FD0"/>
    <w:rsid w:val="00F06080"/>
    <w:rsid w:val="00F060DB"/>
    <w:rsid w:val="00F0645B"/>
    <w:rsid w:val="00F06CAA"/>
    <w:rsid w:val="00F07550"/>
    <w:rsid w:val="00F0781B"/>
    <w:rsid w:val="00F079C2"/>
    <w:rsid w:val="00F1061C"/>
    <w:rsid w:val="00F11321"/>
    <w:rsid w:val="00F11593"/>
    <w:rsid w:val="00F11C4D"/>
    <w:rsid w:val="00F11F0F"/>
    <w:rsid w:val="00F1244E"/>
    <w:rsid w:val="00F1278B"/>
    <w:rsid w:val="00F12A62"/>
    <w:rsid w:val="00F12E10"/>
    <w:rsid w:val="00F138C8"/>
    <w:rsid w:val="00F13939"/>
    <w:rsid w:val="00F13A91"/>
    <w:rsid w:val="00F14DA8"/>
    <w:rsid w:val="00F15603"/>
    <w:rsid w:val="00F15615"/>
    <w:rsid w:val="00F158AA"/>
    <w:rsid w:val="00F1679B"/>
    <w:rsid w:val="00F167D2"/>
    <w:rsid w:val="00F16CA9"/>
    <w:rsid w:val="00F172DA"/>
    <w:rsid w:val="00F17536"/>
    <w:rsid w:val="00F17A21"/>
    <w:rsid w:val="00F17AB5"/>
    <w:rsid w:val="00F17B5F"/>
    <w:rsid w:val="00F17E8E"/>
    <w:rsid w:val="00F17FA7"/>
    <w:rsid w:val="00F20A63"/>
    <w:rsid w:val="00F20EC5"/>
    <w:rsid w:val="00F21B26"/>
    <w:rsid w:val="00F220EF"/>
    <w:rsid w:val="00F2252C"/>
    <w:rsid w:val="00F22FCA"/>
    <w:rsid w:val="00F232C9"/>
    <w:rsid w:val="00F23372"/>
    <w:rsid w:val="00F23444"/>
    <w:rsid w:val="00F2373C"/>
    <w:rsid w:val="00F23CEC"/>
    <w:rsid w:val="00F24BD6"/>
    <w:rsid w:val="00F251B9"/>
    <w:rsid w:val="00F261CD"/>
    <w:rsid w:val="00F26912"/>
    <w:rsid w:val="00F27092"/>
    <w:rsid w:val="00F27BD9"/>
    <w:rsid w:val="00F30DA8"/>
    <w:rsid w:val="00F31115"/>
    <w:rsid w:val="00F311F0"/>
    <w:rsid w:val="00F31360"/>
    <w:rsid w:val="00F3149D"/>
    <w:rsid w:val="00F31F52"/>
    <w:rsid w:val="00F32855"/>
    <w:rsid w:val="00F328E8"/>
    <w:rsid w:val="00F335E2"/>
    <w:rsid w:val="00F33740"/>
    <w:rsid w:val="00F33C49"/>
    <w:rsid w:val="00F33C6F"/>
    <w:rsid w:val="00F33D99"/>
    <w:rsid w:val="00F3415F"/>
    <w:rsid w:val="00F3418D"/>
    <w:rsid w:val="00F3424F"/>
    <w:rsid w:val="00F3464D"/>
    <w:rsid w:val="00F34DCC"/>
    <w:rsid w:val="00F35901"/>
    <w:rsid w:val="00F35B20"/>
    <w:rsid w:val="00F35DCC"/>
    <w:rsid w:val="00F360D4"/>
    <w:rsid w:val="00F36322"/>
    <w:rsid w:val="00F3676F"/>
    <w:rsid w:val="00F36CE1"/>
    <w:rsid w:val="00F36F70"/>
    <w:rsid w:val="00F36FB6"/>
    <w:rsid w:val="00F37915"/>
    <w:rsid w:val="00F37D4B"/>
    <w:rsid w:val="00F37FE6"/>
    <w:rsid w:val="00F40061"/>
    <w:rsid w:val="00F40097"/>
    <w:rsid w:val="00F403D3"/>
    <w:rsid w:val="00F404EF"/>
    <w:rsid w:val="00F40505"/>
    <w:rsid w:val="00F40D7D"/>
    <w:rsid w:val="00F415AD"/>
    <w:rsid w:val="00F41874"/>
    <w:rsid w:val="00F419DA"/>
    <w:rsid w:val="00F41C21"/>
    <w:rsid w:val="00F41EA2"/>
    <w:rsid w:val="00F4239A"/>
    <w:rsid w:val="00F425E8"/>
    <w:rsid w:val="00F42A2C"/>
    <w:rsid w:val="00F43765"/>
    <w:rsid w:val="00F4436C"/>
    <w:rsid w:val="00F44D59"/>
    <w:rsid w:val="00F44F8B"/>
    <w:rsid w:val="00F453EC"/>
    <w:rsid w:val="00F45C27"/>
    <w:rsid w:val="00F45E62"/>
    <w:rsid w:val="00F463F2"/>
    <w:rsid w:val="00F46703"/>
    <w:rsid w:val="00F46818"/>
    <w:rsid w:val="00F46969"/>
    <w:rsid w:val="00F46996"/>
    <w:rsid w:val="00F4737B"/>
    <w:rsid w:val="00F502A9"/>
    <w:rsid w:val="00F504B0"/>
    <w:rsid w:val="00F505D4"/>
    <w:rsid w:val="00F50834"/>
    <w:rsid w:val="00F50891"/>
    <w:rsid w:val="00F509F4"/>
    <w:rsid w:val="00F51135"/>
    <w:rsid w:val="00F513DE"/>
    <w:rsid w:val="00F51857"/>
    <w:rsid w:val="00F51D76"/>
    <w:rsid w:val="00F52228"/>
    <w:rsid w:val="00F5249D"/>
    <w:rsid w:val="00F52C46"/>
    <w:rsid w:val="00F539D4"/>
    <w:rsid w:val="00F53D63"/>
    <w:rsid w:val="00F53DC3"/>
    <w:rsid w:val="00F54BDF"/>
    <w:rsid w:val="00F55127"/>
    <w:rsid w:val="00F5515E"/>
    <w:rsid w:val="00F553BD"/>
    <w:rsid w:val="00F55513"/>
    <w:rsid w:val="00F556CA"/>
    <w:rsid w:val="00F55B3D"/>
    <w:rsid w:val="00F55D13"/>
    <w:rsid w:val="00F5642E"/>
    <w:rsid w:val="00F567AA"/>
    <w:rsid w:val="00F56A2B"/>
    <w:rsid w:val="00F56C94"/>
    <w:rsid w:val="00F5730B"/>
    <w:rsid w:val="00F57553"/>
    <w:rsid w:val="00F575BB"/>
    <w:rsid w:val="00F57B9A"/>
    <w:rsid w:val="00F57BB1"/>
    <w:rsid w:val="00F57C09"/>
    <w:rsid w:val="00F57C29"/>
    <w:rsid w:val="00F57D54"/>
    <w:rsid w:val="00F60A18"/>
    <w:rsid w:val="00F61935"/>
    <w:rsid w:val="00F619BA"/>
    <w:rsid w:val="00F622BB"/>
    <w:rsid w:val="00F62A63"/>
    <w:rsid w:val="00F62E98"/>
    <w:rsid w:val="00F6443F"/>
    <w:rsid w:val="00F64691"/>
    <w:rsid w:val="00F64767"/>
    <w:rsid w:val="00F649A6"/>
    <w:rsid w:val="00F64A2E"/>
    <w:rsid w:val="00F64F70"/>
    <w:rsid w:val="00F6537A"/>
    <w:rsid w:val="00F6578D"/>
    <w:rsid w:val="00F658D1"/>
    <w:rsid w:val="00F659EB"/>
    <w:rsid w:val="00F65A12"/>
    <w:rsid w:val="00F6657A"/>
    <w:rsid w:val="00F66D68"/>
    <w:rsid w:val="00F67300"/>
    <w:rsid w:val="00F676DA"/>
    <w:rsid w:val="00F679D7"/>
    <w:rsid w:val="00F707FD"/>
    <w:rsid w:val="00F713A7"/>
    <w:rsid w:val="00F71746"/>
    <w:rsid w:val="00F7197A"/>
    <w:rsid w:val="00F72186"/>
    <w:rsid w:val="00F72D75"/>
    <w:rsid w:val="00F730EB"/>
    <w:rsid w:val="00F739EF"/>
    <w:rsid w:val="00F73B8E"/>
    <w:rsid w:val="00F73C99"/>
    <w:rsid w:val="00F73EFD"/>
    <w:rsid w:val="00F74A00"/>
    <w:rsid w:val="00F7531C"/>
    <w:rsid w:val="00F753CE"/>
    <w:rsid w:val="00F75665"/>
    <w:rsid w:val="00F75743"/>
    <w:rsid w:val="00F75C35"/>
    <w:rsid w:val="00F75CC0"/>
    <w:rsid w:val="00F761C1"/>
    <w:rsid w:val="00F76ACB"/>
    <w:rsid w:val="00F76BE8"/>
    <w:rsid w:val="00F76EC5"/>
    <w:rsid w:val="00F7707A"/>
    <w:rsid w:val="00F7712D"/>
    <w:rsid w:val="00F77455"/>
    <w:rsid w:val="00F776D5"/>
    <w:rsid w:val="00F801FE"/>
    <w:rsid w:val="00F80449"/>
    <w:rsid w:val="00F808F5"/>
    <w:rsid w:val="00F80CEB"/>
    <w:rsid w:val="00F80F27"/>
    <w:rsid w:val="00F8161A"/>
    <w:rsid w:val="00F8228B"/>
    <w:rsid w:val="00F826A0"/>
    <w:rsid w:val="00F82C63"/>
    <w:rsid w:val="00F82D4A"/>
    <w:rsid w:val="00F82D76"/>
    <w:rsid w:val="00F82E85"/>
    <w:rsid w:val="00F82F74"/>
    <w:rsid w:val="00F8350F"/>
    <w:rsid w:val="00F838BF"/>
    <w:rsid w:val="00F83FF2"/>
    <w:rsid w:val="00F8434F"/>
    <w:rsid w:val="00F84357"/>
    <w:rsid w:val="00F8476E"/>
    <w:rsid w:val="00F84B05"/>
    <w:rsid w:val="00F84DA2"/>
    <w:rsid w:val="00F85502"/>
    <w:rsid w:val="00F85784"/>
    <w:rsid w:val="00F8593F"/>
    <w:rsid w:val="00F85B68"/>
    <w:rsid w:val="00F85EC5"/>
    <w:rsid w:val="00F8635B"/>
    <w:rsid w:val="00F8642E"/>
    <w:rsid w:val="00F874A0"/>
    <w:rsid w:val="00F87C1A"/>
    <w:rsid w:val="00F87C7A"/>
    <w:rsid w:val="00F87E85"/>
    <w:rsid w:val="00F90219"/>
    <w:rsid w:val="00F90EFD"/>
    <w:rsid w:val="00F90F3A"/>
    <w:rsid w:val="00F912E0"/>
    <w:rsid w:val="00F91463"/>
    <w:rsid w:val="00F915B8"/>
    <w:rsid w:val="00F91815"/>
    <w:rsid w:val="00F91A2B"/>
    <w:rsid w:val="00F91A52"/>
    <w:rsid w:val="00F91EDE"/>
    <w:rsid w:val="00F92358"/>
    <w:rsid w:val="00F9238B"/>
    <w:rsid w:val="00F925F2"/>
    <w:rsid w:val="00F92AC5"/>
    <w:rsid w:val="00F92C72"/>
    <w:rsid w:val="00F92CBC"/>
    <w:rsid w:val="00F9319B"/>
    <w:rsid w:val="00F934DE"/>
    <w:rsid w:val="00F936FD"/>
    <w:rsid w:val="00F93763"/>
    <w:rsid w:val="00F93C7E"/>
    <w:rsid w:val="00F93DE1"/>
    <w:rsid w:val="00F93F41"/>
    <w:rsid w:val="00F945AE"/>
    <w:rsid w:val="00F958E3"/>
    <w:rsid w:val="00F95AEF"/>
    <w:rsid w:val="00F96A44"/>
    <w:rsid w:val="00F96DD4"/>
    <w:rsid w:val="00F9756C"/>
    <w:rsid w:val="00F97B1F"/>
    <w:rsid w:val="00F97CC2"/>
    <w:rsid w:val="00FA0046"/>
    <w:rsid w:val="00FA010E"/>
    <w:rsid w:val="00FA036B"/>
    <w:rsid w:val="00FA0518"/>
    <w:rsid w:val="00FA0706"/>
    <w:rsid w:val="00FA0735"/>
    <w:rsid w:val="00FA098B"/>
    <w:rsid w:val="00FA0D25"/>
    <w:rsid w:val="00FA0FF8"/>
    <w:rsid w:val="00FA1215"/>
    <w:rsid w:val="00FA1236"/>
    <w:rsid w:val="00FA14A8"/>
    <w:rsid w:val="00FA1566"/>
    <w:rsid w:val="00FA1AA8"/>
    <w:rsid w:val="00FA1C3C"/>
    <w:rsid w:val="00FA30F3"/>
    <w:rsid w:val="00FA3686"/>
    <w:rsid w:val="00FA3873"/>
    <w:rsid w:val="00FA3B48"/>
    <w:rsid w:val="00FA5409"/>
    <w:rsid w:val="00FA5A05"/>
    <w:rsid w:val="00FA5ABD"/>
    <w:rsid w:val="00FA5F3A"/>
    <w:rsid w:val="00FA63A6"/>
    <w:rsid w:val="00FA71B1"/>
    <w:rsid w:val="00FA7314"/>
    <w:rsid w:val="00FA7321"/>
    <w:rsid w:val="00FA7ADA"/>
    <w:rsid w:val="00FA7D27"/>
    <w:rsid w:val="00FA7E3B"/>
    <w:rsid w:val="00FB03B7"/>
    <w:rsid w:val="00FB1258"/>
    <w:rsid w:val="00FB17AC"/>
    <w:rsid w:val="00FB1F3D"/>
    <w:rsid w:val="00FB24DD"/>
    <w:rsid w:val="00FB2990"/>
    <w:rsid w:val="00FB29A8"/>
    <w:rsid w:val="00FB2D06"/>
    <w:rsid w:val="00FB2D24"/>
    <w:rsid w:val="00FB31A3"/>
    <w:rsid w:val="00FB33EB"/>
    <w:rsid w:val="00FB3CA2"/>
    <w:rsid w:val="00FB3EAC"/>
    <w:rsid w:val="00FB439B"/>
    <w:rsid w:val="00FB439F"/>
    <w:rsid w:val="00FB456E"/>
    <w:rsid w:val="00FB45C1"/>
    <w:rsid w:val="00FB46E9"/>
    <w:rsid w:val="00FB4C80"/>
    <w:rsid w:val="00FB4E2C"/>
    <w:rsid w:val="00FB4F13"/>
    <w:rsid w:val="00FB5683"/>
    <w:rsid w:val="00FB584F"/>
    <w:rsid w:val="00FB5B46"/>
    <w:rsid w:val="00FB5C05"/>
    <w:rsid w:val="00FB5C41"/>
    <w:rsid w:val="00FB5C7C"/>
    <w:rsid w:val="00FB5D97"/>
    <w:rsid w:val="00FB5DC6"/>
    <w:rsid w:val="00FB66D0"/>
    <w:rsid w:val="00FB67FC"/>
    <w:rsid w:val="00FB707B"/>
    <w:rsid w:val="00FB70FC"/>
    <w:rsid w:val="00FB7207"/>
    <w:rsid w:val="00FB7303"/>
    <w:rsid w:val="00FB7433"/>
    <w:rsid w:val="00FB7BEC"/>
    <w:rsid w:val="00FB7FAF"/>
    <w:rsid w:val="00FC0FAB"/>
    <w:rsid w:val="00FC1B4F"/>
    <w:rsid w:val="00FC1C25"/>
    <w:rsid w:val="00FC2126"/>
    <w:rsid w:val="00FC271F"/>
    <w:rsid w:val="00FC2C69"/>
    <w:rsid w:val="00FC2CEF"/>
    <w:rsid w:val="00FC3179"/>
    <w:rsid w:val="00FC3573"/>
    <w:rsid w:val="00FC37AF"/>
    <w:rsid w:val="00FC3D6F"/>
    <w:rsid w:val="00FC42AA"/>
    <w:rsid w:val="00FC44B5"/>
    <w:rsid w:val="00FC4904"/>
    <w:rsid w:val="00FC5234"/>
    <w:rsid w:val="00FC55AB"/>
    <w:rsid w:val="00FC5E6A"/>
    <w:rsid w:val="00FC60D7"/>
    <w:rsid w:val="00FC657F"/>
    <w:rsid w:val="00FC675B"/>
    <w:rsid w:val="00FC678A"/>
    <w:rsid w:val="00FC6EDF"/>
    <w:rsid w:val="00FC72A7"/>
    <w:rsid w:val="00FC72EB"/>
    <w:rsid w:val="00FD01DD"/>
    <w:rsid w:val="00FD04B3"/>
    <w:rsid w:val="00FD058E"/>
    <w:rsid w:val="00FD06E5"/>
    <w:rsid w:val="00FD0E5E"/>
    <w:rsid w:val="00FD0FCF"/>
    <w:rsid w:val="00FD1030"/>
    <w:rsid w:val="00FD10C5"/>
    <w:rsid w:val="00FD1419"/>
    <w:rsid w:val="00FD14BF"/>
    <w:rsid w:val="00FD19B1"/>
    <w:rsid w:val="00FD1A74"/>
    <w:rsid w:val="00FD1F43"/>
    <w:rsid w:val="00FD2180"/>
    <w:rsid w:val="00FD2532"/>
    <w:rsid w:val="00FD2644"/>
    <w:rsid w:val="00FD2955"/>
    <w:rsid w:val="00FD2C5A"/>
    <w:rsid w:val="00FD3397"/>
    <w:rsid w:val="00FD380A"/>
    <w:rsid w:val="00FD3850"/>
    <w:rsid w:val="00FD38C5"/>
    <w:rsid w:val="00FD4208"/>
    <w:rsid w:val="00FD46A8"/>
    <w:rsid w:val="00FD48A6"/>
    <w:rsid w:val="00FD4D3D"/>
    <w:rsid w:val="00FD4DB8"/>
    <w:rsid w:val="00FD5CF7"/>
    <w:rsid w:val="00FD5CF9"/>
    <w:rsid w:val="00FD5D96"/>
    <w:rsid w:val="00FD5F3F"/>
    <w:rsid w:val="00FD6202"/>
    <w:rsid w:val="00FD6528"/>
    <w:rsid w:val="00FD6912"/>
    <w:rsid w:val="00FD79BA"/>
    <w:rsid w:val="00FD7A96"/>
    <w:rsid w:val="00FD7BDC"/>
    <w:rsid w:val="00FD7C52"/>
    <w:rsid w:val="00FD7DEF"/>
    <w:rsid w:val="00FE0A40"/>
    <w:rsid w:val="00FE0CD3"/>
    <w:rsid w:val="00FE1335"/>
    <w:rsid w:val="00FE208B"/>
    <w:rsid w:val="00FE2372"/>
    <w:rsid w:val="00FE2580"/>
    <w:rsid w:val="00FE2E2F"/>
    <w:rsid w:val="00FE36A4"/>
    <w:rsid w:val="00FE3764"/>
    <w:rsid w:val="00FE3CF9"/>
    <w:rsid w:val="00FE3DBB"/>
    <w:rsid w:val="00FE4028"/>
    <w:rsid w:val="00FE44E3"/>
    <w:rsid w:val="00FE4CD9"/>
    <w:rsid w:val="00FE533A"/>
    <w:rsid w:val="00FE677C"/>
    <w:rsid w:val="00FE6A87"/>
    <w:rsid w:val="00FE724F"/>
    <w:rsid w:val="00FE7994"/>
    <w:rsid w:val="00FF01AF"/>
    <w:rsid w:val="00FF04A3"/>
    <w:rsid w:val="00FF0D7E"/>
    <w:rsid w:val="00FF22BC"/>
    <w:rsid w:val="00FF255B"/>
    <w:rsid w:val="00FF2828"/>
    <w:rsid w:val="00FF2E6C"/>
    <w:rsid w:val="00FF3004"/>
    <w:rsid w:val="00FF369C"/>
    <w:rsid w:val="00FF3AF5"/>
    <w:rsid w:val="00FF3BE0"/>
    <w:rsid w:val="00FF3E96"/>
    <w:rsid w:val="00FF3EE3"/>
    <w:rsid w:val="00FF3F44"/>
    <w:rsid w:val="00FF41A4"/>
    <w:rsid w:val="00FF41D8"/>
    <w:rsid w:val="00FF481F"/>
    <w:rsid w:val="00FF4AF5"/>
    <w:rsid w:val="00FF4BD7"/>
    <w:rsid w:val="00FF4BDF"/>
    <w:rsid w:val="00FF581D"/>
    <w:rsid w:val="00FF589E"/>
    <w:rsid w:val="00FF59C8"/>
    <w:rsid w:val="00FF5B15"/>
    <w:rsid w:val="00FF5D69"/>
    <w:rsid w:val="00FF5FF0"/>
    <w:rsid w:val="00FF61CC"/>
    <w:rsid w:val="00FF6261"/>
    <w:rsid w:val="00FF6623"/>
    <w:rsid w:val="00FF6A21"/>
    <w:rsid w:val="00FF7303"/>
    <w:rsid w:val="00FF73E9"/>
    <w:rsid w:val="00FF76F0"/>
    <w:rsid w:val="00FF77F1"/>
    <w:rsid w:val="00FF7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D28B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F73"/>
  </w:style>
  <w:style w:type="paragraph" w:styleId="Heading1">
    <w:name w:val="heading 1"/>
    <w:basedOn w:val="Normal"/>
    <w:next w:val="Normal"/>
    <w:link w:val="Heading1Char"/>
    <w:uiPriority w:val="9"/>
    <w:qFormat/>
    <w:rsid w:val="00E07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F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7F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7F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7F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7F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7F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7F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07F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F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7F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7F73"/>
    <w:pPr>
      <w:ind w:left="720"/>
      <w:contextualSpacing/>
    </w:pPr>
  </w:style>
  <w:style w:type="paragraph" w:styleId="NoSpacing">
    <w:name w:val="No Spacing"/>
    <w:link w:val="NoSpacingChar"/>
    <w:uiPriority w:val="1"/>
    <w:qFormat/>
    <w:rsid w:val="00E07F73"/>
    <w:pPr>
      <w:spacing w:after="0" w:line="240" w:lineRule="auto"/>
    </w:pPr>
  </w:style>
  <w:style w:type="paragraph" w:customStyle="1" w:styleId="TableText">
    <w:name w:val="TableText"/>
    <w:basedOn w:val="Normal"/>
    <w:rsid w:val="00A76348"/>
    <w:rPr>
      <w:rFonts w:ascii="Calibri" w:eastAsia="Calibri" w:hAnsi="Calibri" w:cs="Times New Roman"/>
      <w:color w:val="000000"/>
      <w:sz w:val="20"/>
    </w:rPr>
  </w:style>
  <w:style w:type="paragraph" w:styleId="DocumentMap">
    <w:name w:val="Document Map"/>
    <w:basedOn w:val="Normal"/>
    <w:link w:val="DocumentMapChar"/>
    <w:uiPriority w:val="99"/>
    <w:semiHidden/>
    <w:unhideWhenUsed/>
    <w:rsid w:val="00A76348"/>
    <w:rPr>
      <w:rFonts w:ascii="Lucida Grande" w:hAnsi="Lucida Grande" w:cs="Lucida Grande"/>
    </w:rPr>
  </w:style>
  <w:style w:type="character" w:customStyle="1" w:styleId="DocumentMapChar">
    <w:name w:val="Document Map Char"/>
    <w:basedOn w:val="DefaultParagraphFont"/>
    <w:link w:val="DocumentMap"/>
    <w:uiPriority w:val="99"/>
    <w:semiHidden/>
    <w:rsid w:val="00A76348"/>
    <w:rPr>
      <w:rFonts w:ascii="Lucida Grande" w:hAnsi="Lucida Grande" w:cs="Lucida Grande"/>
    </w:rPr>
  </w:style>
  <w:style w:type="paragraph" w:styleId="Footer">
    <w:name w:val="footer"/>
    <w:basedOn w:val="Normal"/>
    <w:link w:val="FooterChar"/>
    <w:uiPriority w:val="99"/>
    <w:unhideWhenUsed/>
    <w:rsid w:val="00555C18"/>
    <w:pPr>
      <w:tabs>
        <w:tab w:val="center" w:pos="4320"/>
        <w:tab w:val="right" w:pos="8640"/>
      </w:tabs>
    </w:pPr>
  </w:style>
  <w:style w:type="character" w:customStyle="1" w:styleId="FooterChar">
    <w:name w:val="Footer Char"/>
    <w:basedOn w:val="DefaultParagraphFont"/>
    <w:link w:val="Footer"/>
    <w:uiPriority w:val="99"/>
    <w:rsid w:val="00555C18"/>
    <w:rPr>
      <w:rFonts w:ascii="Arial" w:hAnsi="Arial"/>
    </w:rPr>
  </w:style>
  <w:style w:type="character" w:styleId="PageNumber">
    <w:name w:val="page number"/>
    <w:basedOn w:val="DefaultParagraphFont"/>
    <w:uiPriority w:val="99"/>
    <w:unhideWhenUsed/>
    <w:rsid w:val="00555C18"/>
  </w:style>
  <w:style w:type="paragraph" w:styleId="TOC1">
    <w:name w:val="toc 1"/>
    <w:basedOn w:val="Normal"/>
    <w:next w:val="Normal"/>
    <w:autoRedefine/>
    <w:uiPriority w:val="39"/>
    <w:unhideWhenUsed/>
    <w:rsid w:val="00AF2F7E"/>
    <w:pPr>
      <w:tabs>
        <w:tab w:val="right" w:leader="dot" w:pos="9710"/>
      </w:tabs>
      <w:spacing w:before="120"/>
    </w:pPr>
    <w:rPr>
      <w:b/>
    </w:rPr>
  </w:style>
  <w:style w:type="paragraph" w:styleId="TOC2">
    <w:name w:val="toc 2"/>
    <w:basedOn w:val="Normal"/>
    <w:next w:val="Normal"/>
    <w:autoRedefine/>
    <w:uiPriority w:val="39"/>
    <w:unhideWhenUsed/>
    <w:rsid w:val="00E109D1"/>
    <w:pPr>
      <w:tabs>
        <w:tab w:val="left" w:pos="880"/>
        <w:tab w:val="right" w:leader="dot" w:pos="9350"/>
      </w:tabs>
      <w:ind w:left="220"/>
    </w:pPr>
    <w:rPr>
      <w:b/>
    </w:rPr>
  </w:style>
  <w:style w:type="paragraph" w:styleId="TOC3">
    <w:name w:val="toc 3"/>
    <w:basedOn w:val="Normal"/>
    <w:next w:val="Normal"/>
    <w:autoRedefine/>
    <w:uiPriority w:val="39"/>
    <w:unhideWhenUsed/>
    <w:rsid w:val="00DB3E53"/>
    <w:pPr>
      <w:ind w:left="440"/>
    </w:pPr>
  </w:style>
  <w:style w:type="paragraph" w:styleId="TOC4">
    <w:name w:val="toc 4"/>
    <w:basedOn w:val="Normal"/>
    <w:next w:val="Normal"/>
    <w:autoRedefine/>
    <w:uiPriority w:val="39"/>
    <w:unhideWhenUsed/>
    <w:rsid w:val="00DB3E53"/>
    <w:pPr>
      <w:ind w:left="660"/>
    </w:pPr>
    <w:rPr>
      <w:sz w:val="20"/>
      <w:szCs w:val="20"/>
    </w:rPr>
  </w:style>
  <w:style w:type="paragraph" w:styleId="TOC5">
    <w:name w:val="toc 5"/>
    <w:basedOn w:val="Normal"/>
    <w:next w:val="Normal"/>
    <w:autoRedefine/>
    <w:uiPriority w:val="39"/>
    <w:unhideWhenUsed/>
    <w:rsid w:val="00DB3E53"/>
    <w:pPr>
      <w:ind w:left="880"/>
    </w:pPr>
    <w:rPr>
      <w:sz w:val="20"/>
      <w:szCs w:val="20"/>
    </w:rPr>
  </w:style>
  <w:style w:type="paragraph" w:styleId="TOC6">
    <w:name w:val="toc 6"/>
    <w:basedOn w:val="Normal"/>
    <w:next w:val="Normal"/>
    <w:autoRedefine/>
    <w:uiPriority w:val="39"/>
    <w:unhideWhenUsed/>
    <w:rsid w:val="00DB3E53"/>
    <w:pPr>
      <w:ind w:left="1100"/>
    </w:pPr>
    <w:rPr>
      <w:sz w:val="20"/>
      <w:szCs w:val="20"/>
    </w:rPr>
  </w:style>
  <w:style w:type="paragraph" w:styleId="TOC7">
    <w:name w:val="toc 7"/>
    <w:basedOn w:val="Normal"/>
    <w:next w:val="Normal"/>
    <w:autoRedefine/>
    <w:uiPriority w:val="39"/>
    <w:unhideWhenUsed/>
    <w:rsid w:val="00DB3E53"/>
    <w:pPr>
      <w:ind w:left="1320"/>
    </w:pPr>
    <w:rPr>
      <w:sz w:val="20"/>
      <w:szCs w:val="20"/>
    </w:rPr>
  </w:style>
  <w:style w:type="paragraph" w:styleId="TOC8">
    <w:name w:val="toc 8"/>
    <w:basedOn w:val="Normal"/>
    <w:next w:val="Normal"/>
    <w:autoRedefine/>
    <w:uiPriority w:val="39"/>
    <w:unhideWhenUsed/>
    <w:rsid w:val="00DB3E53"/>
    <w:pPr>
      <w:ind w:left="1540"/>
    </w:pPr>
    <w:rPr>
      <w:sz w:val="20"/>
      <w:szCs w:val="20"/>
    </w:rPr>
  </w:style>
  <w:style w:type="paragraph" w:styleId="TOC9">
    <w:name w:val="toc 9"/>
    <w:basedOn w:val="Normal"/>
    <w:next w:val="Normal"/>
    <w:autoRedefine/>
    <w:uiPriority w:val="39"/>
    <w:unhideWhenUsed/>
    <w:rsid w:val="00DB3E53"/>
    <w:pPr>
      <w:ind w:left="1760"/>
    </w:pPr>
    <w:rPr>
      <w:sz w:val="20"/>
      <w:szCs w:val="20"/>
    </w:rPr>
  </w:style>
  <w:style w:type="table" w:styleId="TableGrid">
    <w:name w:val="Table Grid"/>
    <w:basedOn w:val="TableNormal"/>
    <w:uiPriority w:val="59"/>
    <w:rsid w:val="00196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969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69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E07F7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801B1"/>
    <w:pPr>
      <w:tabs>
        <w:tab w:val="center" w:pos="4320"/>
        <w:tab w:val="right" w:pos="8640"/>
      </w:tabs>
    </w:pPr>
  </w:style>
  <w:style w:type="character" w:customStyle="1" w:styleId="HeaderChar">
    <w:name w:val="Header Char"/>
    <w:basedOn w:val="DefaultParagraphFont"/>
    <w:link w:val="Header"/>
    <w:uiPriority w:val="99"/>
    <w:rsid w:val="004801B1"/>
    <w:rPr>
      <w:rFonts w:ascii="Arial" w:hAnsi="Arial"/>
    </w:rPr>
  </w:style>
  <w:style w:type="paragraph" w:styleId="BalloonText">
    <w:name w:val="Balloon Text"/>
    <w:basedOn w:val="Normal"/>
    <w:link w:val="BalloonTextChar"/>
    <w:uiPriority w:val="99"/>
    <w:semiHidden/>
    <w:unhideWhenUsed/>
    <w:rsid w:val="008D6E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E08"/>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2888"/>
    <w:rPr>
      <w:sz w:val="18"/>
      <w:szCs w:val="18"/>
    </w:rPr>
  </w:style>
  <w:style w:type="paragraph" w:styleId="CommentText">
    <w:name w:val="annotation text"/>
    <w:basedOn w:val="Normal"/>
    <w:link w:val="CommentTextChar"/>
    <w:uiPriority w:val="99"/>
    <w:semiHidden/>
    <w:unhideWhenUsed/>
    <w:rsid w:val="001F2888"/>
  </w:style>
  <w:style w:type="character" w:customStyle="1" w:styleId="CommentTextChar">
    <w:name w:val="Comment Text Char"/>
    <w:basedOn w:val="DefaultParagraphFont"/>
    <w:link w:val="CommentText"/>
    <w:uiPriority w:val="99"/>
    <w:semiHidden/>
    <w:rsid w:val="001F2888"/>
    <w:rPr>
      <w:rFonts w:ascii="Arial" w:hAnsi="Arial"/>
    </w:rPr>
  </w:style>
  <w:style w:type="paragraph" w:styleId="CommentSubject">
    <w:name w:val="annotation subject"/>
    <w:basedOn w:val="CommentText"/>
    <w:next w:val="CommentText"/>
    <w:link w:val="CommentSubjectChar"/>
    <w:uiPriority w:val="99"/>
    <w:semiHidden/>
    <w:unhideWhenUsed/>
    <w:rsid w:val="001F2888"/>
    <w:rPr>
      <w:b/>
      <w:bCs/>
      <w:sz w:val="20"/>
      <w:szCs w:val="20"/>
    </w:rPr>
  </w:style>
  <w:style w:type="character" w:customStyle="1" w:styleId="CommentSubjectChar">
    <w:name w:val="Comment Subject Char"/>
    <w:basedOn w:val="CommentTextChar"/>
    <w:link w:val="CommentSubject"/>
    <w:uiPriority w:val="99"/>
    <w:semiHidden/>
    <w:rsid w:val="001F2888"/>
    <w:rPr>
      <w:rFonts w:ascii="Arial" w:hAnsi="Arial"/>
      <w:b/>
      <w:bCs/>
      <w:sz w:val="20"/>
      <w:szCs w:val="20"/>
    </w:rPr>
  </w:style>
  <w:style w:type="paragraph" w:styleId="Caption">
    <w:name w:val="caption"/>
    <w:basedOn w:val="Normal"/>
    <w:next w:val="Normal"/>
    <w:uiPriority w:val="35"/>
    <w:semiHidden/>
    <w:unhideWhenUsed/>
    <w:qFormat/>
    <w:rsid w:val="00E07F7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0082F"/>
    <w:rPr>
      <w:color w:val="808080"/>
    </w:rPr>
  </w:style>
  <w:style w:type="paragraph" w:styleId="TableofFigures">
    <w:name w:val="table of figures"/>
    <w:basedOn w:val="Normal"/>
    <w:next w:val="Normal"/>
    <w:uiPriority w:val="99"/>
    <w:unhideWhenUsed/>
    <w:rsid w:val="0034567E"/>
    <w:pPr>
      <w:ind w:left="480" w:hanging="480"/>
    </w:pPr>
  </w:style>
  <w:style w:type="character" w:styleId="Hyperlink">
    <w:name w:val="Hyperlink"/>
    <w:basedOn w:val="DefaultParagraphFont"/>
    <w:uiPriority w:val="99"/>
    <w:unhideWhenUsed/>
    <w:rsid w:val="00C51346"/>
    <w:rPr>
      <w:color w:val="0000FF" w:themeColor="hyperlink"/>
      <w:u w:val="single"/>
    </w:rPr>
  </w:style>
  <w:style w:type="paragraph" w:styleId="HTMLPreformatted">
    <w:name w:val="HTML Preformatted"/>
    <w:basedOn w:val="Normal"/>
    <w:link w:val="HTMLPreformattedChar"/>
    <w:uiPriority w:val="99"/>
    <w:semiHidden/>
    <w:unhideWhenUsed/>
    <w:rsid w:val="00734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4D10"/>
    <w:rPr>
      <w:rFonts w:ascii="Courier" w:hAnsi="Courier" w:cs="Courier"/>
      <w:sz w:val="20"/>
      <w:szCs w:val="20"/>
    </w:rPr>
  </w:style>
  <w:style w:type="character" w:customStyle="1" w:styleId="Heading4Char">
    <w:name w:val="Heading 4 Char"/>
    <w:basedOn w:val="DefaultParagraphFont"/>
    <w:link w:val="Heading4"/>
    <w:uiPriority w:val="9"/>
    <w:semiHidden/>
    <w:rsid w:val="00E07F73"/>
    <w:rPr>
      <w:rFonts w:asciiTheme="majorHAnsi" w:eastAsiaTheme="majorEastAsia" w:hAnsiTheme="majorHAnsi" w:cstheme="majorBidi"/>
      <w:b/>
      <w:bCs/>
      <w:i/>
      <w:iCs/>
      <w:color w:val="4F81BD" w:themeColor="accent1"/>
    </w:rPr>
  </w:style>
  <w:style w:type="character" w:customStyle="1" w:styleId="csspropvalue">
    <w:name w:val="csspropvalue"/>
    <w:basedOn w:val="DefaultParagraphFont"/>
    <w:rsid w:val="00CC2357"/>
  </w:style>
  <w:style w:type="character" w:styleId="FollowedHyperlink">
    <w:name w:val="FollowedHyperlink"/>
    <w:basedOn w:val="DefaultParagraphFont"/>
    <w:uiPriority w:val="99"/>
    <w:semiHidden/>
    <w:unhideWhenUsed/>
    <w:rsid w:val="00F40097"/>
    <w:rPr>
      <w:color w:val="800080" w:themeColor="followedHyperlink"/>
      <w:u w:val="single"/>
    </w:rPr>
  </w:style>
  <w:style w:type="paragraph" w:styleId="Revision">
    <w:name w:val="Revision"/>
    <w:hidden/>
    <w:uiPriority w:val="99"/>
    <w:semiHidden/>
    <w:rsid w:val="001E6C40"/>
    <w:rPr>
      <w:rFonts w:ascii="Arial" w:hAnsi="Arial"/>
    </w:rPr>
  </w:style>
  <w:style w:type="character" w:styleId="Emphasis">
    <w:name w:val="Emphasis"/>
    <w:basedOn w:val="DefaultParagraphFont"/>
    <w:uiPriority w:val="20"/>
    <w:qFormat/>
    <w:rsid w:val="00E07F73"/>
    <w:rPr>
      <w:i/>
      <w:iCs/>
    </w:rPr>
  </w:style>
  <w:style w:type="table" w:customStyle="1" w:styleId="GridTable4-Accent11">
    <w:name w:val="Grid Table 4 - Accent 11"/>
    <w:basedOn w:val="TableNormal"/>
    <w:uiPriority w:val="49"/>
    <w:rsid w:val="00124E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z-BottomofForm">
    <w:name w:val="HTML Bottom of Form"/>
    <w:basedOn w:val="Normal"/>
    <w:next w:val="Normal"/>
    <w:link w:val="z-BottomofFormChar"/>
    <w:hidden/>
    <w:uiPriority w:val="99"/>
    <w:semiHidden/>
    <w:unhideWhenUsed/>
    <w:rsid w:val="002641C0"/>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2641C0"/>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2641C0"/>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2641C0"/>
    <w:rPr>
      <w:rFonts w:ascii="Arial" w:hAnsi="Arial" w:cs="Arial"/>
      <w:vanish/>
      <w:sz w:val="16"/>
      <w:szCs w:val="16"/>
    </w:rPr>
  </w:style>
  <w:style w:type="paragraph" w:customStyle="1" w:styleId="NYTFileName">
    <w:name w:val="NYT_FileName"/>
    <w:basedOn w:val="Normal"/>
    <w:next w:val="Normal"/>
    <w:autoRedefine/>
    <w:rsid w:val="00FC5E6A"/>
    <w:pPr>
      <w:pBdr>
        <w:bottom w:val="single" w:sz="4" w:space="1" w:color="215868" w:themeColor="accent5" w:themeShade="80"/>
      </w:pBdr>
    </w:pPr>
    <w:rPr>
      <w:b/>
      <w:i/>
      <w:color w:val="0F243E" w:themeColor="text2" w:themeShade="80"/>
      <w:sz w:val="20"/>
      <w:szCs w:val="20"/>
    </w:rPr>
  </w:style>
  <w:style w:type="numbering" w:styleId="111111">
    <w:name w:val="Outline List 2"/>
    <w:basedOn w:val="NoList"/>
    <w:uiPriority w:val="99"/>
    <w:semiHidden/>
    <w:unhideWhenUsed/>
    <w:rsid w:val="009E643B"/>
    <w:pPr>
      <w:numPr>
        <w:numId w:val="1"/>
      </w:numPr>
    </w:pPr>
  </w:style>
  <w:style w:type="paragraph" w:styleId="BodyText">
    <w:name w:val="Body Text"/>
    <w:basedOn w:val="Normal"/>
    <w:link w:val="BodyTextChar"/>
    <w:rsid w:val="001D36ED"/>
    <w:rPr>
      <w:lang w:bidi="en-US"/>
    </w:rPr>
  </w:style>
  <w:style w:type="character" w:customStyle="1" w:styleId="BodyTextChar">
    <w:name w:val="Body Text Char"/>
    <w:basedOn w:val="DefaultParagraphFont"/>
    <w:link w:val="BodyText"/>
    <w:rsid w:val="001D36ED"/>
    <w:rPr>
      <w:sz w:val="22"/>
      <w:szCs w:val="22"/>
      <w:lang w:bidi="en-US"/>
    </w:rPr>
  </w:style>
  <w:style w:type="paragraph" w:styleId="NormalWeb">
    <w:name w:val="Normal (Web)"/>
    <w:basedOn w:val="Normal"/>
    <w:uiPriority w:val="99"/>
    <w:semiHidden/>
    <w:unhideWhenUsed/>
    <w:rsid w:val="00261E5C"/>
    <w:pPr>
      <w:spacing w:before="100" w:beforeAutospacing="1" w:after="100" w:afterAutospacing="1"/>
    </w:pPr>
    <w:rPr>
      <w:rFonts w:ascii="Times" w:hAnsi="Times" w:cs="Times New Roman"/>
      <w:sz w:val="20"/>
      <w:szCs w:val="20"/>
      <w:lang w:val="en-CA"/>
    </w:rPr>
  </w:style>
  <w:style w:type="character" w:customStyle="1" w:styleId="Heading5Char">
    <w:name w:val="Heading 5 Char"/>
    <w:basedOn w:val="DefaultParagraphFont"/>
    <w:link w:val="Heading5"/>
    <w:uiPriority w:val="9"/>
    <w:semiHidden/>
    <w:rsid w:val="00E07F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7F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7F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7F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07F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07F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F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07F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7F7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07F73"/>
    <w:rPr>
      <w:b/>
      <w:bCs/>
    </w:rPr>
  </w:style>
  <w:style w:type="character" w:customStyle="1" w:styleId="NoSpacingChar">
    <w:name w:val="No Spacing Char"/>
    <w:basedOn w:val="DefaultParagraphFont"/>
    <w:link w:val="NoSpacing"/>
    <w:uiPriority w:val="1"/>
    <w:rsid w:val="00E07F73"/>
  </w:style>
  <w:style w:type="paragraph" w:styleId="Quote">
    <w:name w:val="Quote"/>
    <w:basedOn w:val="Normal"/>
    <w:next w:val="Normal"/>
    <w:link w:val="QuoteChar"/>
    <w:uiPriority w:val="29"/>
    <w:qFormat/>
    <w:rsid w:val="00E07F73"/>
    <w:rPr>
      <w:i/>
      <w:iCs/>
      <w:color w:val="000000" w:themeColor="text1"/>
    </w:rPr>
  </w:style>
  <w:style w:type="character" w:customStyle="1" w:styleId="QuoteChar">
    <w:name w:val="Quote Char"/>
    <w:basedOn w:val="DefaultParagraphFont"/>
    <w:link w:val="Quote"/>
    <w:uiPriority w:val="29"/>
    <w:rsid w:val="00E07F73"/>
    <w:rPr>
      <w:i/>
      <w:iCs/>
      <w:color w:val="000000" w:themeColor="text1"/>
    </w:rPr>
  </w:style>
  <w:style w:type="paragraph" w:styleId="IntenseQuote">
    <w:name w:val="Intense Quote"/>
    <w:basedOn w:val="Normal"/>
    <w:next w:val="Normal"/>
    <w:link w:val="IntenseQuoteChar"/>
    <w:uiPriority w:val="30"/>
    <w:qFormat/>
    <w:rsid w:val="00E07F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07F73"/>
    <w:rPr>
      <w:b/>
      <w:bCs/>
      <w:i/>
      <w:iCs/>
      <w:color w:val="4F81BD" w:themeColor="accent1"/>
    </w:rPr>
  </w:style>
  <w:style w:type="character" w:styleId="SubtleEmphasis">
    <w:name w:val="Subtle Emphasis"/>
    <w:basedOn w:val="DefaultParagraphFont"/>
    <w:uiPriority w:val="19"/>
    <w:qFormat/>
    <w:rsid w:val="00E07F73"/>
    <w:rPr>
      <w:i/>
      <w:iCs/>
      <w:color w:val="808080" w:themeColor="text1" w:themeTint="7F"/>
    </w:rPr>
  </w:style>
  <w:style w:type="character" w:styleId="IntenseEmphasis">
    <w:name w:val="Intense Emphasis"/>
    <w:basedOn w:val="DefaultParagraphFont"/>
    <w:uiPriority w:val="21"/>
    <w:qFormat/>
    <w:rsid w:val="00E07F73"/>
    <w:rPr>
      <w:b/>
      <w:bCs/>
      <w:i/>
      <w:iCs/>
      <w:color w:val="4F81BD" w:themeColor="accent1"/>
    </w:rPr>
  </w:style>
  <w:style w:type="character" w:styleId="SubtleReference">
    <w:name w:val="Subtle Reference"/>
    <w:basedOn w:val="DefaultParagraphFont"/>
    <w:uiPriority w:val="31"/>
    <w:qFormat/>
    <w:rsid w:val="00E07F73"/>
    <w:rPr>
      <w:smallCaps/>
      <w:color w:val="C0504D" w:themeColor="accent2"/>
      <w:u w:val="single"/>
    </w:rPr>
  </w:style>
  <w:style w:type="character" w:styleId="IntenseReference">
    <w:name w:val="Intense Reference"/>
    <w:basedOn w:val="DefaultParagraphFont"/>
    <w:uiPriority w:val="32"/>
    <w:qFormat/>
    <w:rsid w:val="00E07F73"/>
    <w:rPr>
      <w:b/>
      <w:bCs/>
      <w:smallCaps/>
      <w:color w:val="C0504D" w:themeColor="accent2"/>
      <w:spacing w:val="5"/>
      <w:u w:val="single"/>
    </w:rPr>
  </w:style>
  <w:style w:type="character" w:styleId="BookTitle">
    <w:name w:val="Book Title"/>
    <w:basedOn w:val="DefaultParagraphFont"/>
    <w:uiPriority w:val="33"/>
    <w:qFormat/>
    <w:rsid w:val="00E07F73"/>
    <w:rPr>
      <w:b/>
      <w:bCs/>
      <w:smallCaps/>
      <w:spacing w:val="5"/>
    </w:rPr>
  </w:style>
  <w:style w:type="paragraph" w:styleId="TOCHeading">
    <w:name w:val="TOC Heading"/>
    <w:basedOn w:val="Heading1"/>
    <w:next w:val="Normal"/>
    <w:uiPriority w:val="39"/>
    <w:semiHidden/>
    <w:unhideWhenUsed/>
    <w:qFormat/>
    <w:rsid w:val="00E07F73"/>
    <w:pPr>
      <w:outlineLvl w:val="9"/>
    </w:pPr>
  </w:style>
  <w:style w:type="table" w:styleId="ListTable4-Accent5">
    <w:name w:val="List Table 4 Accent 5"/>
    <w:basedOn w:val="TableNormal"/>
    <w:uiPriority w:val="49"/>
    <w:rsid w:val="00573E2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9805">
      <w:bodyDiv w:val="1"/>
      <w:marLeft w:val="0"/>
      <w:marRight w:val="0"/>
      <w:marTop w:val="0"/>
      <w:marBottom w:val="0"/>
      <w:divBdr>
        <w:top w:val="none" w:sz="0" w:space="0" w:color="auto"/>
        <w:left w:val="none" w:sz="0" w:space="0" w:color="auto"/>
        <w:bottom w:val="none" w:sz="0" w:space="0" w:color="auto"/>
        <w:right w:val="none" w:sz="0" w:space="0" w:color="auto"/>
      </w:divBdr>
    </w:div>
    <w:div w:id="261496376">
      <w:bodyDiv w:val="1"/>
      <w:marLeft w:val="0"/>
      <w:marRight w:val="0"/>
      <w:marTop w:val="0"/>
      <w:marBottom w:val="0"/>
      <w:divBdr>
        <w:top w:val="none" w:sz="0" w:space="0" w:color="auto"/>
        <w:left w:val="none" w:sz="0" w:space="0" w:color="auto"/>
        <w:bottom w:val="none" w:sz="0" w:space="0" w:color="auto"/>
        <w:right w:val="none" w:sz="0" w:space="0" w:color="auto"/>
      </w:divBdr>
      <w:divsChild>
        <w:div w:id="1377775127">
          <w:marLeft w:val="274"/>
          <w:marRight w:val="0"/>
          <w:marTop w:val="0"/>
          <w:marBottom w:val="0"/>
          <w:divBdr>
            <w:top w:val="none" w:sz="0" w:space="0" w:color="auto"/>
            <w:left w:val="none" w:sz="0" w:space="0" w:color="auto"/>
            <w:bottom w:val="none" w:sz="0" w:space="0" w:color="auto"/>
            <w:right w:val="none" w:sz="0" w:space="0" w:color="auto"/>
          </w:divBdr>
        </w:div>
        <w:div w:id="808087046">
          <w:marLeft w:val="274"/>
          <w:marRight w:val="0"/>
          <w:marTop w:val="0"/>
          <w:marBottom w:val="0"/>
          <w:divBdr>
            <w:top w:val="none" w:sz="0" w:space="0" w:color="auto"/>
            <w:left w:val="none" w:sz="0" w:space="0" w:color="auto"/>
            <w:bottom w:val="none" w:sz="0" w:space="0" w:color="auto"/>
            <w:right w:val="none" w:sz="0" w:space="0" w:color="auto"/>
          </w:divBdr>
        </w:div>
        <w:div w:id="1130250181">
          <w:marLeft w:val="274"/>
          <w:marRight w:val="0"/>
          <w:marTop w:val="0"/>
          <w:marBottom w:val="0"/>
          <w:divBdr>
            <w:top w:val="none" w:sz="0" w:space="0" w:color="auto"/>
            <w:left w:val="none" w:sz="0" w:space="0" w:color="auto"/>
            <w:bottom w:val="none" w:sz="0" w:space="0" w:color="auto"/>
            <w:right w:val="none" w:sz="0" w:space="0" w:color="auto"/>
          </w:divBdr>
        </w:div>
      </w:divsChild>
    </w:div>
    <w:div w:id="292909169">
      <w:bodyDiv w:val="1"/>
      <w:marLeft w:val="0"/>
      <w:marRight w:val="0"/>
      <w:marTop w:val="0"/>
      <w:marBottom w:val="0"/>
      <w:divBdr>
        <w:top w:val="none" w:sz="0" w:space="0" w:color="auto"/>
        <w:left w:val="none" w:sz="0" w:space="0" w:color="auto"/>
        <w:bottom w:val="none" w:sz="0" w:space="0" w:color="auto"/>
        <w:right w:val="none" w:sz="0" w:space="0" w:color="auto"/>
      </w:divBdr>
    </w:div>
    <w:div w:id="303387447">
      <w:bodyDiv w:val="1"/>
      <w:marLeft w:val="0"/>
      <w:marRight w:val="0"/>
      <w:marTop w:val="0"/>
      <w:marBottom w:val="0"/>
      <w:divBdr>
        <w:top w:val="none" w:sz="0" w:space="0" w:color="auto"/>
        <w:left w:val="none" w:sz="0" w:space="0" w:color="auto"/>
        <w:bottom w:val="none" w:sz="0" w:space="0" w:color="auto"/>
        <w:right w:val="none" w:sz="0" w:space="0" w:color="auto"/>
      </w:divBdr>
    </w:div>
    <w:div w:id="353192111">
      <w:bodyDiv w:val="1"/>
      <w:marLeft w:val="0"/>
      <w:marRight w:val="0"/>
      <w:marTop w:val="0"/>
      <w:marBottom w:val="0"/>
      <w:divBdr>
        <w:top w:val="none" w:sz="0" w:space="0" w:color="auto"/>
        <w:left w:val="none" w:sz="0" w:space="0" w:color="auto"/>
        <w:bottom w:val="none" w:sz="0" w:space="0" w:color="auto"/>
        <w:right w:val="none" w:sz="0" w:space="0" w:color="auto"/>
      </w:divBdr>
    </w:div>
    <w:div w:id="442967057">
      <w:bodyDiv w:val="1"/>
      <w:marLeft w:val="0"/>
      <w:marRight w:val="0"/>
      <w:marTop w:val="0"/>
      <w:marBottom w:val="0"/>
      <w:divBdr>
        <w:top w:val="none" w:sz="0" w:space="0" w:color="auto"/>
        <w:left w:val="none" w:sz="0" w:space="0" w:color="auto"/>
        <w:bottom w:val="none" w:sz="0" w:space="0" w:color="auto"/>
        <w:right w:val="none" w:sz="0" w:space="0" w:color="auto"/>
      </w:divBdr>
    </w:div>
    <w:div w:id="467866618">
      <w:bodyDiv w:val="1"/>
      <w:marLeft w:val="0"/>
      <w:marRight w:val="0"/>
      <w:marTop w:val="0"/>
      <w:marBottom w:val="0"/>
      <w:divBdr>
        <w:top w:val="none" w:sz="0" w:space="0" w:color="auto"/>
        <w:left w:val="none" w:sz="0" w:space="0" w:color="auto"/>
        <w:bottom w:val="none" w:sz="0" w:space="0" w:color="auto"/>
        <w:right w:val="none" w:sz="0" w:space="0" w:color="auto"/>
      </w:divBdr>
    </w:div>
    <w:div w:id="600450532">
      <w:bodyDiv w:val="1"/>
      <w:marLeft w:val="0"/>
      <w:marRight w:val="0"/>
      <w:marTop w:val="0"/>
      <w:marBottom w:val="0"/>
      <w:divBdr>
        <w:top w:val="none" w:sz="0" w:space="0" w:color="auto"/>
        <w:left w:val="none" w:sz="0" w:space="0" w:color="auto"/>
        <w:bottom w:val="none" w:sz="0" w:space="0" w:color="auto"/>
        <w:right w:val="none" w:sz="0" w:space="0" w:color="auto"/>
      </w:divBdr>
    </w:div>
    <w:div w:id="831602141">
      <w:bodyDiv w:val="1"/>
      <w:marLeft w:val="0"/>
      <w:marRight w:val="0"/>
      <w:marTop w:val="0"/>
      <w:marBottom w:val="0"/>
      <w:divBdr>
        <w:top w:val="none" w:sz="0" w:space="0" w:color="auto"/>
        <w:left w:val="none" w:sz="0" w:space="0" w:color="auto"/>
        <w:bottom w:val="none" w:sz="0" w:space="0" w:color="auto"/>
        <w:right w:val="none" w:sz="0" w:space="0" w:color="auto"/>
      </w:divBdr>
    </w:div>
    <w:div w:id="844637558">
      <w:bodyDiv w:val="1"/>
      <w:marLeft w:val="0"/>
      <w:marRight w:val="0"/>
      <w:marTop w:val="0"/>
      <w:marBottom w:val="0"/>
      <w:divBdr>
        <w:top w:val="none" w:sz="0" w:space="0" w:color="auto"/>
        <w:left w:val="none" w:sz="0" w:space="0" w:color="auto"/>
        <w:bottom w:val="none" w:sz="0" w:space="0" w:color="auto"/>
        <w:right w:val="none" w:sz="0" w:space="0" w:color="auto"/>
      </w:divBdr>
    </w:div>
    <w:div w:id="857276443">
      <w:bodyDiv w:val="1"/>
      <w:marLeft w:val="0"/>
      <w:marRight w:val="0"/>
      <w:marTop w:val="0"/>
      <w:marBottom w:val="0"/>
      <w:divBdr>
        <w:top w:val="none" w:sz="0" w:space="0" w:color="auto"/>
        <w:left w:val="none" w:sz="0" w:space="0" w:color="auto"/>
        <w:bottom w:val="none" w:sz="0" w:space="0" w:color="auto"/>
        <w:right w:val="none" w:sz="0" w:space="0" w:color="auto"/>
      </w:divBdr>
      <w:divsChild>
        <w:div w:id="947395555">
          <w:marLeft w:val="0"/>
          <w:marRight w:val="0"/>
          <w:marTop w:val="0"/>
          <w:marBottom w:val="0"/>
          <w:divBdr>
            <w:top w:val="none" w:sz="0" w:space="0" w:color="auto"/>
            <w:left w:val="none" w:sz="0" w:space="0" w:color="auto"/>
            <w:bottom w:val="none" w:sz="0" w:space="0" w:color="auto"/>
            <w:right w:val="none" w:sz="0" w:space="0" w:color="auto"/>
          </w:divBdr>
        </w:div>
        <w:div w:id="1064450263">
          <w:marLeft w:val="0"/>
          <w:marRight w:val="0"/>
          <w:marTop w:val="360"/>
          <w:marBottom w:val="0"/>
          <w:divBdr>
            <w:top w:val="none" w:sz="0" w:space="0" w:color="auto"/>
            <w:left w:val="none" w:sz="0" w:space="0" w:color="auto"/>
            <w:bottom w:val="none" w:sz="0" w:space="0" w:color="auto"/>
            <w:right w:val="none" w:sz="0" w:space="0" w:color="auto"/>
          </w:divBdr>
          <w:divsChild>
            <w:div w:id="860363796">
              <w:marLeft w:val="0"/>
              <w:marRight w:val="0"/>
              <w:marTop w:val="0"/>
              <w:marBottom w:val="0"/>
              <w:divBdr>
                <w:top w:val="none" w:sz="0" w:space="0" w:color="auto"/>
                <w:left w:val="none" w:sz="0" w:space="0" w:color="auto"/>
                <w:bottom w:val="none" w:sz="0" w:space="0" w:color="auto"/>
                <w:right w:val="none" w:sz="0" w:space="0" w:color="auto"/>
              </w:divBdr>
              <w:divsChild>
                <w:div w:id="1717006617">
                  <w:marLeft w:val="0"/>
                  <w:marRight w:val="0"/>
                  <w:marTop w:val="0"/>
                  <w:marBottom w:val="0"/>
                  <w:divBdr>
                    <w:top w:val="none" w:sz="0" w:space="0" w:color="auto"/>
                    <w:left w:val="none" w:sz="0" w:space="0" w:color="auto"/>
                    <w:bottom w:val="none" w:sz="0" w:space="0" w:color="auto"/>
                    <w:right w:val="none" w:sz="0" w:space="0" w:color="auto"/>
                  </w:divBdr>
                </w:div>
                <w:div w:id="2091732173">
                  <w:marLeft w:val="0"/>
                  <w:marRight w:val="0"/>
                  <w:marTop w:val="0"/>
                  <w:marBottom w:val="0"/>
                  <w:divBdr>
                    <w:top w:val="none" w:sz="0" w:space="0" w:color="auto"/>
                    <w:left w:val="none" w:sz="0" w:space="0" w:color="auto"/>
                    <w:bottom w:val="none" w:sz="0" w:space="0" w:color="auto"/>
                    <w:right w:val="none" w:sz="0" w:space="0" w:color="auto"/>
                  </w:divBdr>
                </w:div>
                <w:div w:id="1992558286">
                  <w:marLeft w:val="0"/>
                  <w:marRight w:val="0"/>
                  <w:marTop w:val="0"/>
                  <w:marBottom w:val="0"/>
                  <w:divBdr>
                    <w:top w:val="none" w:sz="0" w:space="0" w:color="auto"/>
                    <w:left w:val="none" w:sz="0" w:space="0" w:color="auto"/>
                    <w:bottom w:val="none" w:sz="0" w:space="0" w:color="auto"/>
                    <w:right w:val="none" w:sz="0" w:space="0" w:color="auto"/>
                  </w:divBdr>
                </w:div>
                <w:div w:id="362362886">
                  <w:marLeft w:val="0"/>
                  <w:marRight w:val="0"/>
                  <w:marTop w:val="0"/>
                  <w:marBottom w:val="0"/>
                  <w:divBdr>
                    <w:top w:val="none" w:sz="0" w:space="0" w:color="auto"/>
                    <w:left w:val="none" w:sz="0" w:space="0" w:color="auto"/>
                    <w:bottom w:val="none" w:sz="0" w:space="0" w:color="auto"/>
                    <w:right w:val="none" w:sz="0" w:space="0" w:color="auto"/>
                  </w:divBdr>
                </w:div>
                <w:div w:id="1223829922">
                  <w:marLeft w:val="0"/>
                  <w:marRight w:val="0"/>
                  <w:marTop w:val="0"/>
                  <w:marBottom w:val="0"/>
                  <w:divBdr>
                    <w:top w:val="none" w:sz="0" w:space="0" w:color="auto"/>
                    <w:left w:val="none" w:sz="0" w:space="0" w:color="auto"/>
                    <w:bottom w:val="none" w:sz="0" w:space="0" w:color="auto"/>
                    <w:right w:val="none" w:sz="0" w:space="0" w:color="auto"/>
                  </w:divBdr>
                </w:div>
                <w:div w:id="1175075648">
                  <w:marLeft w:val="0"/>
                  <w:marRight w:val="0"/>
                  <w:marTop w:val="0"/>
                  <w:marBottom w:val="0"/>
                  <w:divBdr>
                    <w:top w:val="none" w:sz="0" w:space="0" w:color="auto"/>
                    <w:left w:val="none" w:sz="0" w:space="0" w:color="auto"/>
                    <w:bottom w:val="none" w:sz="0" w:space="0" w:color="auto"/>
                    <w:right w:val="none" w:sz="0" w:space="0" w:color="auto"/>
                  </w:divBdr>
                </w:div>
                <w:div w:id="418911306">
                  <w:marLeft w:val="0"/>
                  <w:marRight w:val="0"/>
                  <w:marTop w:val="0"/>
                  <w:marBottom w:val="0"/>
                  <w:divBdr>
                    <w:top w:val="none" w:sz="0" w:space="0" w:color="auto"/>
                    <w:left w:val="none" w:sz="0" w:space="0" w:color="auto"/>
                    <w:bottom w:val="none" w:sz="0" w:space="0" w:color="auto"/>
                    <w:right w:val="none" w:sz="0" w:space="0" w:color="auto"/>
                  </w:divBdr>
                </w:div>
                <w:div w:id="1894584322">
                  <w:marLeft w:val="0"/>
                  <w:marRight w:val="0"/>
                  <w:marTop w:val="0"/>
                  <w:marBottom w:val="0"/>
                  <w:divBdr>
                    <w:top w:val="none" w:sz="0" w:space="0" w:color="auto"/>
                    <w:left w:val="none" w:sz="0" w:space="0" w:color="auto"/>
                    <w:bottom w:val="none" w:sz="0" w:space="0" w:color="auto"/>
                    <w:right w:val="none" w:sz="0" w:space="0" w:color="auto"/>
                  </w:divBdr>
                </w:div>
                <w:div w:id="884826862">
                  <w:marLeft w:val="0"/>
                  <w:marRight w:val="0"/>
                  <w:marTop w:val="0"/>
                  <w:marBottom w:val="0"/>
                  <w:divBdr>
                    <w:top w:val="none" w:sz="0" w:space="0" w:color="auto"/>
                    <w:left w:val="none" w:sz="0" w:space="0" w:color="auto"/>
                    <w:bottom w:val="none" w:sz="0" w:space="0" w:color="auto"/>
                    <w:right w:val="none" w:sz="0" w:space="0" w:color="auto"/>
                  </w:divBdr>
                </w:div>
                <w:div w:id="2028680086">
                  <w:marLeft w:val="0"/>
                  <w:marRight w:val="0"/>
                  <w:marTop w:val="0"/>
                  <w:marBottom w:val="0"/>
                  <w:divBdr>
                    <w:top w:val="none" w:sz="0" w:space="0" w:color="auto"/>
                    <w:left w:val="none" w:sz="0" w:space="0" w:color="auto"/>
                    <w:bottom w:val="none" w:sz="0" w:space="0" w:color="auto"/>
                    <w:right w:val="none" w:sz="0" w:space="0" w:color="auto"/>
                  </w:divBdr>
                </w:div>
                <w:div w:id="606040386">
                  <w:marLeft w:val="0"/>
                  <w:marRight w:val="0"/>
                  <w:marTop w:val="0"/>
                  <w:marBottom w:val="0"/>
                  <w:divBdr>
                    <w:top w:val="none" w:sz="0" w:space="0" w:color="auto"/>
                    <w:left w:val="none" w:sz="0" w:space="0" w:color="auto"/>
                    <w:bottom w:val="none" w:sz="0" w:space="0" w:color="auto"/>
                    <w:right w:val="none" w:sz="0" w:space="0" w:color="auto"/>
                  </w:divBdr>
                </w:div>
                <w:div w:id="446119796">
                  <w:marLeft w:val="0"/>
                  <w:marRight w:val="0"/>
                  <w:marTop w:val="0"/>
                  <w:marBottom w:val="0"/>
                  <w:divBdr>
                    <w:top w:val="none" w:sz="0" w:space="0" w:color="auto"/>
                    <w:left w:val="none" w:sz="0" w:space="0" w:color="auto"/>
                    <w:bottom w:val="none" w:sz="0" w:space="0" w:color="auto"/>
                    <w:right w:val="none" w:sz="0" w:space="0" w:color="auto"/>
                  </w:divBdr>
                </w:div>
                <w:div w:id="1332679848">
                  <w:marLeft w:val="0"/>
                  <w:marRight w:val="0"/>
                  <w:marTop w:val="0"/>
                  <w:marBottom w:val="0"/>
                  <w:divBdr>
                    <w:top w:val="none" w:sz="0" w:space="0" w:color="auto"/>
                    <w:left w:val="none" w:sz="0" w:space="0" w:color="auto"/>
                    <w:bottom w:val="none" w:sz="0" w:space="0" w:color="auto"/>
                    <w:right w:val="none" w:sz="0" w:space="0" w:color="auto"/>
                  </w:divBdr>
                </w:div>
                <w:div w:id="122577217">
                  <w:marLeft w:val="0"/>
                  <w:marRight w:val="0"/>
                  <w:marTop w:val="0"/>
                  <w:marBottom w:val="0"/>
                  <w:divBdr>
                    <w:top w:val="none" w:sz="0" w:space="0" w:color="auto"/>
                    <w:left w:val="none" w:sz="0" w:space="0" w:color="auto"/>
                    <w:bottom w:val="none" w:sz="0" w:space="0" w:color="auto"/>
                    <w:right w:val="none" w:sz="0" w:space="0" w:color="auto"/>
                  </w:divBdr>
                </w:div>
                <w:div w:id="454298586">
                  <w:marLeft w:val="0"/>
                  <w:marRight w:val="0"/>
                  <w:marTop w:val="0"/>
                  <w:marBottom w:val="0"/>
                  <w:divBdr>
                    <w:top w:val="none" w:sz="0" w:space="0" w:color="auto"/>
                    <w:left w:val="none" w:sz="0" w:space="0" w:color="auto"/>
                    <w:bottom w:val="none" w:sz="0" w:space="0" w:color="auto"/>
                    <w:right w:val="none" w:sz="0" w:space="0" w:color="auto"/>
                  </w:divBdr>
                </w:div>
                <w:div w:id="971667456">
                  <w:marLeft w:val="0"/>
                  <w:marRight w:val="0"/>
                  <w:marTop w:val="0"/>
                  <w:marBottom w:val="0"/>
                  <w:divBdr>
                    <w:top w:val="none" w:sz="0" w:space="0" w:color="auto"/>
                    <w:left w:val="none" w:sz="0" w:space="0" w:color="auto"/>
                    <w:bottom w:val="none" w:sz="0" w:space="0" w:color="auto"/>
                    <w:right w:val="none" w:sz="0" w:space="0" w:color="auto"/>
                  </w:divBdr>
                </w:div>
                <w:div w:id="1061174612">
                  <w:marLeft w:val="0"/>
                  <w:marRight w:val="0"/>
                  <w:marTop w:val="0"/>
                  <w:marBottom w:val="0"/>
                  <w:divBdr>
                    <w:top w:val="none" w:sz="0" w:space="0" w:color="auto"/>
                    <w:left w:val="none" w:sz="0" w:space="0" w:color="auto"/>
                    <w:bottom w:val="none" w:sz="0" w:space="0" w:color="auto"/>
                    <w:right w:val="none" w:sz="0" w:space="0" w:color="auto"/>
                  </w:divBdr>
                </w:div>
                <w:div w:id="1457407042">
                  <w:marLeft w:val="0"/>
                  <w:marRight w:val="0"/>
                  <w:marTop w:val="0"/>
                  <w:marBottom w:val="0"/>
                  <w:divBdr>
                    <w:top w:val="none" w:sz="0" w:space="0" w:color="auto"/>
                    <w:left w:val="none" w:sz="0" w:space="0" w:color="auto"/>
                    <w:bottom w:val="none" w:sz="0" w:space="0" w:color="auto"/>
                    <w:right w:val="none" w:sz="0" w:space="0" w:color="auto"/>
                  </w:divBdr>
                </w:div>
                <w:div w:id="1191139631">
                  <w:marLeft w:val="0"/>
                  <w:marRight w:val="0"/>
                  <w:marTop w:val="0"/>
                  <w:marBottom w:val="0"/>
                  <w:divBdr>
                    <w:top w:val="none" w:sz="0" w:space="0" w:color="auto"/>
                    <w:left w:val="none" w:sz="0" w:space="0" w:color="auto"/>
                    <w:bottom w:val="none" w:sz="0" w:space="0" w:color="auto"/>
                    <w:right w:val="none" w:sz="0" w:space="0" w:color="auto"/>
                  </w:divBdr>
                </w:div>
                <w:div w:id="2099524596">
                  <w:marLeft w:val="0"/>
                  <w:marRight w:val="0"/>
                  <w:marTop w:val="0"/>
                  <w:marBottom w:val="0"/>
                  <w:divBdr>
                    <w:top w:val="none" w:sz="0" w:space="0" w:color="auto"/>
                    <w:left w:val="none" w:sz="0" w:space="0" w:color="auto"/>
                    <w:bottom w:val="none" w:sz="0" w:space="0" w:color="auto"/>
                    <w:right w:val="none" w:sz="0" w:space="0" w:color="auto"/>
                  </w:divBdr>
                </w:div>
                <w:div w:id="1016417667">
                  <w:marLeft w:val="0"/>
                  <w:marRight w:val="0"/>
                  <w:marTop w:val="0"/>
                  <w:marBottom w:val="0"/>
                  <w:divBdr>
                    <w:top w:val="none" w:sz="0" w:space="0" w:color="auto"/>
                    <w:left w:val="none" w:sz="0" w:space="0" w:color="auto"/>
                    <w:bottom w:val="none" w:sz="0" w:space="0" w:color="auto"/>
                    <w:right w:val="none" w:sz="0" w:space="0" w:color="auto"/>
                  </w:divBdr>
                </w:div>
                <w:div w:id="782768427">
                  <w:marLeft w:val="0"/>
                  <w:marRight w:val="0"/>
                  <w:marTop w:val="0"/>
                  <w:marBottom w:val="0"/>
                  <w:divBdr>
                    <w:top w:val="none" w:sz="0" w:space="0" w:color="auto"/>
                    <w:left w:val="none" w:sz="0" w:space="0" w:color="auto"/>
                    <w:bottom w:val="none" w:sz="0" w:space="0" w:color="auto"/>
                    <w:right w:val="none" w:sz="0" w:space="0" w:color="auto"/>
                  </w:divBdr>
                </w:div>
                <w:div w:id="226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35114">
      <w:bodyDiv w:val="1"/>
      <w:marLeft w:val="0"/>
      <w:marRight w:val="0"/>
      <w:marTop w:val="0"/>
      <w:marBottom w:val="0"/>
      <w:divBdr>
        <w:top w:val="none" w:sz="0" w:space="0" w:color="auto"/>
        <w:left w:val="none" w:sz="0" w:space="0" w:color="auto"/>
        <w:bottom w:val="none" w:sz="0" w:space="0" w:color="auto"/>
        <w:right w:val="none" w:sz="0" w:space="0" w:color="auto"/>
      </w:divBdr>
    </w:div>
    <w:div w:id="1087918763">
      <w:bodyDiv w:val="1"/>
      <w:marLeft w:val="0"/>
      <w:marRight w:val="0"/>
      <w:marTop w:val="0"/>
      <w:marBottom w:val="0"/>
      <w:divBdr>
        <w:top w:val="none" w:sz="0" w:space="0" w:color="auto"/>
        <w:left w:val="none" w:sz="0" w:space="0" w:color="auto"/>
        <w:bottom w:val="none" w:sz="0" w:space="0" w:color="auto"/>
        <w:right w:val="none" w:sz="0" w:space="0" w:color="auto"/>
      </w:divBdr>
      <w:divsChild>
        <w:div w:id="1390958803">
          <w:marLeft w:val="0"/>
          <w:marRight w:val="0"/>
          <w:marTop w:val="0"/>
          <w:marBottom w:val="0"/>
          <w:divBdr>
            <w:top w:val="none" w:sz="0" w:space="0" w:color="auto"/>
            <w:left w:val="none" w:sz="0" w:space="0" w:color="auto"/>
            <w:bottom w:val="none" w:sz="0" w:space="0" w:color="auto"/>
            <w:right w:val="none" w:sz="0" w:space="0" w:color="auto"/>
          </w:divBdr>
          <w:divsChild>
            <w:div w:id="478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700">
      <w:bodyDiv w:val="1"/>
      <w:marLeft w:val="0"/>
      <w:marRight w:val="0"/>
      <w:marTop w:val="0"/>
      <w:marBottom w:val="0"/>
      <w:divBdr>
        <w:top w:val="none" w:sz="0" w:space="0" w:color="auto"/>
        <w:left w:val="none" w:sz="0" w:space="0" w:color="auto"/>
        <w:bottom w:val="none" w:sz="0" w:space="0" w:color="auto"/>
        <w:right w:val="none" w:sz="0" w:space="0" w:color="auto"/>
      </w:divBdr>
    </w:div>
    <w:div w:id="1236361721">
      <w:bodyDiv w:val="1"/>
      <w:marLeft w:val="0"/>
      <w:marRight w:val="0"/>
      <w:marTop w:val="0"/>
      <w:marBottom w:val="0"/>
      <w:divBdr>
        <w:top w:val="none" w:sz="0" w:space="0" w:color="auto"/>
        <w:left w:val="none" w:sz="0" w:space="0" w:color="auto"/>
        <w:bottom w:val="none" w:sz="0" w:space="0" w:color="auto"/>
        <w:right w:val="none" w:sz="0" w:space="0" w:color="auto"/>
      </w:divBdr>
    </w:div>
    <w:div w:id="1259482531">
      <w:bodyDiv w:val="1"/>
      <w:marLeft w:val="0"/>
      <w:marRight w:val="0"/>
      <w:marTop w:val="0"/>
      <w:marBottom w:val="0"/>
      <w:divBdr>
        <w:top w:val="none" w:sz="0" w:space="0" w:color="auto"/>
        <w:left w:val="none" w:sz="0" w:space="0" w:color="auto"/>
        <w:bottom w:val="none" w:sz="0" w:space="0" w:color="auto"/>
        <w:right w:val="none" w:sz="0" w:space="0" w:color="auto"/>
      </w:divBdr>
    </w:div>
    <w:div w:id="1302034408">
      <w:bodyDiv w:val="1"/>
      <w:marLeft w:val="0"/>
      <w:marRight w:val="0"/>
      <w:marTop w:val="0"/>
      <w:marBottom w:val="0"/>
      <w:divBdr>
        <w:top w:val="none" w:sz="0" w:space="0" w:color="auto"/>
        <w:left w:val="none" w:sz="0" w:space="0" w:color="auto"/>
        <w:bottom w:val="none" w:sz="0" w:space="0" w:color="auto"/>
        <w:right w:val="none" w:sz="0" w:space="0" w:color="auto"/>
      </w:divBdr>
    </w:div>
    <w:div w:id="1378162912">
      <w:bodyDiv w:val="1"/>
      <w:marLeft w:val="0"/>
      <w:marRight w:val="0"/>
      <w:marTop w:val="0"/>
      <w:marBottom w:val="0"/>
      <w:divBdr>
        <w:top w:val="none" w:sz="0" w:space="0" w:color="auto"/>
        <w:left w:val="none" w:sz="0" w:space="0" w:color="auto"/>
        <w:bottom w:val="none" w:sz="0" w:space="0" w:color="auto"/>
        <w:right w:val="none" w:sz="0" w:space="0" w:color="auto"/>
      </w:divBdr>
    </w:div>
    <w:div w:id="1586065867">
      <w:bodyDiv w:val="1"/>
      <w:marLeft w:val="0"/>
      <w:marRight w:val="0"/>
      <w:marTop w:val="0"/>
      <w:marBottom w:val="0"/>
      <w:divBdr>
        <w:top w:val="none" w:sz="0" w:space="0" w:color="auto"/>
        <w:left w:val="none" w:sz="0" w:space="0" w:color="auto"/>
        <w:bottom w:val="none" w:sz="0" w:space="0" w:color="auto"/>
        <w:right w:val="none" w:sz="0" w:space="0" w:color="auto"/>
      </w:divBdr>
    </w:div>
    <w:div w:id="1689479098">
      <w:bodyDiv w:val="1"/>
      <w:marLeft w:val="0"/>
      <w:marRight w:val="0"/>
      <w:marTop w:val="0"/>
      <w:marBottom w:val="0"/>
      <w:divBdr>
        <w:top w:val="none" w:sz="0" w:space="0" w:color="auto"/>
        <w:left w:val="none" w:sz="0" w:space="0" w:color="auto"/>
        <w:bottom w:val="none" w:sz="0" w:space="0" w:color="auto"/>
        <w:right w:val="none" w:sz="0" w:space="0" w:color="auto"/>
      </w:divBdr>
    </w:div>
    <w:div w:id="1714186768">
      <w:bodyDiv w:val="1"/>
      <w:marLeft w:val="0"/>
      <w:marRight w:val="0"/>
      <w:marTop w:val="0"/>
      <w:marBottom w:val="0"/>
      <w:divBdr>
        <w:top w:val="none" w:sz="0" w:space="0" w:color="auto"/>
        <w:left w:val="none" w:sz="0" w:space="0" w:color="auto"/>
        <w:bottom w:val="none" w:sz="0" w:space="0" w:color="auto"/>
        <w:right w:val="none" w:sz="0" w:space="0" w:color="auto"/>
      </w:divBdr>
    </w:div>
    <w:div w:id="1726758610">
      <w:bodyDiv w:val="1"/>
      <w:marLeft w:val="0"/>
      <w:marRight w:val="0"/>
      <w:marTop w:val="0"/>
      <w:marBottom w:val="0"/>
      <w:divBdr>
        <w:top w:val="none" w:sz="0" w:space="0" w:color="auto"/>
        <w:left w:val="none" w:sz="0" w:space="0" w:color="auto"/>
        <w:bottom w:val="none" w:sz="0" w:space="0" w:color="auto"/>
        <w:right w:val="none" w:sz="0" w:space="0" w:color="auto"/>
      </w:divBdr>
    </w:div>
    <w:div w:id="1782912977">
      <w:bodyDiv w:val="1"/>
      <w:marLeft w:val="0"/>
      <w:marRight w:val="0"/>
      <w:marTop w:val="0"/>
      <w:marBottom w:val="0"/>
      <w:divBdr>
        <w:top w:val="none" w:sz="0" w:space="0" w:color="auto"/>
        <w:left w:val="none" w:sz="0" w:space="0" w:color="auto"/>
        <w:bottom w:val="none" w:sz="0" w:space="0" w:color="auto"/>
        <w:right w:val="none" w:sz="0" w:space="0" w:color="auto"/>
      </w:divBdr>
    </w:div>
    <w:div w:id="1807120088">
      <w:bodyDiv w:val="1"/>
      <w:marLeft w:val="0"/>
      <w:marRight w:val="0"/>
      <w:marTop w:val="0"/>
      <w:marBottom w:val="0"/>
      <w:divBdr>
        <w:top w:val="none" w:sz="0" w:space="0" w:color="auto"/>
        <w:left w:val="none" w:sz="0" w:space="0" w:color="auto"/>
        <w:bottom w:val="none" w:sz="0" w:space="0" w:color="auto"/>
        <w:right w:val="none" w:sz="0" w:space="0" w:color="auto"/>
      </w:divBdr>
      <w:divsChild>
        <w:div w:id="445121084">
          <w:marLeft w:val="547"/>
          <w:marRight w:val="0"/>
          <w:marTop w:val="0"/>
          <w:marBottom w:val="0"/>
          <w:divBdr>
            <w:top w:val="none" w:sz="0" w:space="0" w:color="auto"/>
            <w:left w:val="none" w:sz="0" w:space="0" w:color="auto"/>
            <w:bottom w:val="none" w:sz="0" w:space="0" w:color="auto"/>
            <w:right w:val="none" w:sz="0" w:space="0" w:color="auto"/>
          </w:divBdr>
        </w:div>
        <w:div w:id="1075860582">
          <w:marLeft w:val="1166"/>
          <w:marRight w:val="0"/>
          <w:marTop w:val="0"/>
          <w:marBottom w:val="0"/>
          <w:divBdr>
            <w:top w:val="none" w:sz="0" w:space="0" w:color="auto"/>
            <w:left w:val="none" w:sz="0" w:space="0" w:color="auto"/>
            <w:bottom w:val="none" w:sz="0" w:space="0" w:color="auto"/>
            <w:right w:val="none" w:sz="0" w:space="0" w:color="auto"/>
          </w:divBdr>
        </w:div>
      </w:divsChild>
    </w:div>
    <w:div w:id="1873569323">
      <w:bodyDiv w:val="1"/>
      <w:marLeft w:val="0"/>
      <w:marRight w:val="0"/>
      <w:marTop w:val="0"/>
      <w:marBottom w:val="0"/>
      <w:divBdr>
        <w:top w:val="none" w:sz="0" w:space="0" w:color="auto"/>
        <w:left w:val="none" w:sz="0" w:space="0" w:color="auto"/>
        <w:bottom w:val="none" w:sz="0" w:space="0" w:color="auto"/>
        <w:right w:val="none" w:sz="0" w:space="0" w:color="auto"/>
      </w:divBdr>
    </w:div>
    <w:div w:id="201668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35b235699204a489217bbd987766bcc xmlns="893ae2ee-cb38-46e8-a2a8-91ff814c60f6">
      <Terms xmlns="http://schemas.microsoft.com/office/infopath/2007/PartnerControls"/>
    </i35b235699204a489217bbd987766bcc>
    <TaxCatchAll xmlns="c54639ba-90e7-4a9a-9391-b486170165d5"/>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F51A599235694384FB79719A9FAE0A" ma:contentTypeVersion="4" ma:contentTypeDescription="Create a new document." ma:contentTypeScope="" ma:versionID="c1f529c01d9e8e240f1e0820498893e3">
  <xsd:schema xmlns:xsd="http://www.w3.org/2001/XMLSchema" xmlns:xs="http://www.w3.org/2001/XMLSchema" xmlns:p="http://schemas.microsoft.com/office/2006/metadata/properties" xmlns:ns2="893ae2ee-cb38-46e8-a2a8-91ff814c60f6" xmlns:ns3="c54639ba-90e7-4a9a-9391-b486170165d5" xmlns:ns4="http://schemas.microsoft.com/sharepoint/v4" targetNamespace="http://schemas.microsoft.com/office/2006/metadata/properties" ma:root="true" ma:fieldsID="cfef1904ebf0095b95f04576c393b4e0" ns2:_="" ns3:_="" ns4:_="">
    <xsd:import namespace="893ae2ee-cb38-46e8-a2a8-91ff814c60f6"/>
    <xsd:import namespace="c54639ba-90e7-4a9a-9391-b486170165d5"/>
    <xsd:import namespace="http://schemas.microsoft.com/sharepoint/v4"/>
    <xsd:element name="properties">
      <xsd:complexType>
        <xsd:sequence>
          <xsd:element name="documentManagement">
            <xsd:complexType>
              <xsd:all>
                <xsd:element ref="ns2:i35b235699204a489217bbd987766bcc" minOccurs="0"/>
                <xsd:element ref="ns3:TaxCatchAl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ae2ee-cb38-46e8-a2a8-91ff814c60f6" elementFormDefault="qualified">
    <xsd:import namespace="http://schemas.microsoft.com/office/2006/documentManagement/types"/>
    <xsd:import namespace="http://schemas.microsoft.com/office/infopath/2007/PartnerControls"/>
    <xsd:element name="i35b235699204a489217bbd987766bcc" ma:index="9" nillable="true" ma:taxonomy="true" ma:internalName="i35b235699204a489217bbd987766bcc" ma:taxonomyFieldName="Document_x0020_type" ma:displayName="Document type" ma:default="" ma:fieldId="{235b2356-9920-4a48-9217-bbd987766bcc}" ma:taxonomyMulti="true" ma:sspId="a2422bf6-4460-4dcf-8a89-b51b58388b6d" ma:termSetId="0662e58e-5d76-454d-95ad-a202c5fd0d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54639ba-90e7-4a9a-9391-b486170165d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e9844f-9cd2-44ef-85ea-07f6b2250f6d}" ma:internalName="TaxCatchAll" ma:showField="CatchAllData" ma:web="a015294f-c90b-44e3-accb-053d1f46c8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374FC-D3BB-4C53-B18E-E7E284655D50}">
  <ds:schemaRefs>
    <ds:schemaRef ds:uri="http://schemas.microsoft.com/office/2006/metadata/properties"/>
    <ds:schemaRef ds:uri="http://schemas.microsoft.com/office/infopath/2007/PartnerControls"/>
    <ds:schemaRef ds:uri="893ae2ee-cb38-46e8-a2a8-91ff814c60f6"/>
    <ds:schemaRef ds:uri="c54639ba-90e7-4a9a-9391-b486170165d5"/>
    <ds:schemaRef ds:uri="http://schemas.microsoft.com/sharepoint/v4"/>
  </ds:schemaRefs>
</ds:datastoreItem>
</file>

<file path=customXml/itemProps2.xml><?xml version="1.0" encoding="utf-8"?>
<ds:datastoreItem xmlns:ds="http://schemas.openxmlformats.org/officeDocument/2006/customXml" ds:itemID="{676ECAED-F19D-48CA-A0CA-B2C08526B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ae2ee-cb38-46e8-a2a8-91ff814c60f6"/>
    <ds:schemaRef ds:uri="c54639ba-90e7-4a9a-9391-b486170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537393-1595-4F58-AFBD-F6E9A7F567D6}">
  <ds:schemaRefs>
    <ds:schemaRef ds:uri="http://schemas.microsoft.com/sharepoint/v3/contenttype/forms"/>
  </ds:schemaRefs>
</ds:datastoreItem>
</file>

<file path=customXml/itemProps4.xml><?xml version="1.0" encoding="utf-8"?>
<ds:datastoreItem xmlns:ds="http://schemas.openxmlformats.org/officeDocument/2006/customXml" ds:itemID="{83D26181-CC19-384F-9F96-43015CBF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20459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Gupta</dc:creator>
  <cp:lastModifiedBy>Rohit Gupta</cp:lastModifiedBy>
  <cp:revision>5</cp:revision>
  <dcterms:created xsi:type="dcterms:W3CDTF">2018-04-17T17:43:00Z</dcterms:created>
  <dcterms:modified xsi:type="dcterms:W3CDTF">2018-08-06T12:54:00Z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0x01010096F51A599235694384FB79719A9FAE0A</vt:lpwstr>
  </property>
  <property fmtid="{D5CDD505-2E9C-101B-9397-08002B2CF9AE}" pid="3" name="Document type">
    <vt:lpwstr/>
  </property>
</Properties>
</file>