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11029" w14:textId="77777777" w:rsidR="002B2D64" w:rsidRDefault="00000000">
      <w:pPr>
        <w:jc w:val="center"/>
      </w:pPr>
      <w:r>
        <w:rPr>
          <w:b/>
          <w:sz w:val="36"/>
        </w:rPr>
        <w:t>Software Architecture and Design Specification</w:t>
      </w:r>
    </w:p>
    <w:p w14:paraId="6095C272" w14:textId="77777777" w:rsidR="002B2D64" w:rsidRDefault="00000000">
      <w:pPr>
        <w:jc w:val="center"/>
      </w:pPr>
      <w:r>
        <w:rPr>
          <w:b/>
          <w:sz w:val="28"/>
        </w:rPr>
        <w:t>Project: Bank Management System</w:t>
      </w:r>
    </w:p>
    <w:tbl>
      <w:tblPr>
        <w:tblStyle w:val="TableGrid"/>
        <w:tblW w:w="0" w:type="auto"/>
        <w:jc w:val="center"/>
        <w:tblLook w:val="04A0" w:firstRow="1" w:lastRow="0" w:firstColumn="1" w:lastColumn="0" w:noHBand="0" w:noVBand="1"/>
      </w:tblPr>
      <w:tblGrid>
        <w:gridCol w:w="5112"/>
        <w:gridCol w:w="5112"/>
      </w:tblGrid>
      <w:tr w:rsidR="002B2D64" w14:paraId="5AADC418" w14:textId="77777777">
        <w:trPr>
          <w:jc w:val="center"/>
        </w:trPr>
        <w:tc>
          <w:tcPr>
            <w:tcW w:w="5112" w:type="dxa"/>
            <w:shd w:val="clear" w:color="auto" w:fill="D9EAF7"/>
          </w:tcPr>
          <w:p w14:paraId="6C51692D" w14:textId="77777777" w:rsidR="002B2D64" w:rsidRDefault="00000000">
            <w:r>
              <w:rPr>
                <w:b/>
                <w:sz w:val="18"/>
              </w:rPr>
              <w:t>Field</w:t>
            </w:r>
          </w:p>
        </w:tc>
        <w:tc>
          <w:tcPr>
            <w:tcW w:w="5112" w:type="dxa"/>
            <w:shd w:val="clear" w:color="auto" w:fill="D9EAF7"/>
          </w:tcPr>
          <w:p w14:paraId="0A3CD46B" w14:textId="77777777" w:rsidR="002B2D64" w:rsidRDefault="00000000">
            <w:r>
              <w:rPr>
                <w:b/>
                <w:sz w:val="18"/>
              </w:rPr>
              <w:t>Details</w:t>
            </w:r>
          </w:p>
        </w:tc>
      </w:tr>
      <w:tr w:rsidR="002B2D64" w14:paraId="341A2F7A" w14:textId="77777777">
        <w:trPr>
          <w:jc w:val="center"/>
        </w:trPr>
        <w:tc>
          <w:tcPr>
            <w:tcW w:w="5112" w:type="dxa"/>
            <w:vAlign w:val="center"/>
          </w:tcPr>
          <w:p w14:paraId="5748A189" w14:textId="77777777" w:rsidR="002B2D64" w:rsidRDefault="00000000">
            <w:r>
              <w:rPr>
                <w:sz w:val="18"/>
              </w:rPr>
              <w:t>Version</w:t>
            </w:r>
          </w:p>
        </w:tc>
        <w:tc>
          <w:tcPr>
            <w:tcW w:w="5112" w:type="dxa"/>
            <w:vAlign w:val="center"/>
          </w:tcPr>
          <w:p w14:paraId="1869F64A" w14:textId="77777777" w:rsidR="002B2D64" w:rsidRDefault="00000000">
            <w:r>
              <w:rPr>
                <w:sz w:val="18"/>
              </w:rPr>
              <w:t>1.0</w:t>
            </w:r>
          </w:p>
        </w:tc>
      </w:tr>
      <w:tr w:rsidR="002B2D64" w14:paraId="175DA8AA" w14:textId="77777777">
        <w:trPr>
          <w:jc w:val="center"/>
        </w:trPr>
        <w:tc>
          <w:tcPr>
            <w:tcW w:w="5112" w:type="dxa"/>
            <w:vAlign w:val="center"/>
          </w:tcPr>
          <w:p w14:paraId="6B9C36CE" w14:textId="77777777" w:rsidR="002B2D64" w:rsidRDefault="00000000">
            <w:r>
              <w:rPr>
                <w:sz w:val="18"/>
              </w:rPr>
              <w:t>Authors</w:t>
            </w:r>
          </w:p>
        </w:tc>
        <w:tc>
          <w:tcPr>
            <w:tcW w:w="5112" w:type="dxa"/>
            <w:vAlign w:val="center"/>
          </w:tcPr>
          <w:p w14:paraId="52C9045B" w14:textId="7E52AB85" w:rsidR="00BA4D6B" w:rsidRDefault="00000000">
            <w:pPr>
              <w:rPr>
                <w:sz w:val="18"/>
              </w:rPr>
            </w:pPr>
            <w:r>
              <w:rPr>
                <w:sz w:val="18"/>
              </w:rPr>
              <w:t>SRIKANTH V REDDY – PES2UG24CS519</w:t>
            </w:r>
          </w:p>
          <w:p w14:paraId="466E942F" w14:textId="07D64247" w:rsidR="00BA4D6B" w:rsidRDefault="00000000">
            <w:pPr>
              <w:rPr>
                <w:sz w:val="18"/>
              </w:rPr>
            </w:pPr>
            <w:r>
              <w:rPr>
                <w:sz w:val="18"/>
              </w:rPr>
              <w:t>T. MAHALAKSHMI – PES2UG24CS558</w:t>
            </w:r>
          </w:p>
          <w:p w14:paraId="402FD800" w14:textId="37641349" w:rsidR="00BA4D6B" w:rsidRDefault="00000000">
            <w:pPr>
              <w:rPr>
                <w:sz w:val="18"/>
              </w:rPr>
            </w:pPr>
            <w:r>
              <w:rPr>
                <w:sz w:val="18"/>
              </w:rPr>
              <w:t>SUDHANWA – PES2UG24CS531</w:t>
            </w:r>
          </w:p>
          <w:p w14:paraId="62EF74B8" w14:textId="1B37A133" w:rsidR="002B2D64" w:rsidRDefault="00000000">
            <w:r>
              <w:rPr>
                <w:sz w:val="18"/>
              </w:rPr>
              <w:t>SRUJAN – PES2UG24CS526</w:t>
            </w:r>
          </w:p>
        </w:tc>
      </w:tr>
      <w:tr w:rsidR="002B2D64" w14:paraId="77AB07FA" w14:textId="77777777">
        <w:trPr>
          <w:jc w:val="center"/>
        </w:trPr>
        <w:tc>
          <w:tcPr>
            <w:tcW w:w="5112" w:type="dxa"/>
            <w:vAlign w:val="center"/>
          </w:tcPr>
          <w:p w14:paraId="7F1C31DC" w14:textId="77777777" w:rsidR="002B2D64" w:rsidRDefault="00000000">
            <w:r>
              <w:rPr>
                <w:sz w:val="18"/>
              </w:rPr>
              <w:t>Date</w:t>
            </w:r>
          </w:p>
        </w:tc>
        <w:tc>
          <w:tcPr>
            <w:tcW w:w="5112" w:type="dxa"/>
            <w:vAlign w:val="center"/>
          </w:tcPr>
          <w:p w14:paraId="77B1B649" w14:textId="77777777" w:rsidR="002B2D64" w:rsidRDefault="00000000">
            <w:r>
              <w:rPr>
                <w:sz w:val="18"/>
              </w:rPr>
              <w:t>01-10-2026</w:t>
            </w:r>
          </w:p>
        </w:tc>
      </w:tr>
      <w:tr w:rsidR="002B2D64" w14:paraId="63F524CD" w14:textId="77777777">
        <w:trPr>
          <w:jc w:val="center"/>
        </w:trPr>
        <w:tc>
          <w:tcPr>
            <w:tcW w:w="5112" w:type="dxa"/>
            <w:vAlign w:val="center"/>
          </w:tcPr>
          <w:p w14:paraId="775DEC97" w14:textId="77777777" w:rsidR="002B2D64" w:rsidRDefault="00000000">
            <w:r>
              <w:rPr>
                <w:sz w:val="18"/>
              </w:rPr>
              <w:t>Status</w:t>
            </w:r>
          </w:p>
        </w:tc>
        <w:tc>
          <w:tcPr>
            <w:tcW w:w="5112" w:type="dxa"/>
            <w:vAlign w:val="center"/>
          </w:tcPr>
          <w:p w14:paraId="694A56E9" w14:textId="77777777" w:rsidR="002B2D64" w:rsidRDefault="00000000">
            <w:r>
              <w:rPr>
                <w:sz w:val="18"/>
              </w:rPr>
              <w:t>Draft</w:t>
            </w:r>
          </w:p>
        </w:tc>
      </w:tr>
    </w:tbl>
    <w:p w14:paraId="44867E28" w14:textId="77777777" w:rsidR="002B2D64" w:rsidRDefault="00000000">
      <w:pPr>
        <w:pStyle w:val="Heading1"/>
      </w:pPr>
      <w:r>
        <w:t>Revision History</w:t>
      </w:r>
    </w:p>
    <w:tbl>
      <w:tblPr>
        <w:tblStyle w:val="TableGrid"/>
        <w:tblW w:w="0" w:type="auto"/>
        <w:jc w:val="center"/>
        <w:tblLook w:val="04A0" w:firstRow="1" w:lastRow="0" w:firstColumn="1" w:lastColumn="0" w:noHBand="0" w:noVBand="1"/>
      </w:tblPr>
      <w:tblGrid>
        <w:gridCol w:w="2556"/>
        <w:gridCol w:w="2556"/>
        <w:gridCol w:w="2556"/>
        <w:gridCol w:w="2556"/>
      </w:tblGrid>
      <w:tr w:rsidR="002B2D64" w14:paraId="7B1F6E3F" w14:textId="77777777">
        <w:trPr>
          <w:jc w:val="center"/>
        </w:trPr>
        <w:tc>
          <w:tcPr>
            <w:tcW w:w="2556" w:type="dxa"/>
            <w:shd w:val="clear" w:color="auto" w:fill="D9EAF7"/>
          </w:tcPr>
          <w:p w14:paraId="76A2A4E3" w14:textId="77777777" w:rsidR="002B2D64" w:rsidRDefault="00000000">
            <w:r>
              <w:rPr>
                <w:b/>
                <w:sz w:val="16"/>
              </w:rPr>
              <w:t>Version</w:t>
            </w:r>
          </w:p>
        </w:tc>
        <w:tc>
          <w:tcPr>
            <w:tcW w:w="2556" w:type="dxa"/>
            <w:shd w:val="clear" w:color="auto" w:fill="D9EAF7"/>
          </w:tcPr>
          <w:p w14:paraId="589C88EE" w14:textId="77777777" w:rsidR="002B2D64" w:rsidRDefault="00000000">
            <w:r>
              <w:rPr>
                <w:b/>
                <w:sz w:val="16"/>
              </w:rPr>
              <w:t>Date</w:t>
            </w:r>
          </w:p>
        </w:tc>
        <w:tc>
          <w:tcPr>
            <w:tcW w:w="2556" w:type="dxa"/>
            <w:shd w:val="clear" w:color="auto" w:fill="D9EAF7"/>
          </w:tcPr>
          <w:p w14:paraId="083E0508" w14:textId="77777777" w:rsidR="002B2D64" w:rsidRDefault="00000000">
            <w:r>
              <w:rPr>
                <w:b/>
                <w:sz w:val="16"/>
              </w:rPr>
              <w:t>Author</w:t>
            </w:r>
          </w:p>
        </w:tc>
        <w:tc>
          <w:tcPr>
            <w:tcW w:w="2556" w:type="dxa"/>
            <w:shd w:val="clear" w:color="auto" w:fill="D9EAF7"/>
          </w:tcPr>
          <w:p w14:paraId="4E53ACF7" w14:textId="77777777" w:rsidR="002B2D64" w:rsidRDefault="00000000">
            <w:r>
              <w:rPr>
                <w:b/>
                <w:sz w:val="16"/>
              </w:rPr>
              <w:t>Change Summary</w:t>
            </w:r>
          </w:p>
        </w:tc>
      </w:tr>
      <w:tr w:rsidR="002B2D64" w14:paraId="558445CB" w14:textId="77777777">
        <w:trPr>
          <w:jc w:val="center"/>
        </w:trPr>
        <w:tc>
          <w:tcPr>
            <w:tcW w:w="2556" w:type="dxa"/>
            <w:vAlign w:val="center"/>
          </w:tcPr>
          <w:p w14:paraId="7FD56403" w14:textId="77777777" w:rsidR="002B2D64" w:rsidRDefault="00000000">
            <w:r>
              <w:rPr>
                <w:sz w:val="16"/>
              </w:rPr>
              <w:t>1.0</w:t>
            </w:r>
          </w:p>
        </w:tc>
        <w:tc>
          <w:tcPr>
            <w:tcW w:w="2556" w:type="dxa"/>
            <w:vAlign w:val="center"/>
          </w:tcPr>
          <w:p w14:paraId="386AD47B" w14:textId="77777777" w:rsidR="002B2D64" w:rsidRDefault="00000000">
            <w:r>
              <w:rPr>
                <w:sz w:val="16"/>
              </w:rPr>
              <w:t>01-10-2026</w:t>
            </w:r>
          </w:p>
        </w:tc>
        <w:tc>
          <w:tcPr>
            <w:tcW w:w="2556" w:type="dxa"/>
            <w:vAlign w:val="center"/>
          </w:tcPr>
          <w:p w14:paraId="7566433B" w14:textId="77777777" w:rsidR="002B2D64" w:rsidRDefault="00000000">
            <w:r>
              <w:rPr>
                <w:sz w:val="16"/>
              </w:rPr>
              <w:t>BMS Team</w:t>
            </w:r>
          </w:p>
        </w:tc>
        <w:tc>
          <w:tcPr>
            <w:tcW w:w="2556" w:type="dxa"/>
            <w:vAlign w:val="center"/>
          </w:tcPr>
          <w:p w14:paraId="6F2E1263" w14:textId="77777777" w:rsidR="002B2D64" w:rsidRDefault="00000000">
            <w:r>
              <w:rPr>
                <w:sz w:val="16"/>
              </w:rPr>
              <w:t>Initial architecture and design specification</w:t>
            </w:r>
          </w:p>
        </w:tc>
      </w:tr>
    </w:tbl>
    <w:p w14:paraId="2C0A13FF" w14:textId="77777777" w:rsidR="002B2D64" w:rsidRDefault="00000000">
      <w:pPr>
        <w:pStyle w:val="Heading1"/>
      </w:pPr>
      <w:r>
        <w:t>Approvals</w:t>
      </w:r>
    </w:p>
    <w:tbl>
      <w:tblPr>
        <w:tblStyle w:val="TableGrid"/>
        <w:tblW w:w="0" w:type="auto"/>
        <w:jc w:val="center"/>
        <w:tblLook w:val="04A0" w:firstRow="1" w:lastRow="0" w:firstColumn="1" w:lastColumn="0" w:noHBand="0" w:noVBand="1"/>
      </w:tblPr>
      <w:tblGrid>
        <w:gridCol w:w="3408"/>
        <w:gridCol w:w="3408"/>
        <w:gridCol w:w="3408"/>
      </w:tblGrid>
      <w:tr w:rsidR="002B2D64" w14:paraId="5A1868FB" w14:textId="77777777">
        <w:trPr>
          <w:jc w:val="center"/>
        </w:trPr>
        <w:tc>
          <w:tcPr>
            <w:tcW w:w="3408" w:type="dxa"/>
            <w:shd w:val="clear" w:color="auto" w:fill="D9EAF7"/>
          </w:tcPr>
          <w:p w14:paraId="19ADD6F6" w14:textId="77777777" w:rsidR="002B2D64" w:rsidRDefault="00000000">
            <w:r>
              <w:rPr>
                <w:b/>
                <w:sz w:val="16"/>
              </w:rPr>
              <w:t>Role</w:t>
            </w:r>
          </w:p>
        </w:tc>
        <w:tc>
          <w:tcPr>
            <w:tcW w:w="3408" w:type="dxa"/>
            <w:shd w:val="clear" w:color="auto" w:fill="D9EAF7"/>
          </w:tcPr>
          <w:p w14:paraId="3D1C4D1F" w14:textId="77777777" w:rsidR="002B2D64" w:rsidRDefault="00000000">
            <w:r>
              <w:rPr>
                <w:b/>
                <w:sz w:val="16"/>
              </w:rPr>
              <w:t>Name</w:t>
            </w:r>
          </w:p>
        </w:tc>
        <w:tc>
          <w:tcPr>
            <w:tcW w:w="3408" w:type="dxa"/>
            <w:shd w:val="clear" w:color="auto" w:fill="D9EAF7"/>
          </w:tcPr>
          <w:p w14:paraId="01C7691F" w14:textId="77777777" w:rsidR="002B2D64" w:rsidRDefault="00000000">
            <w:r>
              <w:rPr>
                <w:b/>
                <w:sz w:val="16"/>
              </w:rPr>
              <w:t>Signature/Date</w:t>
            </w:r>
          </w:p>
        </w:tc>
      </w:tr>
      <w:tr w:rsidR="002B2D64" w14:paraId="6974D417" w14:textId="77777777">
        <w:trPr>
          <w:jc w:val="center"/>
        </w:trPr>
        <w:tc>
          <w:tcPr>
            <w:tcW w:w="3408" w:type="dxa"/>
            <w:vAlign w:val="center"/>
          </w:tcPr>
          <w:p w14:paraId="75805128" w14:textId="77777777" w:rsidR="002B2D64" w:rsidRDefault="00000000">
            <w:r>
              <w:rPr>
                <w:sz w:val="16"/>
              </w:rPr>
              <w:t>Course Coordinator</w:t>
            </w:r>
          </w:p>
        </w:tc>
        <w:tc>
          <w:tcPr>
            <w:tcW w:w="3408" w:type="dxa"/>
            <w:vAlign w:val="center"/>
          </w:tcPr>
          <w:p w14:paraId="56B6528E" w14:textId="77777777" w:rsidR="002B2D64" w:rsidRDefault="002B2D64"/>
        </w:tc>
        <w:tc>
          <w:tcPr>
            <w:tcW w:w="3408" w:type="dxa"/>
            <w:vAlign w:val="center"/>
          </w:tcPr>
          <w:p w14:paraId="2B8A0880" w14:textId="77777777" w:rsidR="002B2D64" w:rsidRDefault="002B2D64"/>
        </w:tc>
      </w:tr>
    </w:tbl>
    <w:p w14:paraId="164C8B68" w14:textId="77777777" w:rsidR="002B2D64" w:rsidRDefault="00000000">
      <w:pPr>
        <w:pStyle w:val="Heading1"/>
      </w:pPr>
      <w:r>
        <w:t>1. Introduction</w:t>
      </w:r>
    </w:p>
    <w:p w14:paraId="118CC8DC" w14:textId="77777777" w:rsidR="002B2D64" w:rsidRDefault="00000000">
      <w:pPr>
        <w:pStyle w:val="Heading2"/>
      </w:pPr>
      <w:r>
        <w:t>1.1 Purpose</w:t>
      </w:r>
    </w:p>
    <w:p w14:paraId="61025C9D" w14:textId="77777777" w:rsidR="002B2D64" w:rsidRDefault="00000000">
      <w:r>
        <w:t>This document specifies the architecture and design of the Bank Management System (BMS). It describes the system structure, major components, architecture pattern, technology stack, data stores, security architecture, design flows, API interfaces, error handling, UX design, and traceability to the BMS SRS.</w:t>
      </w:r>
    </w:p>
    <w:p w14:paraId="32A7D1D2" w14:textId="77777777" w:rsidR="002B2D64" w:rsidRDefault="00000000">
      <w:pPr>
        <w:pStyle w:val="Heading2"/>
      </w:pPr>
      <w:r>
        <w:t>1.2 Scope</w:t>
      </w:r>
    </w:p>
    <w:p w14:paraId="6B293682" w14:textId="77777777" w:rsidR="002B2D64" w:rsidRDefault="00000000">
      <w:r>
        <w:t>The design covers customer and staff authentication, customer and account management, balance inquiry, deposits, withdrawals, fund transfers, beneficiary management, transaction history, statements, loan management, notifications, administration, reporting, and audit logging.</w:t>
      </w:r>
    </w:p>
    <w:p w14:paraId="271D1589" w14:textId="77777777" w:rsidR="002B2D64" w:rsidRDefault="00000000">
      <w:pPr>
        <w:pStyle w:val="Heading2"/>
      </w:pPr>
      <w:r>
        <w:t>1.3 Audience</w:t>
      </w:r>
    </w:p>
    <w:p w14:paraId="21CFE96F" w14:textId="77777777" w:rsidR="002B2D64" w:rsidRDefault="00000000">
      <w:r>
        <w:t>Developers, QA engineers, security reviewers, project evaluators, system administrators, and maintenance teams.</w:t>
      </w:r>
    </w:p>
    <w:p w14:paraId="403B17CC" w14:textId="77777777" w:rsidR="002B2D64" w:rsidRDefault="00000000">
      <w:pPr>
        <w:pStyle w:val="Heading2"/>
      </w:pPr>
      <w:r>
        <w:t>1.4 Definitions</w:t>
      </w:r>
    </w:p>
    <w:p w14:paraId="360CCA19" w14:textId="77777777" w:rsidR="002B2D64" w:rsidRDefault="00000000">
      <w:r>
        <w:t>BMS, SRS, STP, RTM, API, RBAC, OTP, KYC, TLS, ADR, UAT.</w:t>
      </w:r>
    </w:p>
    <w:p w14:paraId="23B1E485" w14:textId="77777777" w:rsidR="002B2D64" w:rsidRDefault="00000000">
      <w:pPr>
        <w:pStyle w:val="Heading1"/>
      </w:pPr>
      <w:r>
        <w:t>2. Document Overview</w:t>
      </w:r>
    </w:p>
    <w:p w14:paraId="7A988812" w14:textId="77777777" w:rsidR="002B2D64" w:rsidRDefault="00000000">
      <w:pPr>
        <w:pStyle w:val="Heading2"/>
      </w:pPr>
      <w:r>
        <w:t>2.1 How to use this document</w:t>
      </w:r>
    </w:p>
    <w:p w14:paraId="48A91EDD" w14:textId="77777777" w:rsidR="002B2D64" w:rsidRDefault="00000000">
      <w:r>
        <w:t>Provides architectural deliverables including component architecture, architecture rationale, security architecture, sequence diagrams, API design, error handling, UX design, and traceability to SRS requirements.</w:t>
      </w:r>
    </w:p>
    <w:p w14:paraId="7584C0D6" w14:textId="77777777" w:rsidR="007314FE" w:rsidRDefault="007314FE"/>
    <w:p w14:paraId="1B11D5BC" w14:textId="77777777" w:rsidR="002B2D64" w:rsidRDefault="00000000">
      <w:pPr>
        <w:pStyle w:val="Heading2"/>
      </w:pPr>
      <w:r>
        <w:lastRenderedPageBreak/>
        <w:t>2.2 Related Documents</w:t>
      </w:r>
    </w:p>
    <w:p w14:paraId="164151C9" w14:textId="77777777" w:rsidR="002B2D64" w:rsidRDefault="00000000">
      <w:pPr>
        <w:pStyle w:val="ListBullet"/>
      </w:pPr>
      <w:r>
        <w:t>Bank Management System SRS v1.0</w:t>
      </w:r>
    </w:p>
    <w:p w14:paraId="62EB403E" w14:textId="77777777" w:rsidR="002B2D64" w:rsidRDefault="00000000">
      <w:pPr>
        <w:pStyle w:val="ListBullet"/>
      </w:pPr>
      <w:r>
        <w:t>Bank Management System Software Test Plan v1.0</w:t>
      </w:r>
    </w:p>
    <w:p w14:paraId="760C7B83" w14:textId="77777777" w:rsidR="002B2D64" w:rsidRDefault="00000000">
      <w:pPr>
        <w:pStyle w:val="ListBullet"/>
      </w:pPr>
      <w:r>
        <w:t>Requirements Traceability Matrix (RTM)</w:t>
      </w:r>
    </w:p>
    <w:p w14:paraId="57EB4D7F" w14:textId="77777777" w:rsidR="002B2D64" w:rsidRDefault="00000000">
      <w:pPr>
        <w:pStyle w:val="Heading1"/>
      </w:pPr>
      <w:r>
        <w:t>3. Architecture</w:t>
      </w:r>
    </w:p>
    <w:p w14:paraId="7908D32E" w14:textId="77777777" w:rsidR="002B2D64" w:rsidRDefault="00000000">
      <w:pPr>
        <w:pStyle w:val="Heading2"/>
      </w:pPr>
      <w:r>
        <w:t>3.1 Goals &amp; Constraints</w:t>
      </w:r>
    </w:p>
    <w:p w14:paraId="629A87F1" w14:textId="77777777" w:rsidR="002B2D64" w:rsidRDefault="00000000">
      <w:pPr>
        <w:pStyle w:val="ListBullet"/>
      </w:pPr>
      <w:r>
        <w:t>Goals: secure, reliable, modular, maintainable, auditable banking operations with good response time.</w:t>
      </w:r>
    </w:p>
    <w:p w14:paraId="5D5E08AF" w14:textId="77777777" w:rsidR="002B2D64" w:rsidRDefault="00000000">
      <w:pPr>
        <w:pStyle w:val="ListBullet"/>
      </w:pPr>
      <w:r>
        <w:t>Constraints: protection of sensitive data, RBAC, transaction consistency, availability of dependent services, and controlled access to financial operations.</w:t>
      </w:r>
    </w:p>
    <w:p w14:paraId="7B7FFD22" w14:textId="77777777" w:rsidR="002B2D64" w:rsidRDefault="00000000">
      <w:pPr>
        <w:pStyle w:val="Heading2"/>
      </w:pPr>
      <w:r>
        <w:t>3.2 Stakeholders &amp; Concerns</w:t>
      </w:r>
    </w:p>
    <w:tbl>
      <w:tblPr>
        <w:tblStyle w:val="TableGrid"/>
        <w:tblW w:w="0" w:type="auto"/>
        <w:jc w:val="center"/>
        <w:tblLook w:val="04A0" w:firstRow="1" w:lastRow="0" w:firstColumn="1" w:lastColumn="0" w:noHBand="0" w:noVBand="1"/>
      </w:tblPr>
      <w:tblGrid>
        <w:gridCol w:w="5112"/>
        <w:gridCol w:w="5112"/>
      </w:tblGrid>
      <w:tr w:rsidR="002B2D64" w14:paraId="38540948" w14:textId="77777777">
        <w:trPr>
          <w:jc w:val="center"/>
        </w:trPr>
        <w:tc>
          <w:tcPr>
            <w:tcW w:w="5112" w:type="dxa"/>
            <w:shd w:val="clear" w:color="auto" w:fill="D9EAF7"/>
          </w:tcPr>
          <w:p w14:paraId="781F0034" w14:textId="77777777" w:rsidR="002B2D64" w:rsidRDefault="00000000">
            <w:r>
              <w:rPr>
                <w:b/>
                <w:sz w:val="16"/>
              </w:rPr>
              <w:t>Stakeholder</w:t>
            </w:r>
          </w:p>
        </w:tc>
        <w:tc>
          <w:tcPr>
            <w:tcW w:w="5112" w:type="dxa"/>
            <w:shd w:val="clear" w:color="auto" w:fill="D9EAF7"/>
          </w:tcPr>
          <w:p w14:paraId="5857B8A9" w14:textId="77777777" w:rsidR="002B2D64" w:rsidRDefault="00000000">
            <w:r>
              <w:rPr>
                <w:b/>
                <w:sz w:val="16"/>
              </w:rPr>
              <w:t>Concerns</w:t>
            </w:r>
          </w:p>
        </w:tc>
      </w:tr>
      <w:tr w:rsidR="002B2D64" w14:paraId="667520B8" w14:textId="77777777">
        <w:trPr>
          <w:jc w:val="center"/>
        </w:trPr>
        <w:tc>
          <w:tcPr>
            <w:tcW w:w="5112" w:type="dxa"/>
            <w:vAlign w:val="center"/>
          </w:tcPr>
          <w:p w14:paraId="0AF4D97D" w14:textId="77777777" w:rsidR="002B2D64" w:rsidRDefault="00000000">
            <w:r>
              <w:rPr>
                <w:sz w:val="16"/>
              </w:rPr>
              <w:t>Customers</w:t>
            </w:r>
          </w:p>
        </w:tc>
        <w:tc>
          <w:tcPr>
            <w:tcW w:w="5112" w:type="dxa"/>
            <w:vAlign w:val="center"/>
          </w:tcPr>
          <w:p w14:paraId="6E484B14" w14:textId="77777777" w:rsidR="002B2D64" w:rsidRDefault="00000000">
            <w:r>
              <w:rPr>
                <w:sz w:val="16"/>
              </w:rPr>
              <w:t>Security, correct balances, transaction confirmation, usability, availability</w:t>
            </w:r>
          </w:p>
        </w:tc>
      </w:tr>
      <w:tr w:rsidR="002B2D64" w14:paraId="4B61A73A" w14:textId="77777777">
        <w:trPr>
          <w:jc w:val="center"/>
        </w:trPr>
        <w:tc>
          <w:tcPr>
            <w:tcW w:w="5112" w:type="dxa"/>
            <w:vAlign w:val="center"/>
          </w:tcPr>
          <w:p w14:paraId="367526C2" w14:textId="77777777" w:rsidR="002B2D64" w:rsidRDefault="00000000">
            <w:r>
              <w:rPr>
                <w:sz w:val="16"/>
              </w:rPr>
              <w:t>Bank Staff</w:t>
            </w:r>
          </w:p>
        </w:tc>
        <w:tc>
          <w:tcPr>
            <w:tcW w:w="5112" w:type="dxa"/>
            <w:vAlign w:val="center"/>
          </w:tcPr>
          <w:p w14:paraId="475CBA3E" w14:textId="77777777" w:rsidR="002B2D64" w:rsidRDefault="00000000">
            <w:r>
              <w:rPr>
                <w:sz w:val="16"/>
              </w:rPr>
              <w:t>Efficient account/loan operations, accurate records, controlled permissions</w:t>
            </w:r>
          </w:p>
        </w:tc>
      </w:tr>
      <w:tr w:rsidR="002B2D64" w14:paraId="35FE2A89" w14:textId="77777777">
        <w:trPr>
          <w:jc w:val="center"/>
        </w:trPr>
        <w:tc>
          <w:tcPr>
            <w:tcW w:w="5112" w:type="dxa"/>
            <w:vAlign w:val="center"/>
          </w:tcPr>
          <w:p w14:paraId="7C593994" w14:textId="77777777" w:rsidR="002B2D64" w:rsidRDefault="00000000">
            <w:r>
              <w:rPr>
                <w:sz w:val="16"/>
              </w:rPr>
              <w:t>Administrators</w:t>
            </w:r>
          </w:p>
        </w:tc>
        <w:tc>
          <w:tcPr>
            <w:tcW w:w="5112" w:type="dxa"/>
            <w:vAlign w:val="center"/>
          </w:tcPr>
          <w:p w14:paraId="0602D6FC" w14:textId="77777777" w:rsidR="002B2D64" w:rsidRDefault="00000000">
            <w:r>
              <w:rPr>
                <w:sz w:val="16"/>
              </w:rPr>
              <w:t>Maintainability, configuration, access control, monitoring</w:t>
            </w:r>
          </w:p>
        </w:tc>
      </w:tr>
      <w:tr w:rsidR="002B2D64" w14:paraId="2BC71868" w14:textId="77777777">
        <w:trPr>
          <w:jc w:val="center"/>
        </w:trPr>
        <w:tc>
          <w:tcPr>
            <w:tcW w:w="5112" w:type="dxa"/>
            <w:vAlign w:val="center"/>
          </w:tcPr>
          <w:p w14:paraId="72B28AF4" w14:textId="77777777" w:rsidR="002B2D64" w:rsidRDefault="00000000">
            <w:r>
              <w:rPr>
                <w:sz w:val="16"/>
              </w:rPr>
              <w:t>Auditors</w:t>
            </w:r>
          </w:p>
        </w:tc>
        <w:tc>
          <w:tcPr>
            <w:tcW w:w="5112" w:type="dxa"/>
            <w:vAlign w:val="center"/>
          </w:tcPr>
          <w:p w14:paraId="4689B3E4" w14:textId="77777777" w:rsidR="002B2D64" w:rsidRDefault="00000000">
            <w:r>
              <w:rPr>
                <w:sz w:val="16"/>
              </w:rPr>
              <w:t>Traceability, audit logs, reports, data integrity</w:t>
            </w:r>
          </w:p>
        </w:tc>
      </w:tr>
      <w:tr w:rsidR="002B2D64" w14:paraId="04CC506A" w14:textId="77777777">
        <w:trPr>
          <w:jc w:val="center"/>
        </w:trPr>
        <w:tc>
          <w:tcPr>
            <w:tcW w:w="5112" w:type="dxa"/>
            <w:vAlign w:val="center"/>
          </w:tcPr>
          <w:p w14:paraId="10001AD0" w14:textId="77777777" w:rsidR="002B2D64" w:rsidRDefault="00000000">
            <w:r>
              <w:rPr>
                <w:sz w:val="16"/>
              </w:rPr>
              <w:t>Developers</w:t>
            </w:r>
          </w:p>
        </w:tc>
        <w:tc>
          <w:tcPr>
            <w:tcW w:w="5112" w:type="dxa"/>
            <w:vAlign w:val="center"/>
          </w:tcPr>
          <w:p w14:paraId="6F11468C" w14:textId="77777777" w:rsidR="002B2D64" w:rsidRDefault="00000000">
            <w:r>
              <w:rPr>
                <w:sz w:val="16"/>
              </w:rPr>
              <w:t>Modularity, testability, maintainability, clear interfaces</w:t>
            </w:r>
          </w:p>
        </w:tc>
      </w:tr>
    </w:tbl>
    <w:p w14:paraId="2D35A72F" w14:textId="77777777" w:rsidR="002B2D64" w:rsidRDefault="002B2D64"/>
    <w:p w14:paraId="7E5B8425" w14:textId="77777777" w:rsidR="002B2D64" w:rsidRDefault="00000000">
      <w:pPr>
        <w:pStyle w:val="Heading2"/>
      </w:pPr>
      <w:r>
        <w:t>3.3 Component (UML) Diagram</w:t>
      </w:r>
    </w:p>
    <w:p w14:paraId="17E989FD" w14:textId="77777777" w:rsidR="002B2D64" w:rsidRDefault="00000000">
      <w:r>
        <w:t>The BMS component architecture consists of the following logical components: Customer/Staff UI, API Gateway, Authentication Service, Account Service, Transaction Service, Loan Service, Notification Service, Reporting &amp; Audit, and Database.</w:t>
      </w:r>
    </w:p>
    <w:tbl>
      <w:tblPr>
        <w:tblStyle w:val="TableGrid"/>
        <w:tblW w:w="0" w:type="auto"/>
        <w:jc w:val="center"/>
        <w:tblLook w:val="04A0" w:firstRow="1" w:lastRow="0" w:firstColumn="1" w:lastColumn="0" w:noHBand="0" w:noVBand="1"/>
      </w:tblPr>
      <w:tblGrid>
        <w:gridCol w:w="5112"/>
        <w:gridCol w:w="5112"/>
      </w:tblGrid>
      <w:tr w:rsidR="002B2D64" w14:paraId="5FDE47B2" w14:textId="77777777">
        <w:trPr>
          <w:jc w:val="center"/>
        </w:trPr>
        <w:tc>
          <w:tcPr>
            <w:tcW w:w="5112" w:type="dxa"/>
            <w:shd w:val="clear" w:color="auto" w:fill="D9EAF7"/>
          </w:tcPr>
          <w:p w14:paraId="755F5CD7" w14:textId="77777777" w:rsidR="002B2D64" w:rsidRDefault="00000000">
            <w:r>
              <w:rPr>
                <w:b/>
                <w:sz w:val="14"/>
              </w:rPr>
              <w:t>Component</w:t>
            </w:r>
          </w:p>
        </w:tc>
        <w:tc>
          <w:tcPr>
            <w:tcW w:w="5112" w:type="dxa"/>
            <w:shd w:val="clear" w:color="auto" w:fill="D9EAF7"/>
          </w:tcPr>
          <w:p w14:paraId="66798B34" w14:textId="77777777" w:rsidR="002B2D64" w:rsidRDefault="00000000">
            <w:r>
              <w:rPr>
                <w:b/>
                <w:sz w:val="14"/>
              </w:rPr>
              <w:t>Responsibility</w:t>
            </w:r>
          </w:p>
        </w:tc>
      </w:tr>
      <w:tr w:rsidR="002B2D64" w14:paraId="27A567A8" w14:textId="77777777">
        <w:trPr>
          <w:jc w:val="center"/>
        </w:trPr>
        <w:tc>
          <w:tcPr>
            <w:tcW w:w="5112" w:type="dxa"/>
            <w:vAlign w:val="center"/>
          </w:tcPr>
          <w:p w14:paraId="6D715087" w14:textId="77777777" w:rsidR="002B2D64" w:rsidRDefault="00000000">
            <w:r>
              <w:rPr>
                <w:sz w:val="14"/>
              </w:rPr>
              <w:t>Customer / Staff UI</w:t>
            </w:r>
          </w:p>
        </w:tc>
        <w:tc>
          <w:tcPr>
            <w:tcW w:w="5112" w:type="dxa"/>
            <w:vAlign w:val="center"/>
          </w:tcPr>
          <w:p w14:paraId="2F2B3538" w14:textId="77777777" w:rsidR="002B2D64" w:rsidRDefault="00000000">
            <w:r>
              <w:rPr>
                <w:sz w:val="14"/>
              </w:rPr>
              <w:t>Dashboards, forms, account, transaction, loan and administration screens</w:t>
            </w:r>
          </w:p>
        </w:tc>
      </w:tr>
      <w:tr w:rsidR="002B2D64" w14:paraId="63E80FD9" w14:textId="77777777">
        <w:trPr>
          <w:jc w:val="center"/>
        </w:trPr>
        <w:tc>
          <w:tcPr>
            <w:tcW w:w="5112" w:type="dxa"/>
            <w:vAlign w:val="center"/>
          </w:tcPr>
          <w:p w14:paraId="0F86685C" w14:textId="77777777" w:rsidR="002B2D64" w:rsidRDefault="00000000">
            <w:r>
              <w:rPr>
                <w:sz w:val="14"/>
              </w:rPr>
              <w:t>API Gateway</w:t>
            </w:r>
          </w:p>
        </w:tc>
        <w:tc>
          <w:tcPr>
            <w:tcW w:w="5112" w:type="dxa"/>
            <w:vAlign w:val="center"/>
          </w:tcPr>
          <w:p w14:paraId="325E3A1C" w14:textId="77777777" w:rsidR="002B2D64" w:rsidRDefault="00000000">
            <w:r>
              <w:rPr>
                <w:sz w:val="14"/>
              </w:rPr>
              <w:t>HTTPS boundary and request routing</w:t>
            </w:r>
          </w:p>
        </w:tc>
      </w:tr>
      <w:tr w:rsidR="002B2D64" w14:paraId="1249F357" w14:textId="77777777">
        <w:trPr>
          <w:jc w:val="center"/>
        </w:trPr>
        <w:tc>
          <w:tcPr>
            <w:tcW w:w="5112" w:type="dxa"/>
            <w:vAlign w:val="center"/>
          </w:tcPr>
          <w:p w14:paraId="58B4E334" w14:textId="77777777" w:rsidR="002B2D64" w:rsidRDefault="00000000">
            <w:r>
              <w:rPr>
                <w:sz w:val="14"/>
              </w:rPr>
              <w:t>Authentication Service</w:t>
            </w:r>
          </w:p>
        </w:tc>
        <w:tc>
          <w:tcPr>
            <w:tcW w:w="5112" w:type="dxa"/>
            <w:vAlign w:val="center"/>
          </w:tcPr>
          <w:p w14:paraId="2E7D26E5" w14:textId="77777777" w:rsidR="002B2D64" w:rsidRDefault="00000000">
            <w:r>
              <w:rPr>
                <w:sz w:val="14"/>
              </w:rPr>
              <w:t>Login, OTP, sessions and RBAC</w:t>
            </w:r>
          </w:p>
        </w:tc>
      </w:tr>
      <w:tr w:rsidR="002B2D64" w14:paraId="231D8959" w14:textId="77777777">
        <w:trPr>
          <w:jc w:val="center"/>
        </w:trPr>
        <w:tc>
          <w:tcPr>
            <w:tcW w:w="5112" w:type="dxa"/>
            <w:vAlign w:val="center"/>
          </w:tcPr>
          <w:p w14:paraId="3A090368" w14:textId="77777777" w:rsidR="002B2D64" w:rsidRDefault="00000000">
            <w:r>
              <w:rPr>
                <w:sz w:val="14"/>
              </w:rPr>
              <w:t>Account Service</w:t>
            </w:r>
          </w:p>
        </w:tc>
        <w:tc>
          <w:tcPr>
            <w:tcW w:w="5112" w:type="dxa"/>
            <w:vAlign w:val="center"/>
          </w:tcPr>
          <w:p w14:paraId="06D48C78" w14:textId="77777777" w:rsidR="002B2D64" w:rsidRDefault="00000000">
            <w:r>
              <w:rPr>
                <w:sz w:val="14"/>
              </w:rPr>
              <w:t>Customer/KYC and account lifecycle</w:t>
            </w:r>
          </w:p>
        </w:tc>
      </w:tr>
      <w:tr w:rsidR="002B2D64" w14:paraId="4661CE4A" w14:textId="77777777">
        <w:trPr>
          <w:jc w:val="center"/>
        </w:trPr>
        <w:tc>
          <w:tcPr>
            <w:tcW w:w="5112" w:type="dxa"/>
            <w:vAlign w:val="center"/>
          </w:tcPr>
          <w:p w14:paraId="3F2AE630" w14:textId="77777777" w:rsidR="002B2D64" w:rsidRDefault="00000000">
            <w:r>
              <w:rPr>
                <w:sz w:val="14"/>
              </w:rPr>
              <w:t>Transaction Service</w:t>
            </w:r>
          </w:p>
        </w:tc>
        <w:tc>
          <w:tcPr>
            <w:tcW w:w="5112" w:type="dxa"/>
            <w:vAlign w:val="center"/>
          </w:tcPr>
          <w:p w14:paraId="6BCD8485" w14:textId="77777777" w:rsidR="002B2D64" w:rsidRDefault="00000000">
            <w:r>
              <w:rPr>
                <w:sz w:val="14"/>
              </w:rPr>
              <w:t>Deposits, withdrawals, transfers and transaction records</w:t>
            </w:r>
          </w:p>
        </w:tc>
      </w:tr>
      <w:tr w:rsidR="002B2D64" w14:paraId="12776358" w14:textId="77777777">
        <w:trPr>
          <w:jc w:val="center"/>
        </w:trPr>
        <w:tc>
          <w:tcPr>
            <w:tcW w:w="5112" w:type="dxa"/>
            <w:vAlign w:val="center"/>
          </w:tcPr>
          <w:p w14:paraId="3133BCFB" w14:textId="77777777" w:rsidR="002B2D64" w:rsidRDefault="00000000">
            <w:r>
              <w:rPr>
                <w:sz w:val="14"/>
              </w:rPr>
              <w:t>Loan Service</w:t>
            </w:r>
          </w:p>
        </w:tc>
        <w:tc>
          <w:tcPr>
            <w:tcW w:w="5112" w:type="dxa"/>
            <w:vAlign w:val="center"/>
          </w:tcPr>
          <w:p w14:paraId="28E5C9B1" w14:textId="77777777" w:rsidR="002B2D64" w:rsidRDefault="00000000">
            <w:r>
              <w:rPr>
                <w:sz w:val="14"/>
              </w:rPr>
              <w:t>Applications, approvals, schedules and repayments</w:t>
            </w:r>
          </w:p>
        </w:tc>
      </w:tr>
      <w:tr w:rsidR="002B2D64" w14:paraId="370AD070" w14:textId="77777777">
        <w:trPr>
          <w:jc w:val="center"/>
        </w:trPr>
        <w:tc>
          <w:tcPr>
            <w:tcW w:w="5112" w:type="dxa"/>
            <w:vAlign w:val="center"/>
          </w:tcPr>
          <w:p w14:paraId="092AEADC" w14:textId="77777777" w:rsidR="002B2D64" w:rsidRDefault="00000000">
            <w:r>
              <w:rPr>
                <w:sz w:val="14"/>
              </w:rPr>
              <w:t>Notification Service</w:t>
            </w:r>
          </w:p>
        </w:tc>
        <w:tc>
          <w:tcPr>
            <w:tcW w:w="5112" w:type="dxa"/>
            <w:vAlign w:val="center"/>
          </w:tcPr>
          <w:p w14:paraId="4E809CC3" w14:textId="77777777" w:rsidR="002B2D64" w:rsidRDefault="00000000">
            <w:r>
              <w:rPr>
                <w:sz w:val="14"/>
              </w:rPr>
              <w:t>Configured banking/security alerts</w:t>
            </w:r>
          </w:p>
        </w:tc>
      </w:tr>
      <w:tr w:rsidR="002B2D64" w14:paraId="2D6B250E" w14:textId="77777777">
        <w:trPr>
          <w:jc w:val="center"/>
        </w:trPr>
        <w:tc>
          <w:tcPr>
            <w:tcW w:w="5112" w:type="dxa"/>
            <w:vAlign w:val="center"/>
          </w:tcPr>
          <w:p w14:paraId="34EB2C3C" w14:textId="77777777" w:rsidR="002B2D64" w:rsidRDefault="00000000">
            <w:r>
              <w:rPr>
                <w:sz w:val="14"/>
              </w:rPr>
              <w:t>Reporting &amp; Audit</w:t>
            </w:r>
          </w:p>
        </w:tc>
        <w:tc>
          <w:tcPr>
            <w:tcW w:w="5112" w:type="dxa"/>
            <w:vAlign w:val="center"/>
          </w:tcPr>
          <w:p w14:paraId="3D0CC194" w14:textId="77777777" w:rsidR="002B2D64" w:rsidRDefault="00000000">
            <w:r>
              <w:rPr>
                <w:sz w:val="14"/>
              </w:rPr>
              <w:t>Statements, reports and audit records</w:t>
            </w:r>
          </w:p>
        </w:tc>
      </w:tr>
      <w:tr w:rsidR="002B2D64" w14:paraId="7168EBD8" w14:textId="77777777">
        <w:trPr>
          <w:jc w:val="center"/>
        </w:trPr>
        <w:tc>
          <w:tcPr>
            <w:tcW w:w="5112" w:type="dxa"/>
            <w:vAlign w:val="center"/>
          </w:tcPr>
          <w:p w14:paraId="02795F35" w14:textId="77777777" w:rsidR="002B2D64" w:rsidRDefault="00000000">
            <w:r>
              <w:rPr>
                <w:sz w:val="14"/>
              </w:rPr>
              <w:t>Database</w:t>
            </w:r>
          </w:p>
        </w:tc>
        <w:tc>
          <w:tcPr>
            <w:tcW w:w="5112" w:type="dxa"/>
            <w:vAlign w:val="center"/>
          </w:tcPr>
          <w:p w14:paraId="054634EC" w14:textId="77777777" w:rsidR="002B2D64" w:rsidRDefault="00000000">
            <w:r>
              <w:rPr>
                <w:sz w:val="14"/>
              </w:rPr>
              <w:t>Persistent customer, account, transaction, loan, user and audit data</w:t>
            </w:r>
          </w:p>
        </w:tc>
      </w:tr>
    </w:tbl>
    <w:p w14:paraId="612CB172" w14:textId="77777777" w:rsidR="002B2D64" w:rsidRDefault="002B2D64"/>
    <w:p w14:paraId="0AA05A61" w14:textId="77777777" w:rsidR="002B2D64" w:rsidRDefault="00000000">
      <w:pPr>
        <w:pStyle w:val="Heading2"/>
      </w:pPr>
      <w:r>
        <w:t>3.4 Component Descriptions</w:t>
      </w:r>
    </w:p>
    <w:p w14:paraId="44B7E74C" w14:textId="77777777" w:rsidR="002B2D64" w:rsidRDefault="00000000">
      <w:pPr>
        <w:pStyle w:val="ListBullet"/>
      </w:pPr>
      <w:r>
        <w:t>UI handles role-specific interaction.</w:t>
      </w:r>
    </w:p>
    <w:p w14:paraId="5E3120F4" w14:textId="77777777" w:rsidR="002B2D64" w:rsidRDefault="00000000">
      <w:pPr>
        <w:pStyle w:val="ListBullet"/>
      </w:pPr>
      <w:r>
        <w:t>API Gateway provides the controlled application boundary.</w:t>
      </w:r>
    </w:p>
    <w:p w14:paraId="1DCA2262" w14:textId="77777777" w:rsidR="002B2D64" w:rsidRDefault="00000000">
      <w:pPr>
        <w:pStyle w:val="ListBullet"/>
      </w:pPr>
      <w:r>
        <w:t>Authentication Service validates identity and authorization.</w:t>
      </w:r>
    </w:p>
    <w:p w14:paraId="6E95D919" w14:textId="77777777" w:rsidR="002B2D64" w:rsidRDefault="00000000">
      <w:pPr>
        <w:pStyle w:val="ListBullet"/>
      </w:pPr>
      <w:r>
        <w:t>Account Service manages customer and account data.</w:t>
      </w:r>
    </w:p>
    <w:p w14:paraId="05B68993" w14:textId="77777777" w:rsidR="002B2D64" w:rsidRDefault="00000000">
      <w:pPr>
        <w:pStyle w:val="ListBullet"/>
      </w:pPr>
      <w:r>
        <w:t>Transaction Service performs financial operations.</w:t>
      </w:r>
    </w:p>
    <w:p w14:paraId="46C878AF" w14:textId="77777777" w:rsidR="002B2D64" w:rsidRDefault="00000000">
      <w:pPr>
        <w:pStyle w:val="ListBullet"/>
      </w:pPr>
      <w:r>
        <w:t>Loan Service manages loan workflows.</w:t>
      </w:r>
    </w:p>
    <w:p w14:paraId="13CAB8D4" w14:textId="77777777" w:rsidR="002B2D64" w:rsidRDefault="00000000">
      <w:pPr>
        <w:pStyle w:val="ListBullet"/>
      </w:pPr>
      <w:r>
        <w:t>Notification Service sends configured alerts.</w:t>
      </w:r>
    </w:p>
    <w:p w14:paraId="63215C07" w14:textId="77777777" w:rsidR="002B2D64" w:rsidRDefault="00000000">
      <w:pPr>
        <w:pStyle w:val="ListBullet"/>
      </w:pPr>
      <w:r>
        <w:t>Reporting &amp; Audit provides reports and traceability.</w:t>
      </w:r>
    </w:p>
    <w:p w14:paraId="11D46F88" w14:textId="77777777" w:rsidR="002B2D64" w:rsidRDefault="00000000">
      <w:pPr>
        <w:pStyle w:val="ListBullet"/>
      </w:pPr>
      <w:r>
        <w:t>Database stores persistent system data.</w:t>
      </w:r>
    </w:p>
    <w:p w14:paraId="1F4961C0" w14:textId="77777777" w:rsidR="007314FE" w:rsidRDefault="007314FE" w:rsidP="007314FE">
      <w:pPr>
        <w:pStyle w:val="ListBullet"/>
        <w:numPr>
          <w:ilvl w:val="0"/>
          <w:numId w:val="0"/>
        </w:numPr>
        <w:ind w:left="360" w:hanging="360"/>
      </w:pPr>
    </w:p>
    <w:p w14:paraId="3D53C0DF" w14:textId="77777777" w:rsidR="007314FE" w:rsidRDefault="007314FE" w:rsidP="007314FE">
      <w:pPr>
        <w:pStyle w:val="ListBullet"/>
        <w:numPr>
          <w:ilvl w:val="0"/>
          <w:numId w:val="0"/>
        </w:numPr>
        <w:ind w:left="360" w:hanging="360"/>
      </w:pPr>
    </w:p>
    <w:p w14:paraId="1DC778F8" w14:textId="77777777" w:rsidR="002B2D64" w:rsidRDefault="00000000">
      <w:pPr>
        <w:pStyle w:val="Heading2"/>
      </w:pPr>
      <w:r>
        <w:lastRenderedPageBreak/>
        <w:t>3.5 Chosen Architecture Pattern and Rationale</w:t>
      </w:r>
    </w:p>
    <w:p w14:paraId="08787D4A" w14:textId="77777777" w:rsidR="002B2D64" w:rsidRDefault="00000000">
      <w:r>
        <w:t>A layered service-oriented architecture is selected. Presentation, application/business logic, and data access are separated, while banking responsibilities are grouped into logical services. This improves modularity, testability and maintainability. A fully distributed microservices deployment would add unnecessary operational complexity for the academic project scope.</w:t>
      </w:r>
    </w:p>
    <w:p w14:paraId="116B4665" w14:textId="77777777" w:rsidR="002B2D64" w:rsidRDefault="00000000">
      <w:pPr>
        <w:pStyle w:val="Heading2"/>
      </w:pPr>
      <w:r>
        <w:t>3.6 Technology Stack &amp; Data Stores</w:t>
      </w:r>
    </w:p>
    <w:tbl>
      <w:tblPr>
        <w:tblStyle w:val="TableGrid"/>
        <w:tblW w:w="0" w:type="auto"/>
        <w:jc w:val="center"/>
        <w:tblLook w:val="04A0" w:firstRow="1" w:lastRow="0" w:firstColumn="1" w:lastColumn="0" w:noHBand="0" w:noVBand="1"/>
      </w:tblPr>
      <w:tblGrid>
        <w:gridCol w:w="5112"/>
        <w:gridCol w:w="5112"/>
      </w:tblGrid>
      <w:tr w:rsidR="002B2D64" w14:paraId="57F0AFE6" w14:textId="77777777">
        <w:trPr>
          <w:jc w:val="center"/>
        </w:trPr>
        <w:tc>
          <w:tcPr>
            <w:tcW w:w="5112" w:type="dxa"/>
            <w:shd w:val="clear" w:color="auto" w:fill="D9EAF7"/>
          </w:tcPr>
          <w:p w14:paraId="5B78413E" w14:textId="77777777" w:rsidR="002B2D64" w:rsidRDefault="00000000">
            <w:r>
              <w:rPr>
                <w:b/>
                <w:sz w:val="16"/>
              </w:rPr>
              <w:t>Layer</w:t>
            </w:r>
          </w:p>
        </w:tc>
        <w:tc>
          <w:tcPr>
            <w:tcW w:w="5112" w:type="dxa"/>
            <w:shd w:val="clear" w:color="auto" w:fill="D9EAF7"/>
          </w:tcPr>
          <w:p w14:paraId="2F6BDC57" w14:textId="77777777" w:rsidR="002B2D64" w:rsidRDefault="00000000">
            <w:r>
              <w:rPr>
                <w:b/>
                <w:sz w:val="16"/>
              </w:rPr>
              <w:t>Technology / Store</w:t>
            </w:r>
          </w:p>
        </w:tc>
      </w:tr>
      <w:tr w:rsidR="002B2D64" w14:paraId="16687377" w14:textId="77777777">
        <w:trPr>
          <w:jc w:val="center"/>
        </w:trPr>
        <w:tc>
          <w:tcPr>
            <w:tcW w:w="5112" w:type="dxa"/>
            <w:vAlign w:val="center"/>
          </w:tcPr>
          <w:p w14:paraId="4798F088" w14:textId="77777777" w:rsidR="002B2D64" w:rsidRDefault="00000000">
            <w:r>
              <w:rPr>
                <w:sz w:val="16"/>
              </w:rPr>
              <w:t>Frontend</w:t>
            </w:r>
          </w:p>
        </w:tc>
        <w:tc>
          <w:tcPr>
            <w:tcW w:w="5112" w:type="dxa"/>
            <w:vAlign w:val="center"/>
          </w:tcPr>
          <w:p w14:paraId="51507369" w14:textId="77777777" w:rsidR="002B2D64" w:rsidRDefault="00000000">
            <w:r>
              <w:rPr>
                <w:sz w:val="16"/>
              </w:rPr>
              <w:t>HTML5, CSS, JavaScript or React</w:t>
            </w:r>
          </w:p>
        </w:tc>
      </w:tr>
      <w:tr w:rsidR="002B2D64" w14:paraId="1FFDE95B" w14:textId="77777777">
        <w:trPr>
          <w:jc w:val="center"/>
        </w:trPr>
        <w:tc>
          <w:tcPr>
            <w:tcW w:w="5112" w:type="dxa"/>
            <w:vAlign w:val="center"/>
          </w:tcPr>
          <w:p w14:paraId="40225A6C" w14:textId="77777777" w:rsidR="002B2D64" w:rsidRDefault="00000000">
            <w:r>
              <w:rPr>
                <w:sz w:val="16"/>
              </w:rPr>
              <w:t>Backend/API</w:t>
            </w:r>
          </w:p>
        </w:tc>
        <w:tc>
          <w:tcPr>
            <w:tcW w:w="5112" w:type="dxa"/>
            <w:vAlign w:val="center"/>
          </w:tcPr>
          <w:p w14:paraId="00F3B1F0" w14:textId="77777777" w:rsidR="002B2D64" w:rsidRDefault="00000000">
            <w:r>
              <w:rPr>
                <w:sz w:val="16"/>
              </w:rPr>
              <w:t>Node.js/Express or equivalent REST API framework</w:t>
            </w:r>
          </w:p>
        </w:tc>
      </w:tr>
      <w:tr w:rsidR="002B2D64" w14:paraId="04874762" w14:textId="77777777">
        <w:trPr>
          <w:jc w:val="center"/>
        </w:trPr>
        <w:tc>
          <w:tcPr>
            <w:tcW w:w="5112" w:type="dxa"/>
            <w:vAlign w:val="center"/>
          </w:tcPr>
          <w:p w14:paraId="6AEDFF21" w14:textId="77777777" w:rsidR="002B2D64" w:rsidRDefault="00000000">
            <w:r>
              <w:rPr>
                <w:sz w:val="16"/>
              </w:rPr>
              <w:t>Database</w:t>
            </w:r>
          </w:p>
        </w:tc>
        <w:tc>
          <w:tcPr>
            <w:tcW w:w="5112" w:type="dxa"/>
            <w:vAlign w:val="center"/>
          </w:tcPr>
          <w:p w14:paraId="47618DBC" w14:textId="77777777" w:rsidR="002B2D64" w:rsidRDefault="00000000">
            <w:r>
              <w:rPr>
                <w:sz w:val="16"/>
              </w:rPr>
              <w:t>MySQL or another relational DBMS</w:t>
            </w:r>
          </w:p>
        </w:tc>
      </w:tr>
      <w:tr w:rsidR="002B2D64" w14:paraId="2EC84597" w14:textId="77777777">
        <w:trPr>
          <w:jc w:val="center"/>
        </w:trPr>
        <w:tc>
          <w:tcPr>
            <w:tcW w:w="5112" w:type="dxa"/>
            <w:vAlign w:val="center"/>
          </w:tcPr>
          <w:p w14:paraId="54CA2529" w14:textId="77777777" w:rsidR="002B2D64" w:rsidRDefault="00000000">
            <w:r>
              <w:rPr>
                <w:sz w:val="16"/>
              </w:rPr>
              <w:t>Authentication</w:t>
            </w:r>
          </w:p>
        </w:tc>
        <w:tc>
          <w:tcPr>
            <w:tcW w:w="5112" w:type="dxa"/>
            <w:vAlign w:val="center"/>
          </w:tcPr>
          <w:p w14:paraId="6A007653" w14:textId="77777777" w:rsidR="002B2D64" w:rsidRDefault="00000000">
            <w:r>
              <w:rPr>
                <w:sz w:val="16"/>
              </w:rPr>
              <w:t>Secure password hashing, sessions/tokens, OTP where configured</w:t>
            </w:r>
          </w:p>
        </w:tc>
      </w:tr>
      <w:tr w:rsidR="002B2D64" w14:paraId="146E33A8" w14:textId="77777777">
        <w:trPr>
          <w:jc w:val="center"/>
        </w:trPr>
        <w:tc>
          <w:tcPr>
            <w:tcW w:w="5112" w:type="dxa"/>
            <w:vAlign w:val="center"/>
          </w:tcPr>
          <w:p w14:paraId="542279DC" w14:textId="77777777" w:rsidR="002B2D64" w:rsidRDefault="00000000">
            <w:r>
              <w:rPr>
                <w:sz w:val="16"/>
              </w:rPr>
              <w:t>Communication</w:t>
            </w:r>
          </w:p>
        </w:tc>
        <w:tc>
          <w:tcPr>
            <w:tcW w:w="5112" w:type="dxa"/>
            <w:vAlign w:val="center"/>
          </w:tcPr>
          <w:p w14:paraId="49A9DC1D" w14:textId="77777777" w:rsidR="002B2D64" w:rsidRDefault="00000000">
            <w:r>
              <w:rPr>
                <w:sz w:val="16"/>
              </w:rPr>
              <w:t>HTTPS with TLS 1.2+</w:t>
            </w:r>
          </w:p>
        </w:tc>
      </w:tr>
      <w:tr w:rsidR="002B2D64" w14:paraId="75D7CD0F" w14:textId="77777777">
        <w:trPr>
          <w:jc w:val="center"/>
        </w:trPr>
        <w:tc>
          <w:tcPr>
            <w:tcW w:w="5112" w:type="dxa"/>
            <w:vAlign w:val="center"/>
          </w:tcPr>
          <w:p w14:paraId="62C075D1" w14:textId="77777777" w:rsidR="002B2D64" w:rsidRDefault="00000000">
            <w:r>
              <w:rPr>
                <w:sz w:val="16"/>
              </w:rPr>
              <w:t>Testing/Tools</w:t>
            </w:r>
          </w:p>
        </w:tc>
        <w:tc>
          <w:tcPr>
            <w:tcW w:w="5112" w:type="dxa"/>
            <w:vAlign w:val="center"/>
          </w:tcPr>
          <w:p w14:paraId="0C74BF33" w14:textId="77777777" w:rsidR="002B2D64" w:rsidRDefault="00000000">
            <w:r>
              <w:rPr>
                <w:sz w:val="16"/>
              </w:rPr>
              <w:t>Git, Postman, Selenium/equivalent, JMeter where required</w:t>
            </w:r>
          </w:p>
        </w:tc>
      </w:tr>
      <w:tr w:rsidR="002B2D64" w14:paraId="762A0B6E" w14:textId="77777777">
        <w:trPr>
          <w:jc w:val="center"/>
        </w:trPr>
        <w:tc>
          <w:tcPr>
            <w:tcW w:w="5112" w:type="dxa"/>
            <w:vAlign w:val="center"/>
          </w:tcPr>
          <w:p w14:paraId="72E2A7DD" w14:textId="77777777" w:rsidR="002B2D64" w:rsidRDefault="00000000">
            <w:r>
              <w:rPr>
                <w:sz w:val="16"/>
              </w:rPr>
              <w:t>Data</w:t>
            </w:r>
          </w:p>
        </w:tc>
        <w:tc>
          <w:tcPr>
            <w:tcW w:w="5112" w:type="dxa"/>
            <w:vAlign w:val="center"/>
          </w:tcPr>
          <w:p w14:paraId="7C4ECD61" w14:textId="77777777" w:rsidR="002B2D64" w:rsidRDefault="00000000">
            <w:r>
              <w:rPr>
                <w:sz w:val="16"/>
              </w:rPr>
              <w:t>Customers, accounts, transactions, beneficiaries, loans, users/roles and audit records</w:t>
            </w:r>
          </w:p>
        </w:tc>
      </w:tr>
    </w:tbl>
    <w:p w14:paraId="46056B47" w14:textId="77777777" w:rsidR="002B2D64" w:rsidRDefault="002B2D64"/>
    <w:p w14:paraId="58F1676C" w14:textId="77777777" w:rsidR="002B2D64" w:rsidRDefault="00000000">
      <w:pPr>
        <w:pStyle w:val="Heading2"/>
      </w:pPr>
      <w:r>
        <w:t>3.7 Risks &amp; Mitigations</w:t>
      </w:r>
    </w:p>
    <w:tbl>
      <w:tblPr>
        <w:tblStyle w:val="TableGrid"/>
        <w:tblW w:w="0" w:type="auto"/>
        <w:jc w:val="center"/>
        <w:tblLook w:val="04A0" w:firstRow="1" w:lastRow="0" w:firstColumn="1" w:lastColumn="0" w:noHBand="0" w:noVBand="1"/>
      </w:tblPr>
      <w:tblGrid>
        <w:gridCol w:w="5112"/>
        <w:gridCol w:w="5112"/>
      </w:tblGrid>
      <w:tr w:rsidR="002B2D64" w14:paraId="6FB5B7F6" w14:textId="77777777">
        <w:trPr>
          <w:jc w:val="center"/>
        </w:trPr>
        <w:tc>
          <w:tcPr>
            <w:tcW w:w="5112" w:type="dxa"/>
            <w:shd w:val="clear" w:color="auto" w:fill="D9EAF7"/>
          </w:tcPr>
          <w:p w14:paraId="401971E7" w14:textId="77777777" w:rsidR="002B2D64" w:rsidRDefault="00000000">
            <w:r>
              <w:rPr>
                <w:b/>
                <w:sz w:val="16"/>
              </w:rPr>
              <w:t>Risk</w:t>
            </w:r>
          </w:p>
        </w:tc>
        <w:tc>
          <w:tcPr>
            <w:tcW w:w="5112" w:type="dxa"/>
            <w:shd w:val="clear" w:color="auto" w:fill="D9EAF7"/>
          </w:tcPr>
          <w:p w14:paraId="2B337254" w14:textId="77777777" w:rsidR="002B2D64" w:rsidRDefault="00000000">
            <w:r>
              <w:rPr>
                <w:b/>
                <w:sz w:val="16"/>
              </w:rPr>
              <w:t>Mitigation</w:t>
            </w:r>
          </w:p>
        </w:tc>
      </w:tr>
      <w:tr w:rsidR="002B2D64" w14:paraId="6A81AA2D" w14:textId="77777777">
        <w:trPr>
          <w:jc w:val="center"/>
        </w:trPr>
        <w:tc>
          <w:tcPr>
            <w:tcW w:w="5112" w:type="dxa"/>
            <w:vAlign w:val="center"/>
          </w:tcPr>
          <w:p w14:paraId="295F4218" w14:textId="77777777" w:rsidR="002B2D64" w:rsidRDefault="00000000">
            <w:r>
              <w:rPr>
                <w:sz w:val="16"/>
              </w:rPr>
              <w:t>Network/API failure</w:t>
            </w:r>
          </w:p>
        </w:tc>
        <w:tc>
          <w:tcPr>
            <w:tcW w:w="5112" w:type="dxa"/>
            <w:vAlign w:val="center"/>
          </w:tcPr>
          <w:p w14:paraId="46775195" w14:textId="77777777" w:rsidR="002B2D64" w:rsidRDefault="00000000">
            <w:r>
              <w:rPr>
                <w:sz w:val="16"/>
              </w:rPr>
              <w:t>Clear transaction states, controlled retries and reconciliation</w:t>
            </w:r>
          </w:p>
        </w:tc>
      </w:tr>
      <w:tr w:rsidR="002B2D64" w14:paraId="23B29B9C" w14:textId="77777777">
        <w:trPr>
          <w:jc w:val="center"/>
        </w:trPr>
        <w:tc>
          <w:tcPr>
            <w:tcW w:w="5112" w:type="dxa"/>
            <w:vAlign w:val="center"/>
          </w:tcPr>
          <w:p w14:paraId="0B6A7384" w14:textId="77777777" w:rsidR="002B2D64" w:rsidRDefault="00000000">
            <w:r>
              <w:rPr>
                <w:sz w:val="16"/>
              </w:rPr>
              <w:t>Duplicate transaction request</w:t>
            </w:r>
          </w:p>
        </w:tc>
        <w:tc>
          <w:tcPr>
            <w:tcW w:w="5112" w:type="dxa"/>
            <w:vAlign w:val="center"/>
          </w:tcPr>
          <w:p w14:paraId="0DDE4967" w14:textId="77777777" w:rsidR="002B2D64" w:rsidRDefault="00000000">
            <w:r>
              <w:rPr>
                <w:sz w:val="16"/>
              </w:rPr>
              <w:t>Unique transaction IDs and atomic DB operations</w:t>
            </w:r>
          </w:p>
        </w:tc>
      </w:tr>
      <w:tr w:rsidR="002B2D64" w14:paraId="1CB109D2" w14:textId="77777777">
        <w:trPr>
          <w:jc w:val="center"/>
        </w:trPr>
        <w:tc>
          <w:tcPr>
            <w:tcW w:w="5112" w:type="dxa"/>
            <w:vAlign w:val="center"/>
          </w:tcPr>
          <w:p w14:paraId="16086313" w14:textId="77777777" w:rsidR="002B2D64" w:rsidRDefault="00000000">
            <w:r>
              <w:rPr>
                <w:sz w:val="16"/>
              </w:rPr>
              <w:t>Unauthorized access</w:t>
            </w:r>
          </w:p>
        </w:tc>
        <w:tc>
          <w:tcPr>
            <w:tcW w:w="5112" w:type="dxa"/>
            <w:vAlign w:val="center"/>
          </w:tcPr>
          <w:p w14:paraId="5ACD9A9B" w14:textId="77777777" w:rsidR="002B2D64" w:rsidRDefault="00000000">
            <w:r>
              <w:rPr>
                <w:sz w:val="16"/>
              </w:rPr>
              <w:t>Authentication and RBAC</w:t>
            </w:r>
          </w:p>
        </w:tc>
      </w:tr>
      <w:tr w:rsidR="002B2D64" w14:paraId="2D5D6448" w14:textId="77777777">
        <w:trPr>
          <w:jc w:val="center"/>
        </w:trPr>
        <w:tc>
          <w:tcPr>
            <w:tcW w:w="5112" w:type="dxa"/>
            <w:vAlign w:val="center"/>
          </w:tcPr>
          <w:p w14:paraId="4ED28B24" w14:textId="77777777" w:rsidR="002B2D64" w:rsidRDefault="00000000">
            <w:r>
              <w:rPr>
                <w:sz w:val="16"/>
              </w:rPr>
              <w:t>Data loss/corruption</w:t>
            </w:r>
          </w:p>
        </w:tc>
        <w:tc>
          <w:tcPr>
            <w:tcW w:w="5112" w:type="dxa"/>
            <w:vAlign w:val="center"/>
          </w:tcPr>
          <w:p w14:paraId="7E30B359" w14:textId="77777777" w:rsidR="002B2D64" w:rsidRDefault="00000000">
            <w:r>
              <w:rPr>
                <w:sz w:val="16"/>
              </w:rPr>
              <w:t>Constraints, backups and recovery procedures</w:t>
            </w:r>
          </w:p>
        </w:tc>
      </w:tr>
      <w:tr w:rsidR="002B2D64" w14:paraId="4518B36A" w14:textId="77777777">
        <w:trPr>
          <w:jc w:val="center"/>
        </w:trPr>
        <w:tc>
          <w:tcPr>
            <w:tcW w:w="5112" w:type="dxa"/>
            <w:vAlign w:val="center"/>
          </w:tcPr>
          <w:p w14:paraId="72DCD6E0" w14:textId="77777777" w:rsidR="002B2D64" w:rsidRDefault="00000000">
            <w:r>
              <w:rPr>
                <w:sz w:val="16"/>
              </w:rPr>
              <w:t>External service failure</w:t>
            </w:r>
          </w:p>
        </w:tc>
        <w:tc>
          <w:tcPr>
            <w:tcW w:w="5112" w:type="dxa"/>
            <w:vAlign w:val="center"/>
          </w:tcPr>
          <w:p w14:paraId="1D2C3C79" w14:textId="77777777" w:rsidR="002B2D64" w:rsidRDefault="00000000">
            <w:r>
              <w:rPr>
                <w:sz w:val="16"/>
              </w:rPr>
              <w:t>Sandbox/stub services and controlled retry handling</w:t>
            </w:r>
          </w:p>
        </w:tc>
      </w:tr>
    </w:tbl>
    <w:p w14:paraId="5FA7D1F5" w14:textId="77777777" w:rsidR="002B2D64" w:rsidRDefault="002B2D64"/>
    <w:p w14:paraId="442E85C9" w14:textId="77777777" w:rsidR="002B2D64" w:rsidRDefault="00000000">
      <w:pPr>
        <w:pStyle w:val="Heading2"/>
      </w:pPr>
      <w:r>
        <w:t>3.8 Traceability to Requirements</w:t>
      </w:r>
    </w:p>
    <w:tbl>
      <w:tblPr>
        <w:tblStyle w:val="TableGrid"/>
        <w:tblW w:w="0" w:type="auto"/>
        <w:jc w:val="center"/>
        <w:tblLook w:val="04A0" w:firstRow="1" w:lastRow="0" w:firstColumn="1" w:lastColumn="0" w:noHBand="0" w:noVBand="1"/>
      </w:tblPr>
      <w:tblGrid>
        <w:gridCol w:w="5112"/>
        <w:gridCol w:w="5112"/>
      </w:tblGrid>
      <w:tr w:rsidR="002B2D64" w14:paraId="3407A650" w14:textId="77777777">
        <w:trPr>
          <w:jc w:val="center"/>
        </w:trPr>
        <w:tc>
          <w:tcPr>
            <w:tcW w:w="5112" w:type="dxa"/>
            <w:shd w:val="clear" w:color="auto" w:fill="D9EAF7"/>
          </w:tcPr>
          <w:p w14:paraId="47CF4B6F" w14:textId="77777777" w:rsidR="002B2D64" w:rsidRDefault="00000000">
            <w:r>
              <w:rPr>
                <w:b/>
                <w:sz w:val="14"/>
              </w:rPr>
              <w:t>SRS Requirement</w:t>
            </w:r>
          </w:p>
        </w:tc>
        <w:tc>
          <w:tcPr>
            <w:tcW w:w="5112" w:type="dxa"/>
            <w:shd w:val="clear" w:color="auto" w:fill="D9EAF7"/>
          </w:tcPr>
          <w:p w14:paraId="768DABE0" w14:textId="77777777" w:rsidR="002B2D64" w:rsidRDefault="00000000">
            <w:r>
              <w:rPr>
                <w:b/>
                <w:sz w:val="14"/>
              </w:rPr>
              <w:t>Architecture Component</w:t>
            </w:r>
          </w:p>
        </w:tc>
      </w:tr>
      <w:tr w:rsidR="002B2D64" w14:paraId="6EF9367E" w14:textId="77777777">
        <w:trPr>
          <w:jc w:val="center"/>
        </w:trPr>
        <w:tc>
          <w:tcPr>
            <w:tcW w:w="5112" w:type="dxa"/>
            <w:vAlign w:val="center"/>
          </w:tcPr>
          <w:p w14:paraId="2484214F" w14:textId="77777777" w:rsidR="002B2D64" w:rsidRDefault="00000000">
            <w:r>
              <w:rPr>
                <w:sz w:val="14"/>
              </w:rPr>
              <w:t>BMS-F-001/F-002 – Authentication/OTP</w:t>
            </w:r>
          </w:p>
        </w:tc>
        <w:tc>
          <w:tcPr>
            <w:tcW w:w="5112" w:type="dxa"/>
            <w:vAlign w:val="center"/>
          </w:tcPr>
          <w:p w14:paraId="7BFE89CB" w14:textId="77777777" w:rsidR="002B2D64" w:rsidRDefault="00000000">
            <w:r>
              <w:rPr>
                <w:sz w:val="14"/>
              </w:rPr>
              <w:t>Authentication Service + API Gateway</w:t>
            </w:r>
          </w:p>
        </w:tc>
      </w:tr>
      <w:tr w:rsidR="002B2D64" w14:paraId="4DEA811D" w14:textId="77777777">
        <w:trPr>
          <w:jc w:val="center"/>
        </w:trPr>
        <w:tc>
          <w:tcPr>
            <w:tcW w:w="5112" w:type="dxa"/>
            <w:vAlign w:val="center"/>
          </w:tcPr>
          <w:p w14:paraId="69AC6274" w14:textId="77777777" w:rsidR="002B2D64" w:rsidRDefault="00000000">
            <w:r>
              <w:rPr>
                <w:sz w:val="14"/>
              </w:rPr>
              <w:t>BMS-F-004/F-005 – Account management</w:t>
            </w:r>
          </w:p>
        </w:tc>
        <w:tc>
          <w:tcPr>
            <w:tcW w:w="5112" w:type="dxa"/>
            <w:vAlign w:val="center"/>
          </w:tcPr>
          <w:p w14:paraId="1549DE86" w14:textId="77777777" w:rsidR="002B2D64" w:rsidRDefault="00000000">
            <w:r>
              <w:rPr>
                <w:sz w:val="14"/>
              </w:rPr>
              <w:t>Account Service + Database</w:t>
            </w:r>
          </w:p>
        </w:tc>
      </w:tr>
      <w:tr w:rsidR="002B2D64" w14:paraId="6F33E5AE" w14:textId="77777777">
        <w:trPr>
          <w:jc w:val="center"/>
        </w:trPr>
        <w:tc>
          <w:tcPr>
            <w:tcW w:w="5112" w:type="dxa"/>
            <w:vAlign w:val="center"/>
          </w:tcPr>
          <w:p w14:paraId="3868057C" w14:textId="77777777" w:rsidR="002B2D64" w:rsidRDefault="00000000">
            <w:r>
              <w:rPr>
                <w:sz w:val="14"/>
              </w:rPr>
              <w:t>BMS-F-007/F-008 – Deposit/Withdrawal</w:t>
            </w:r>
          </w:p>
        </w:tc>
        <w:tc>
          <w:tcPr>
            <w:tcW w:w="5112" w:type="dxa"/>
            <w:vAlign w:val="center"/>
          </w:tcPr>
          <w:p w14:paraId="09A7389F" w14:textId="77777777" w:rsidR="002B2D64" w:rsidRDefault="00000000">
            <w:r>
              <w:rPr>
                <w:sz w:val="14"/>
              </w:rPr>
              <w:t>Transaction Service + Database</w:t>
            </w:r>
          </w:p>
        </w:tc>
      </w:tr>
      <w:tr w:rsidR="002B2D64" w14:paraId="7F82313A" w14:textId="77777777">
        <w:trPr>
          <w:jc w:val="center"/>
        </w:trPr>
        <w:tc>
          <w:tcPr>
            <w:tcW w:w="5112" w:type="dxa"/>
            <w:vAlign w:val="center"/>
          </w:tcPr>
          <w:p w14:paraId="34FF2DB6" w14:textId="77777777" w:rsidR="002B2D64" w:rsidRDefault="00000000">
            <w:r>
              <w:rPr>
                <w:sz w:val="14"/>
              </w:rPr>
              <w:t>BMS-F-009/F-010 – Transfer/Beneficiary</w:t>
            </w:r>
          </w:p>
        </w:tc>
        <w:tc>
          <w:tcPr>
            <w:tcW w:w="5112" w:type="dxa"/>
            <w:vAlign w:val="center"/>
          </w:tcPr>
          <w:p w14:paraId="3C896F5E" w14:textId="77777777" w:rsidR="002B2D64" w:rsidRDefault="00000000">
            <w:r>
              <w:rPr>
                <w:sz w:val="14"/>
              </w:rPr>
              <w:t>Transaction + Authentication Services</w:t>
            </w:r>
          </w:p>
        </w:tc>
      </w:tr>
      <w:tr w:rsidR="002B2D64" w14:paraId="1CF1D25C" w14:textId="77777777">
        <w:trPr>
          <w:jc w:val="center"/>
        </w:trPr>
        <w:tc>
          <w:tcPr>
            <w:tcW w:w="5112" w:type="dxa"/>
            <w:vAlign w:val="center"/>
          </w:tcPr>
          <w:p w14:paraId="40A7743C" w14:textId="77777777" w:rsidR="002B2D64" w:rsidRDefault="00000000">
            <w:r>
              <w:rPr>
                <w:sz w:val="14"/>
              </w:rPr>
              <w:t>BMS-F-013 to F-016 – Loan</w:t>
            </w:r>
          </w:p>
        </w:tc>
        <w:tc>
          <w:tcPr>
            <w:tcW w:w="5112" w:type="dxa"/>
            <w:vAlign w:val="center"/>
          </w:tcPr>
          <w:p w14:paraId="7322E681" w14:textId="77777777" w:rsidR="002B2D64" w:rsidRDefault="00000000">
            <w:r>
              <w:rPr>
                <w:sz w:val="14"/>
              </w:rPr>
              <w:t>Loan Service + Database</w:t>
            </w:r>
          </w:p>
        </w:tc>
      </w:tr>
      <w:tr w:rsidR="002B2D64" w14:paraId="73D515B6" w14:textId="77777777">
        <w:trPr>
          <w:jc w:val="center"/>
        </w:trPr>
        <w:tc>
          <w:tcPr>
            <w:tcW w:w="5112" w:type="dxa"/>
            <w:vAlign w:val="center"/>
          </w:tcPr>
          <w:p w14:paraId="041FD1B1" w14:textId="77777777" w:rsidR="002B2D64" w:rsidRDefault="00000000">
            <w:r>
              <w:rPr>
                <w:sz w:val="14"/>
              </w:rPr>
              <w:t>BMS-F-017 – Notifications</w:t>
            </w:r>
          </w:p>
        </w:tc>
        <w:tc>
          <w:tcPr>
            <w:tcW w:w="5112" w:type="dxa"/>
            <w:vAlign w:val="center"/>
          </w:tcPr>
          <w:p w14:paraId="53BC249A" w14:textId="77777777" w:rsidR="002B2D64" w:rsidRDefault="00000000">
            <w:r>
              <w:rPr>
                <w:sz w:val="14"/>
              </w:rPr>
              <w:t>Notification Service</w:t>
            </w:r>
          </w:p>
        </w:tc>
      </w:tr>
      <w:tr w:rsidR="002B2D64" w14:paraId="54B1A276" w14:textId="77777777">
        <w:trPr>
          <w:jc w:val="center"/>
        </w:trPr>
        <w:tc>
          <w:tcPr>
            <w:tcW w:w="5112" w:type="dxa"/>
            <w:vAlign w:val="center"/>
          </w:tcPr>
          <w:p w14:paraId="50AEEB4A" w14:textId="77777777" w:rsidR="002B2D64" w:rsidRDefault="00000000">
            <w:r>
              <w:rPr>
                <w:sz w:val="14"/>
              </w:rPr>
              <w:t>BMS-F-018/F-019 – Admin/Reports</w:t>
            </w:r>
          </w:p>
        </w:tc>
        <w:tc>
          <w:tcPr>
            <w:tcW w:w="5112" w:type="dxa"/>
            <w:vAlign w:val="center"/>
          </w:tcPr>
          <w:p w14:paraId="61855F9B" w14:textId="77777777" w:rsidR="002B2D64" w:rsidRDefault="00000000">
            <w:r>
              <w:rPr>
                <w:sz w:val="14"/>
              </w:rPr>
              <w:t>Administration + Reporting</w:t>
            </w:r>
          </w:p>
        </w:tc>
      </w:tr>
      <w:tr w:rsidR="002B2D64" w14:paraId="0A102DF7" w14:textId="77777777">
        <w:trPr>
          <w:jc w:val="center"/>
        </w:trPr>
        <w:tc>
          <w:tcPr>
            <w:tcW w:w="5112" w:type="dxa"/>
            <w:vAlign w:val="center"/>
          </w:tcPr>
          <w:p w14:paraId="3DB26AF3" w14:textId="77777777" w:rsidR="002B2D64" w:rsidRDefault="00000000">
            <w:r>
              <w:rPr>
                <w:sz w:val="14"/>
              </w:rPr>
              <w:t>BMS-F-020 – Audit</w:t>
            </w:r>
          </w:p>
        </w:tc>
        <w:tc>
          <w:tcPr>
            <w:tcW w:w="5112" w:type="dxa"/>
            <w:vAlign w:val="center"/>
          </w:tcPr>
          <w:p w14:paraId="00BDBD34" w14:textId="77777777" w:rsidR="002B2D64" w:rsidRDefault="00000000">
            <w:r>
              <w:rPr>
                <w:sz w:val="14"/>
              </w:rPr>
              <w:t>Reporting &amp; Audit + Database</w:t>
            </w:r>
          </w:p>
        </w:tc>
      </w:tr>
      <w:tr w:rsidR="002B2D64" w14:paraId="25AE3E6E" w14:textId="77777777">
        <w:trPr>
          <w:jc w:val="center"/>
        </w:trPr>
        <w:tc>
          <w:tcPr>
            <w:tcW w:w="5112" w:type="dxa"/>
            <w:vAlign w:val="center"/>
          </w:tcPr>
          <w:p w14:paraId="29C00771" w14:textId="77777777" w:rsidR="002B2D64" w:rsidRDefault="00000000">
            <w:r>
              <w:rPr>
                <w:sz w:val="14"/>
              </w:rPr>
              <w:t>BMS-SR-001 to SR-005 – Security</w:t>
            </w:r>
          </w:p>
        </w:tc>
        <w:tc>
          <w:tcPr>
            <w:tcW w:w="5112" w:type="dxa"/>
            <w:vAlign w:val="center"/>
          </w:tcPr>
          <w:p w14:paraId="46EA4D8F" w14:textId="77777777" w:rsidR="002B2D64" w:rsidRDefault="00000000">
            <w:r>
              <w:rPr>
                <w:sz w:val="14"/>
              </w:rPr>
              <w:t>API Gateway + Authentication + RBAC + Audit</w:t>
            </w:r>
          </w:p>
        </w:tc>
      </w:tr>
    </w:tbl>
    <w:p w14:paraId="289DCB18" w14:textId="77777777" w:rsidR="002B2D64" w:rsidRDefault="002B2D64"/>
    <w:p w14:paraId="488515FC" w14:textId="77777777" w:rsidR="002B2D64" w:rsidRDefault="00000000">
      <w:pPr>
        <w:pStyle w:val="Heading2"/>
      </w:pPr>
      <w:r>
        <w:t>3.9 Security Architecture</w:t>
      </w:r>
    </w:p>
    <w:p w14:paraId="34A93C37" w14:textId="77777777" w:rsidR="002B2D64" w:rsidRDefault="00000000">
      <w:pPr>
        <w:pStyle w:val="ListBullet"/>
      </w:pPr>
      <w:r>
        <w:t>Spoofing: authentication, OTP and RBAC.</w:t>
      </w:r>
    </w:p>
    <w:p w14:paraId="5B77D163" w14:textId="77777777" w:rsidR="002B2D64" w:rsidRDefault="00000000">
      <w:pPr>
        <w:pStyle w:val="ListBullet"/>
      </w:pPr>
      <w:r>
        <w:t>Tampering: authorization, validation, DB constraints and audit trails.</w:t>
      </w:r>
    </w:p>
    <w:p w14:paraId="1EA8A0C7" w14:textId="77777777" w:rsidR="002B2D64" w:rsidRDefault="00000000">
      <w:pPr>
        <w:pStyle w:val="ListBullet"/>
      </w:pPr>
      <w:r>
        <w:t>Information disclosure: TLS and controlled data access.</w:t>
      </w:r>
    </w:p>
    <w:p w14:paraId="462CB5A7" w14:textId="77777777" w:rsidR="002B2D64" w:rsidRDefault="00000000">
      <w:pPr>
        <w:pStyle w:val="ListBullet"/>
      </w:pPr>
      <w:r>
        <w:t>DoS: rate limiting, validation, timeouts and monitoring.</w:t>
      </w:r>
    </w:p>
    <w:p w14:paraId="3C41ACD2" w14:textId="77777777" w:rsidR="002B2D64" w:rsidRDefault="00000000">
      <w:pPr>
        <w:pStyle w:val="ListBullet"/>
      </w:pPr>
      <w:r>
        <w:t>Elevation of privilege: RBAC by user role.</w:t>
      </w:r>
    </w:p>
    <w:p w14:paraId="3E8FD65F" w14:textId="77777777" w:rsidR="002B2D64" w:rsidRDefault="00000000">
      <w:pPr>
        <w:pStyle w:val="ListBullet"/>
      </w:pPr>
      <w:r>
        <w:t>Auditability: user, timestamp, action, outcome and reference recorded for sensitive operations.</w:t>
      </w:r>
    </w:p>
    <w:p w14:paraId="2F1FCB70" w14:textId="77777777" w:rsidR="002B2D64" w:rsidRDefault="00000000">
      <w:pPr>
        <w:pStyle w:val="Heading1"/>
      </w:pPr>
      <w:r>
        <w:t>4. Design</w:t>
      </w:r>
    </w:p>
    <w:p w14:paraId="71CC41C1" w14:textId="77777777" w:rsidR="002B2D64" w:rsidRDefault="00000000">
      <w:pPr>
        <w:pStyle w:val="Heading2"/>
      </w:pPr>
      <w:r>
        <w:t>4.1 Design Overview</w:t>
      </w:r>
    </w:p>
    <w:p w14:paraId="4403808D" w14:textId="77777777" w:rsidR="002B2D64" w:rsidRDefault="00000000">
      <w:r>
        <w:t>User requests enter through the UI and API boundary, authentication and authorization are checked, the appropriate service applies business rules, and the database stores the resulting state. Financial operations use controlled transaction processing so debit and credit changes are committed consistently.</w:t>
      </w:r>
    </w:p>
    <w:p w14:paraId="50F9FADA" w14:textId="77777777" w:rsidR="007314FE" w:rsidRDefault="007314FE"/>
    <w:p w14:paraId="55676961" w14:textId="77777777" w:rsidR="002B2D64" w:rsidRDefault="00000000">
      <w:pPr>
        <w:pStyle w:val="Heading2"/>
      </w:pPr>
      <w:r>
        <w:lastRenderedPageBreak/>
        <w:t>4.2 UML Sequence Diagrams</w:t>
      </w:r>
    </w:p>
    <w:tbl>
      <w:tblPr>
        <w:tblStyle w:val="TableGrid"/>
        <w:tblW w:w="0" w:type="auto"/>
        <w:jc w:val="center"/>
        <w:tblLook w:val="04A0" w:firstRow="1" w:lastRow="0" w:firstColumn="1" w:lastColumn="0" w:noHBand="0" w:noVBand="1"/>
      </w:tblPr>
      <w:tblGrid>
        <w:gridCol w:w="3408"/>
        <w:gridCol w:w="3408"/>
        <w:gridCol w:w="3408"/>
      </w:tblGrid>
      <w:tr w:rsidR="002B2D64" w14:paraId="4A0F8B8C" w14:textId="77777777">
        <w:trPr>
          <w:jc w:val="center"/>
        </w:trPr>
        <w:tc>
          <w:tcPr>
            <w:tcW w:w="3408" w:type="dxa"/>
            <w:shd w:val="clear" w:color="auto" w:fill="D9EAF7"/>
          </w:tcPr>
          <w:p w14:paraId="7B428500" w14:textId="77777777" w:rsidR="002B2D64" w:rsidRDefault="00000000">
            <w:r>
              <w:rPr>
                <w:b/>
                <w:sz w:val="16"/>
              </w:rPr>
              <w:t>Flow</w:t>
            </w:r>
          </w:p>
        </w:tc>
        <w:tc>
          <w:tcPr>
            <w:tcW w:w="3408" w:type="dxa"/>
            <w:shd w:val="clear" w:color="auto" w:fill="D9EAF7"/>
          </w:tcPr>
          <w:p w14:paraId="41F55E3D" w14:textId="77777777" w:rsidR="002B2D64" w:rsidRDefault="00000000">
            <w:r>
              <w:rPr>
                <w:b/>
                <w:sz w:val="16"/>
              </w:rPr>
              <w:t>Actors / Components</w:t>
            </w:r>
          </w:p>
        </w:tc>
        <w:tc>
          <w:tcPr>
            <w:tcW w:w="3408" w:type="dxa"/>
            <w:shd w:val="clear" w:color="auto" w:fill="D9EAF7"/>
          </w:tcPr>
          <w:p w14:paraId="7D2D3322" w14:textId="77777777" w:rsidR="002B2D64" w:rsidRDefault="00000000">
            <w:r>
              <w:rPr>
                <w:b/>
                <w:sz w:val="16"/>
              </w:rPr>
              <w:t>Main Steps</w:t>
            </w:r>
          </w:p>
        </w:tc>
      </w:tr>
      <w:tr w:rsidR="002B2D64" w14:paraId="7F47141A" w14:textId="77777777">
        <w:trPr>
          <w:jc w:val="center"/>
        </w:trPr>
        <w:tc>
          <w:tcPr>
            <w:tcW w:w="3408" w:type="dxa"/>
            <w:vAlign w:val="center"/>
          </w:tcPr>
          <w:p w14:paraId="51695EC9" w14:textId="77777777" w:rsidR="002B2D64" w:rsidRDefault="00000000">
            <w:r>
              <w:rPr>
                <w:sz w:val="16"/>
              </w:rPr>
              <w:t>Fund Transfer</w:t>
            </w:r>
          </w:p>
        </w:tc>
        <w:tc>
          <w:tcPr>
            <w:tcW w:w="3408" w:type="dxa"/>
            <w:vAlign w:val="center"/>
          </w:tcPr>
          <w:p w14:paraId="5266388F" w14:textId="77777777" w:rsidR="002B2D64" w:rsidRDefault="00000000">
            <w:r>
              <w:rPr>
                <w:sz w:val="16"/>
              </w:rPr>
              <w:t>Customer → UI → Authentication → Transaction Service → Database</w:t>
            </w:r>
          </w:p>
        </w:tc>
        <w:tc>
          <w:tcPr>
            <w:tcW w:w="3408" w:type="dxa"/>
            <w:vAlign w:val="center"/>
          </w:tcPr>
          <w:p w14:paraId="3694A33C" w14:textId="77777777" w:rsidR="002B2D64" w:rsidRDefault="00000000">
            <w:r>
              <w:rPr>
                <w:sz w:val="16"/>
              </w:rPr>
              <w:t>Login/OTP → enter transfer → validate accounts/balance → debit/credit → confirmation</w:t>
            </w:r>
          </w:p>
        </w:tc>
      </w:tr>
      <w:tr w:rsidR="002B2D64" w14:paraId="603EAA99" w14:textId="77777777">
        <w:trPr>
          <w:jc w:val="center"/>
        </w:trPr>
        <w:tc>
          <w:tcPr>
            <w:tcW w:w="3408" w:type="dxa"/>
            <w:vAlign w:val="center"/>
          </w:tcPr>
          <w:p w14:paraId="64DB2B72" w14:textId="77777777" w:rsidR="002B2D64" w:rsidRDefault="00000000">
            <w:r>
              <w:rPr>
                <w:sz w:val="16"/>
              </w:rPr>
              <w:t>Loan Application</w:t>
            </w:r>
          </w:p>
        </w:tc>
        <w:tc>
          <w:tcPr>
            <w:tcW w:w="3408" w:type="dxa"/>
            <w:vAlign w:val="center"/>
          </w:tcPr>
          <w:p w14:paraId="471E93F3" w14:textId="77777777" w:rsidR="002B2D64" w:rsidRDefault="00000000">
            <w:r>
              <w:rPr>
                <w:sz w:val="16"/>
              </w:rPr>
              <w:t>Customer → UI → Loan Service → Staff → Database</w:t>
            </w:r>
          </w:p>
        </w:tc>
        <w:tc>
          <w:tcPr>
            <w:tcW w:w="3408" w:type="dxa"/>
            <w:vAlign w:val="center"/>
          </w:tcPr>
          <w:p w14:paraId="7B1E9B74" w14:textId="77777777" w:rsidR="002B2D64" w:rsidRDefault="00000000">
            <w:r>
              <w:rPr>
                <w:sz w:val="16"/>
              </w:rPr>
              <w:t>Submit application → validate/store → staff review → approve/reject → update status → notify customer</w:t>
            </w:r>
          </w:p>
        </w:tc>
      </w:tr>
    </w:tbl>
    <w:p w14:paraId="5F239A5A" w14:textId="77777777" w:rsidR="002B2D64" w:rsidRDefault="002B2D64"/>
    <w:p w14:paraId="73E568AD" w14:textId="77777777" w:rsidR="002B2D64" w:rsidRDefault="00000000">
      <w:pPr>
        <w:pStyle w:val="Heading2"/>
      </w:pPr>
      <w:r>
        <w:t>4.3 API Design</w:t>
      </w:r>
    </w:p>
    <w:tbl>
      <w:tblPr>
        <w:tblStyle w:val="TableGrid"/>
        <w:tblW w:w="0" w:type="auto"/>
        <w:jc w:val="center"/>
        <w:tblLook w:val="04A0" w:firstRow="1" w:lastRow="0" w:firstColumn="1" w:lastColumn="0" w:noHBand="0" w:noVBand="1"/>
      </w:tblPr>
      <w:tblGrid>
        <w:gridCol w:w="2504"/>
        <w:gridCol w:w="2465"/>
        <w:gridCol w:w="2964"/>
        <w:gridCol w:w="2507"/>
      </w:tblGrid>
      <w:tr w:rsidR="002B2D64" w14:paraId="76AD26F9" w14:textId="77777777">
        <w:trPr>
          <w:jc w:val="center"/>
        </w:trPr>
        <w:tc>
          <w:tcPr>
            <w:tcW w:w="2556" w:type="dxa"/>
            <w:shd w:val="clear" w:color="auto" w:fill="D9EAF7"/>
          </w:tcPr>
          <w:p w14:paraId="42EDA9F6" w14:textId="77777777" w:rsidR="002B2D64" w:rsidRDefault="00000000">
            <w:r>
              <w:rPr>
                <w:b/>
                <w:sz w:val="14"/>
              </w:rPr>
              <w:t>Endpoint</w:t>
            </w:r>
          </w:p>
        </w:tc>
        <w:tc>
          <w:tcPr>
            <w:tcW w:w="2556" w:type="dxa"/>
            <w:shd w:val="clear" w:color="auto" w:fill="D9EAF7"/>
          </w:tcPr>
          <w:p w14:paraId="329E189C" w14:textId="77777777" w:rsidR="002B2D64" w:rsidRDefault="00000000">
            <w:r>
              <w:rPr>
                <w:b/>
                <w:sz w:val="14"/>
              </w:rPr>
              <w:t>Method</w:t>
            </w:r>
          </w:p>
        </w:tc>
        <w:tc>
          <w:tcPr>
            <w:tcW w:w="2556" w:type="dxa"/>
            <w:shd w:val="clear" w:color="auto" w:fill="D9EAF7"/>
          </w:tcPr>
          <w:p w14:paraId="7622F521" w14:textId="77777777" w:rsidR="002B2D64" w:rsidRDefault="00000000">
            <w:r>
              <w:rPr>
                <w:b/>
                <w:sz w:val="14"/>
              </w:rPr>
              <w:t>Request</w:t>
            </w:r>
          </w:p>
        </w:tc>
        <w:tc>
          <w:tcPr>
            <w:tcW w:w="2556" w:type="dxa"/>
            <w:shd w:val="clear" w:color="auto" w:fill="D9EAF7"/>
          </w:tcPr>
          <w:p w14:paraId="3622F8BC" w14:textId="77777777" w:rsidR="002B2D64" w:rsidRDefault="00000000">
            <w:r>
              <w:rPr>
                <w:b/>
                <w:sz w:val="14"/>
              </w:rPr>
              <w:t>Response / Errors</w:t>
            </w:r>
          </w:p>
        </w:tc>
      </w:tr>
      <w:tr w:rsidR="002B2D64" w14:paraId="09F5D043" w14:textId="77777777">
        <w:trPr>
          <w:jc w:val="center"/>
        </w:trPr>
        <w:tc>
          <w:tcPr>
            <w:tcW w:w="2556" w:type="dxa"/>
            <w:vAlign w:val="center"/>
          </w:tcPr>
          <w:p w14:paraId="6BBD2720" w14:textId="77777777" w:rsidR="002B2D64" w:rsidRDefault="00000000">
            <w:r>
              <w:rPr>
                <w:sz w:val="14"/>
              </w:rPr>
              <w:t>/auth/login</w:t>
            </w:r>
          </w:p>
        </w:tc>
        <w:tc>
          <w:tcPr>
            <w:tcW w:w="2556" w:type="dxa"/>
            <w:vAlign w:val="center"/>
          </w:tcPr>
          <w:p w14:paraId="5292DC74" w14:textId="77777777" w:rsidR="002B2D64" w:rsidRDefault="00000000">
            <w:r>
              <w:rPr>
                <w:sz w:val="14"/>
              </w:rPr>
              <w:t>POST</w:t>
            </w:r>
          </w:p>
        </w:tc>
        <w:tc>
          <w:tcPr>
            <w:tcW w:w="2556" w:type="dxa"/>
            <w:vAlign w:val="center"/>
          </w:tcPr>
          <w:p w14:paraId="67202248" w14:textId="77777777" w:rsidR="002B2D64" w:rsidRDefault="00000000">
            <w:r>
              <w:rPr>
                <w:sz w:val="14"/>
              </w:rPr>
              <w:t>{username,password}</w:t>
            </w:r>
          </w:p>
        </w:tc>
        <w:tc>
          <w:tcPr>
            <w:tcW w:w="2556" w:type="dxa"/>
            <w:vAlign w:val="center"/>
          </w:tcPr>
          <w:p w14:paraId="56D023AF" w14:textId="77777777" w:rsidR="002B2D64" w:rsidRDefault="00000000">
            <w:r>
              <w:rPr>
                <w:sz w:val="14"/>
              </w:rPr>
              <w:t>{token,role}; 401 Invalid credentials</w:t>
            </w:r>
          </w:p>
        </w:tc>
      </w:tr>
      <w:tr w:rsidR="002B2D64" w14:paraId="23C293D8" w14:textId="77777777">
        <w:trPr>
          <w:jc w:val="center"/>
        </w:trPr>
        <w:tc>
          <w:tcPr>
            <w:tcW w:w="2556" w:type="dxa"/>
            <w:vAlign w:val="center"/>
          </w:tcPr>
          <w:p w14:paraId="36434C18" w14:textId="77777777" w:rsidR="002B2D64" w:rsidRDefault="00000000">
            <w:r>
              <w:rPr>
                <w:sz w:val="14"/>
              </w:rPr>
              <w:t>/auth/verify-otp</w:t>
            </w:r>
          </w:p>
        </w:tc>
        <w:tc>
          <w:tcPr>
            <w:tcW w:w="2556" w:type="dxa"/>
            <w:vAlign w:val="center"/>
          </w:tcPr>
          <w:p w14:paraId="4ECAFF92" w14:textId="77777777" w:rsidR="002B2D64" w:rsidRDefault="00000000">
            <w:r>
              <w:rPr>
                <w:sz w:val="14"/>
              </w:rPr>
              <w:t>POST</w:t>
            </w:r>
          </w:p>
        </w:tc>
        <w:tc>
          <w:tcPr>
            <w:tcW w:w="2556" w:type="dxa"/>
            <w:vAlign w:val="center"/>
          </w:tcPr>
          <w:p w14:paraId="5CBB6F7C" w14:textId="77777777" w:rsidR="002B2D64" w:rsidRDefault="00000000">
            <w:r>
              <w:rPr>
                <w:sz w:val="14"/>
              </w:rPr>
              <w:t>{userId,otp}</w:t>
            </w:r>
          </w:p>
        </w:tc>
        <w:tc>
          <w:tcPr>
            <w:tcW w:w="2556" w:type="dxa"/>
            <w:vAlign w:val="center"/>
          </w:tcPr>
          <w:p w14:paraId="1DB0D405" w14:textId="77777777" w:rsidR="002B2D64" w:rsidRDefault="00000000">
            <w:r>
              <w:rPr>
                <w:sz w:val="14"/>
              </w:rPr>
              <w:t>{status}; 401 Invalid/expired OTP</w:t>
            </w:r>
          </w:p>
        </w:tc>
      </w:tr>
      <w:tr w:rsidR="002B2D64" w14:paraId="04B7E094" w14:textId="77777777">
        <w:trPr>
          <w:jc w:val="center"/>
        </w:trPr>
        <w:tc>
          <w:tcPr>
            <w:tcW w:w="2556" w:type="dxa"/>
            <w:vAlign w:val="center"/>
          </w:tcPr>
          <w:p w14:paraId="7AAE78A4" w14:textId="77777777" w:rsidR="002B2D64" w:rsidRDefault="00000000">
            <w:r>
              <w:rPr>
                <w:sz w:val="14"/>
              </w:rPr>
              <w:t>/accounts/balance</w:t>
            </w:r>
          </w:p>
        </w:tc>
        <w:tc>
          <w:tcPr>
            <w:tcW w:w="2556" w:type="dxa"/>
            <w:vAlign w:val="center"/>
          </w:tcPr>
          <w:p w14:paraId="12572E1B" w14:textId="77777777" w:rsidR="002B2D64" w:rsidRDefault="00000000">
            <w:r>
              <w:rPr>
                <w:sz w:val="14"/>
              </w:rPr>
              <w:t>GET</w:t>
            </w:r>
          </w:p>
        </w:tc>
        <w:tc>
          <w:tcPr>
            <w:tcW w:w="2556" w:type="dxa"/>
            <w:vAlign w:val="center"/>
          </w:tcPr>
          <w:p w14:paraId="35908578" w14:textId="77777777" w:rsidR="002B2D64" w:rsidRDefault="00000000">
            <w:r>
              <w:rPr>
                <w:sz w:val="14"/>
              </w:rPr>
              <w:t>accountId</w:t>
            </w:r>
          </w:p>
        </w:tc>
        <w:tc>
          <w:tcPr>
            <w:tcW w:w="2556" w:type="dxa"/>
            <w:vAlign w:val="center"/>
          </w:tcPr>
          <w:p w14:paraId="045D2743" w14:textId="77777777" w:rsidR="002B2D64" w:rsidRDefault="00000000">
            <w:r>
              <w:rPr>
                <w:sz w:val="14"/>
              </w:rPr>
              <w:t>{balance}; 403 Unauthorized</w:t>
            </w:r>
          </w:p>
        </w:tc>
      </w:tr>
      <w:tr w:rsidR="002B2D64" w14:paraId="7DB53AC8" w14:textId="77777777">
        <w:trPr>
          <w:jc w:val="center"/>
        </w:trPr>
        <w:tc>
          <w:tcPr>
            <w:tcW w:w="2556" w:type="dxa"/>
            <w:vAlign w:val="center"/>
          </w:tcPr>
          <w:p w14:paraId="1D2F39D3" w14:textId="77777777" w:rsidR="002B2D64" w:rsidRDefault="00000000">
            <w:r>
              <w:rPr>
                <w:sz w:val="14"/>
              </w:rPr>
              <w:t>/transactions/transfer</w:t>
            </w:r>
          </w:p>
        </w:tc>
        <w:tc>
          <w:tcPr>
            <w:tcW w:w="2556" w:type="dxa"/>
            <w:vAlign w:val="center"/>
          </w:tcPr>
          <w:p w14:paraId="37CA2600" w14:textId="77777777" w:rsidR="002B2D64" w:rsidRDefault="00000000">
            <w:r>
              <w:rPr>
                <w:sz w:val="14"/>
              </w:rPr>
              <w:t>POST</w:t>
            </w:r>
          </w:p>
        </w:tc>
        <w:tc>
          <w:tcPr>
            <w:tcW w:w="2556" w:type="dxa"/>
            <w:vAlign w:val="center"/>
          </w:tcPr>
          <w:p w14:paraId="61209960" w14:textId="77777777" w:rsidR="002B2D64" w:rsidRDefault="00000000">
            <w:r>
              <w:rPr>
                <w:sz w:val="14"/>
              </w:rPr>
              <w:t>{sourceAccount,destinationAccount,amount}</w:t>
            </w:r>
          </w:p>
        </w:tc>
        <w:tc>
          <w:tcPr>
            <w:tcW w:w="2556" w:type="dxa"/>
            <w:vAlign w:val="center"/>
          </w:tcPr>
          <w:p w14:paraId="3AA8EDBD" w14:textId="77777777" w:rsidR="002B2D64" w:rsidRDefault="00000000">
            <w:r>
              <w:rPr>
                <w:sz w:val="14"/>
              </w:rPr>
              <w:t>{transactionId,status}; 400 Invalid data, 402 Insufficient funds</w:t>
            </w:r>
          </w:p>
        </w:tc>
      </w:tr>
      <w:tr w:rsidR="002B2D64" w14:paraId="2C643D17" w14:textId="77777777">
        <w:trPr>
          <w:jc w:val="center"/>
        </w:trPr>
        <w:tc>
          <w:tcPr>
            <w:tcW w:w="2556" w:type="dxa"/>
            <w:vAlign w:val="center"/>
          </w:tcPr>
          <w:p w14:paraId="2C9D03AB" w14:textId="77777777" w:rsidR="002B2D64" w:rsidRDefault="00000000">
            <w:r>
              <w:rPr>
                <w:sz w:val="14"/>
              </w:rPr>
              <w:t>/loans/apply</w:t>
            </w:r>
          </w:p>
        </w:tc>
        <w:tc>
          <w:tcPr>
            <w:tcW w:w="2556" w:type="dxa"/>
            <w:vAlign w:val="center"/>
          </w:tcPr>
          <w:p w14:paraId="1EA27816" w14:textId="77777777" w:rsidR="002B2D64" w:rsidRDefault="00000000">
            <w:r>
              <w:rPr>
                <w:sz w:val="14"/>
              </w:rPr>
              <w:t>POST</w:t>
            </w:r>
          </w:p>
        </w:tc>
        <w:tc>
          <w:tcPr>
            <w:tcW w:w="2556" w:type="dxa"/>
            <w:vAlign w:val="center"/>
          </w:tcPr>
          <w:p w14:paraId="59E5A9F9" w14:textId="77777777" w:rsidR="002B2D64" w:rsidRDefault="00000000">
            <w:r>
              <w:rPr>
                <w:sz w:val="14"/>
              </w:rPr>
              <w:t>{customerId,amount,tenure,details}</w:t>
            </w:r>
          </w:p>
        </w:tc>
        <w:tc>
          <w:tcPr>
            <w:tcW w:w="2556" w:type="dxa"/>
            <w:vAlign w:val="center"/>
          </w:tcPr>
          <w:p w14:paraId="5AB6A852" w14:textId="77777777" w:rsidR="002B2D64" w:rsidRDefault="00000000">
            <w:r>
              <w:rPr>
                <w:sz w:val="14"/>
              </w:rPr>
              <w:t>{applicationId,status}; 400 Validation error</w:t>
            </w:r>
          </w:p>
        </w:tc>
      </w:tr>
      <w:tr w:rsidR="002B2D64" w14:paraId="73A37A41" w14:textId="77777777">
        <w:trPr>
          <w:jc w:val="center"/>
        </w:trPr>
        <w:tc>
          <w:tcPr>
            <w:tcW w:w="2556" w:type="dxa"/>
            <w:vAlign w:val="center"/>
          </w:tcPr>
          <w:p w14:paraId="1C885308" w14:textId="77777777" w:rsidR="002B2D64" w:rsidRDefault="00000000">
            <w:r>
              <w:rPr>
                <w:sz w:val="14"/>
              </w:rPr>
              <w:t>/reports/statement</w:t>
            </w:r>
          </w:p>
        </w:tc>
        <w:tc>
          <w:tcPr>
            <w:tcW w:w="2556" w:type="dxa"/>
            <w:vAlign w:val="center"/>
          </w:tcPr>
          <w:p w14:paraId="34E60BCF" w14:textId="77777777" w:rsidR="002B2D64" w:rsidRDefault="00000000">
            <w:r>
              <w:rPr>
                <w:sz w:val="14"/>
              </w:rPr>
              <w:t>GET</w:t>
            </w:r>
          </w:p>
        </w:tc>
        <w:tc>
          <w:tcPr>
            <w:tcW w:w="2556" w:type="dxa"/>
            <w:vAlign w:val="center"/>
          </w:tcPr>
          <w:p w14:paraId="785FDCFC" w14:textId="77777777" w:rsidR="002B2D64" w:rsidRDefault="00000000">
            <w:r>
              <w:rPr>
                <w:sz w:val="14"/>
              </w:rPr>
              <w:t>accountId,fromDate,toDate</w:t>
            </w:r>
          </w:p>
        </w:tc>
        <w:tc>
          <w:tcPr>
            <w:tcW w:w="2556" w:type="dxa"/>
            <w:vAlign w:val="center"/>
          </w:tcPr>
          <w:p w14:paraId="10ADB91E" w14:textId="77777777" w:rsidR="002B2D64" w:rsidRDefault="00000000">
            <w:r>
              <w:rPr>
                <w:sz w:val="14"/>
              </w:rPr>
              <w:t>Statement; 403 Unauthorized</w:t>
            </w:r>
          </w:p>
        </w:tc>
      </w:tr>
    </w:tbl>
    <w:p w14:paraId="6195FEF4" w14:textId="77777777" w:rsidR="002B2D64" w:rsidRDefault="002B2D64"/>
    <w:p w14:paraId="5262D3D8" w14:textId="77777777" w:rsidR="002B2D64" w:rsidRDefault="00000000">
      <w:pPr>
        <w:pStyle w:val="Heading2"/>
      </w:pPr>
      <w:r>
        <w:t>4.4 Error Handling, Logging &amp; Monitoring</w:t>
      </w:r>
    </w:p>
    <w:p w14:paraId="3465F351" w14:textId="77777777" w:rsidR="002B2D64" w:rsidRDefault="00000000">
      <w:pPr>
        <w:pStyle w:val="ListBullet"/>
      </w:pPr>
      <w:r>
        <w:t>Standardized API errors for validation, authentication, authorization and transaction failures.</w:t>
      </w:r>
    </w:p>
    <w:p w14:paraId="463428D7" w14:textId="77777777" w:rsidR="002B2D64" w:rsidRDefault="00000000">
      <w:pPr>
        <w:pStyle w:val="ListBullet"/>
      </w:pPr>
      <w:r>
        <w:t>Passwords and OTPs shall never be logged.</w:t>
      </w:r>
    </w:p>
    <w:p w14:paraId="5A0FA5B5" w14:textId="77777777" w:rsidR="002B2D64" w:rsidRDefault="00000000">
      <w:pPr>
        <w:pStyle w:val="ListBullet"/>
      </w:pPr>
      <w:r>
        <w:t>Financial failures shall not create partial debit/credit updates.</w:t>
      </w:r>
    </w:p>
    <w:p w14:paraId="2554F649" w14:textId="77777777" w:rsidR="002B2D64" w:rsidRDefault="00000000">
      <w:pPr>
        <w:pStyle w:val="ListBullet"/>
      </w:pPr>
      <w:r>
        <w:t>Audit logs shall contain user, timestamp, action, outcome and relevant reference.</w:t>
      </w:r>
    </w:p>
    <w:p w14:paraId="477906B7" w14:textId="77777777" w:rsidR="002B2D64" w:rsidRDefault="00000000">
      <w:pPr>
        <w:pStyle w:val="ListBullet"/>
      </w:pPr>
      <w:r>
        <w:t>Monitor API errors, transaction failures, availability, authentication failures and database health.</w:t>
      </w:r>
    </w:p>
    <w:p w14:paraId="09037D2A" w14:textId="77777777" w:rsidR="002B2D64" w:rsidRDefault="00000000">
      <w:pPr>
        <w:pStyle w:val="Heading2"/>
      </w:pPr>
      <w:r>
        <w:t>4.5 UX Design</w:t>
      </w:r>
    </w:p>
    <w:p w14:paraId="65E57033" w14:textId="77777777" w:rsidR="002B2D64" w:rsidRDefault="00000000">
      <w:r>
        <w:t>The BMS UI shall provide role-specific dashboards, clear navigation, readable transaction summaries, validation messages and confirmation for financial actions. Customer screens prioritize balances, transactions, transfers, statements and loans; staff screens provide controlled operational functions; administrators receive user/role management, reports and monitoring.</w:t>
      </w:r>
    </w:p>
    <w:p w14:paraId="2E0E3A5B" w14:textId="77777777" w:rsidR="002B2D64" w:rsidRDefault="00000000">
      <w:pPr>
        <w:pStyle w:val="Heading2"/>
      </w:pPr>
      <w:r>
        <w:t>4.6 Open Issues &amp; Next Steps</w:t>
      </w:r>
    </w:p>
    <w:p w14:paraId="72E18920" w14:textId="77777777" w:rsidR="002B2D64" w:rsidRDefault="00000000">
      <w:pPr>
        <w:pStyle w:val="ListBullet"/>
      </w:pPr>
      <w:r>
        <w:t>Finalize the exact frontend/backend framework selected by the team.</w:t>
      </w:r>
    </w:p>
    <w:p w14:paraId="5156892F" w14:textId="77777777" w:rsidR="002B2D64" w:rsidRDefault="00000000">
      <w:pPr>
        <w:pStyle w:val="ListBullet"/>
      </w:pPr>
      <w:r>
        <w:t>Finalize database schema and indexing.</w:t>
      </w:r>
    </w:p>
    <w:p w14:paraId="7FD9B3F3" w14:textId="77777777" w:rsidR="002B2D64" w:rsidRDefault="00000000">
      <w:pPr>
        <w:pStyle w:val="ListBullet"/>
      </w:pPr>
      <w:r>
        <w:t>Define detailed API token/session strategy.</w:t>
      </w:r>
    </w:p>
    <w:p w14:paraId="5DD97659" w14:textId="77777777" w:rsidR="002B2D64" w:rsidRDefault="00000000">
      <w:pPr>
        <w:pStyle w:val="ListBullet"/>
      </w:pPr>
      <w:r>
        <w:t>Complete UI wireframes and accessibility review.</w:t>
      </w:r>
    </w:p>
    <w:p w14:paraId="7A9E24F2" w14:textId="77777777" w:rsidR="002B2D64" w:rsidRDefault="00000000">
      <w:pPr>
        <w:pStyle w:val="ListBullet"/>
      </w:pPr>
      <w:r>
        <w:t>Consider future biometric authentication, mobile integration or fraud detection if scope permits.</w:t>
      </w:r>
    </w:p>
    <w:p w14:paraId="1FFC5858" w14:textId="77777777" w:rsidR="002B2D64" w:rsidRDefault="00000000">
      <w:pPr>
        <w:pStyle w:val="Heading1"/>
      </w:pPr>
      <w:r>
        <w:t>5. Appendices</w:t>
      </w:r>
    </w:p>
    <w:p w14:paraId="2ED5E855" w14:textId="77777777" w:rsidR="002B2D64" w:rsidRDefault="00000000">
      <w:pPr>
        <w:pStyle w:val="Heading2"/>
      </w:pPr>
      <w:r>
        <w:t>5.1 Glossary</w:t>
      </w:r>
    </w:p>
    <w:p w14:paraId="5F3EDFD7" w14:textId="77777777" w:rsidR="002B2D64" w:rsidRDefault="00000000">
      <w:r>
        <w:t>BMS, SRS, STP, RTM, API, RBAC, OTP, KYC, TLS, ADR, UAT.</w:t>
      </w:r>
    </w:p>
    <w:p w14:paraId="0A1E2894" w14:textId="77777777" w:rsidR="002B2D64" w:rsidRDefault="00000000">
      <w:pPr>
        <w:pStyle w:val="Heading2"/>
      </w:pPr>
      <w:r>
        <w:t>5.2 References</w:t>
      </w:r>
    </w:p>
    <w:p w14:paraId="420777B4" w14:textId="77777777" w:rsidR="002B2D64" w:rsidRDefault="00000000">
      <w:r>
        <w:t>Bank Management System SRS v1.0; Bank Management System Software Test Plan v1.0; provided Software Architecture and Design Specification template.</w:t>
      </w:r>
    </w:p>
    <w:p w14:paraId="3388083D" w14:textId="77777777" w:rsidR="002B2D64" w:rsidRDefault="00000000">
      <w:pPr>
        <w:pStyle w:val="Heading2"/>
      </w:pPr>
      <w:r>
        <w:t>5.3 Tools</w:t>
      </w:r>
    </w:p>
    <w:p w14:paraId="04B0C975" w14:textId="77777777" w:rsidR="002B2D64" w:rsidRDefault="00000000">
      <w:r>
        <w:t>draw.io / diagrams.net, PlantUML or equivalent UML tools, Postman, Git, database tools, and JMeter where performance testing is required.</w:t>
      </w:r>
    </w:p>
    <w:sectPr w:rsidR="002B2D64"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E6427" w14:textId="77777777" w:rsidR="00687161" w:rsidRDefault="00687161">
      <w:pPr>
        <w:spacing w:after="0" w:line="240" w:lineRule="auto"/>
      </w:pPr>
      <w:r>
        <w:separator/>
      </w:r>
    </w:p>
  </w:endnote>
  <w:endnote w:type="continuationSeparator" w:id="0">
    <w:p w14:paraId="3AEC3578" w14:textId="77777777" w:rsidR="00687161" w:rsidRDefault="00687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297F" w14:textId="714723BA" w:rsidR="002B2D64" w:rsidRDefault="002B2D6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6802" w14:textId="77777777" w:rsidR="00687161" w:rsidRDefault="00687161">
      <w:pPr>
        <w:spacing w:after="0" w:line="240" w:lineRule="auto"/>
      </w:pPr>
      <w:r>
        <w:separator/>
      </w:r>
    </w:p>
  </w:footnote>
  <w:footnote w:type="continuationSeparator" w:id="0">
    <w:p w14:paraId="7371A531" w14:textId="77777777" w:rsidR="00687161" w:rsidRDefault="006871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065794">
    <w:abstractNumId w:val="8"/>
  </w:num>
  <w:num w:numId="2" w16cid:durableId="829443440">
    <w:abstractNumId w:val="6"/>
  </w:num>
  <w:num w:numId="3" w16cid:durableId="398940058">
    <w:abstractNumId w:val="5"/>
  </w:num>
  <w:num w:numId="4" w16cid:durableId="144200515">
    <w:abstractNumId w:val="4"/>
  </w:num>
  <w:num w:numId="5" w16cid:durableId="907036116">
    <w:abstractNumId w:val="7"/>
  </w:num>
  <w:num w:numId="6" w16cid:durableId="900675240">
    <w:abstractNumId w:val="3"/>
  </w:num>
  <w:num w:numId="7" w16cid:durableId="1947617467">
    <w:abstractNumId w:val="2"/>
  </w:num>
  <w:num w:numId="8" w16cid:durableId="1246496101">
    <w:abstractNumId w:val="1"/>
  </w:num>
  <w:num w:numId="9" w16cid:durableId="1052653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D64"/>
    <w:rsid w:val="00326F90"/>
    <w:rsid w:val="00687161"/>
    <w:rsid w:val="007314FE"/>
    <w:rsid w:val="00864BB6"/>
    <w:rsid w:val="009C279F"/>
    <w:rsid w:val="00AA1D8D"/>
    <w:rsid w:val="00B47730"/>
    <w:rsid w:val="00BA4D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7024C"/>
  <w14:defaultImageDpi w14:val="300"/>
  <w15:docId w15:val="{C3088B1C-DF11-4F4D-B6E2-ADB974A2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Srikanth Reddy</cp:lastModifiedBy>
  <cp:revision>4</cp:revision>
  <dcterms:created xsi:type="dcterms:W3CDTF">2013-12-23T23:15:00Z</dcterms:created>
  <dcterms:modified xsi:type="dcterms:W3CDTF">2026-10-01T11:46:00Z</dcterms:modified>
  <cp:category/>
</cp:coreProperties>
</file>