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C37D1" w14:textId="77777777" w:rsidR="002E6E1E" w:rsidRDefault="00000000">
      <w:pPr>
        <w:jc w:val="center"/>
      </w:pPr>
      <w:r>
        <w:rPr>
          <w:b/>
          <w:sz w:val="36"/>
        </w:rPr>
        <w:t>Software Test Plan (STP) – Bank Management System</w:t>
      </w:r>
    </w:p>
    <w:p w14:paraId="0395FD1C" w14:textId="77777777" w:rsidR="002E6E1E" w:rsidRDefault="00000000">
      <w:pPr>
        <w:jc w:val="center"/>
      </w:pPr>
      <w:r>
        <w:rPr>
          <w:b/>
          <w:sz w:val="28"/>
        </w:rPr>
        <w:t>Project: Bank Management System</w:t>
      </w:r>
    </w:p>
    <w:tbl>
      <w:tblPr>
        <w:tblStyle w:val="TableGrid"/>
        <w:tblW w:w="0" w:type="auto"/>
        <w:jc w:val="center"/>
        <w:tblLook w:val="04A0" w:firstRow="1" w:lastRow="0" w:firstColumn="1" w:lastColumn="0" w:noHBand="0" w:noVBand="1"/>
      </w:tblPr>
      <w:tblGrid>
        <w:gridCol w:w="5112"/>
        <w:gridCol w:w="5112"/>
      </w:tblGrid>
      <w:tr w:rsidR="002E6E1E" w14:paraId="3032ECB1" w14:textId="77777777">
        <w:trPr>
          <w:jc w:val="center"/>
        </w:trPr>
        <w:tc>
          <w:tcPr>
            <w:tcW w:w="5112" w:type="dxa"/>
            <w:shd w:val="clear" w:color="auto" w:fill="D9EAF7"/>
            <w:vAlign w:val="center"/>
          </w:tcPr>
          <w:p w14:paraId="2C1BC6C8" w14:textId="77777777" w:rsidR="002E6E1E" w:rsidRDefault="00000000">
            <w:r>
              <w:rPr>
                <w:b/>
                <w:sz w:val="18"/>
              </w:rPr>
              <w:t>Field</w:t>
            </w:r>
          </w:p>
        </w:tc>
        <w:tc>
          <w:tcPr>
            <w:tcW w:w="5112" w:type="dxa"/>
            <w:shd w:val="clear" w:color="auto" w:fill="D9EAF7"/>
            <w:vAlign w:val="center"/>
          </w:tcPr>
          <w:p w14:paraId="40A5B58E" w14:textId="77777777" w:rsidR="002E6E1E" w:rsidRDefault="00000000">
            <w:r>
              <w:rPr>
                <w:b/>
                <w:sz w:val="18"/>
              </w:rPr>
              <w:t>Details</w:t>
            </w:r>
          </w:p>
        </w:tc>
      </w:tr>
      <w:tr w:rsidR="002E6E1E" w14:paraId="07BEBB83" w14:textId="77777777">
        <w:trPr>
          <w:jc w:val="center"/>
        </w:trPr>
        <w:tc>
          <w:tcPr>
            <w:tcW w:w="5112" w:type="dxa"/>
            <w:vAlign w:val="center"/>
          </w:tcPr>
          <w:p w14:paraId="2CAF0F8E" w14:textId="77777777" w:rsidR="002E6E1E" w:rsidRDefault="00000000">
            <w:r>
              <w:rPr>
                <w:sz w:val="18"/>
              </w:rPr>
              <w:t>Version</w:t>
            </w:r>
          </w:p>
        </w:tc>
        <w:tc>
          <w:tcPr>
            <w:tcW w:w="5112" w:type="dxa"/>
            <w:vAlign w:val="center"/>
          </w:tcPr>
          <w:p w14:paraId="52F4787A" w14:textId="77777777" w:rsidR="002E6E1E" w:rsidRDefault="00000000">
            <w:r>
              <w:rPr>
                <w:sz w:val="18"/>
              </w:rPr>
              <w:t>1.0</w:t>
            </w:r>
          </w:p>
        </w:tc>
      </w:tr>
      <w:tr w:rsidR="002E6E1E" w14:paraId="157F8A0E" w14:textId="77777777">
        <w:trPr>
          <w:jc w:val="center"/>
        </w:trPr>
        <w:tc>
          <w:tcPr>
            <w:tcW w:w="5112" w:type="dxa"/>
            <w:vAlign w:val="center"/>
          </w:tcPr>
          <w:p w14:paraId="3B2C463D" w14:textId="77777777" w:rsidR="002E6E1E" w:rsidRDefault="00000000">
            <w:r>
              <w:rPr>
                <w:sz w:val="18"/>
              </w:rPr>
              <w:t>Authors</w:t>
            </w:r>
          </w:p>
        </w:tc>
        <w:tc>
          <w:tcPr>
            <w:tcW w:w="5112" w:type="dxa"/>
            <w:vAlign w:val="center"/>
          </w:tcPr>
          <w:p w14:paraId="2C8F6E19" w14:textId="046ED377" w:rsidR="002E6E1E" w:rsidRPr="00FE7A53" w:rsidRDefault="00FE7A53">
            <w:pPr>
              <w:rPr>
                <w:sz w:val="16"/>
                <w:szCs w:val="16"/>
              </w:rPr>
            </w:pPr>
            <w:r w:rsidRPr="00FE7A53">
              <w:rPr>
                <w:sz w:val="16"/>
                <w:szCs w:val="16"/>
              </w:rPr>
              <w:t>SRIKANTH V REDDY, T. MAHALAKSHMI, SUDHANWA, SRUJAN</w:t>
            </w:r>
          </w:p>
        </w:tc>
      </w:tr>
      <w:tr w:rsidR="002E6E1E" w14:paraId="6F770907" w14:textId="77777777">
        <w:trPr>
          <w:jc w:val="center"/>
        </w:trPr>
        <w:tc>
          <w:tcPr>
            <w:tcW w:w="5112" w:type="dxa"/>
            <w:vAlign w:val="center"/>
          </w:tcPr>
          <w:p w14:paraId="58DFEDD0" w14:textId="77777777" w:rsidR="002E6E1E" w:rsidRDefault="00000000">
            <w:r>
              <w:rPr>
                <w:sz w:val="18"/>
              </w:rPr>
              <w:t>Date</w:t>
            </w:r>
          </w:p>
        </w:tc>
        <w:tc>
          <w:tcPr>
            <w:tcW w:w="5112" w:type="dxa"/>
            <w:vAlign w:val="center"/>
          </w:tcPr>
          <w:p w14:paraId="21B31D48" w14:textId="77777777" w:rsidR="002E6E1E" w:rsidRDefault="00000000">
            <w:r>
              <w:rPr>
                <w:sz w:val="18"/>
              </w:rPr>
              <w:t>28-09-2026</w:t>
            </w:r>
          </w:p>
        </w:tc>
      </w:tr>
      <w:tr w:rsidR="002E6E1E" w14:paraId="79C4B2FE" w14:textId="77777777">
        <w:trPr>
          <w:jc w:val="center"/>
        </w:trPr>
        <w:tc>
          <w:tcPr>
            <w:tcW w:w="5112" w:type="dxa"/>
            <w:vAlign w:val="center"/>
          </w:tcPr>
          <w:p w14:paraId="44A24263" w14:textId="77777777" w:rsidR="002E6E1E" w:rsidRDefault="00000000">
            <w:r>
              <w:rPr>
                <w:sz w:val="18"/>
              </w:rPr>
              <w:t>Status</w:t>
            </w:r>
          </w:p>
        </w:tc>
        <w:tc>
          <w:tcPr>
            <w:tcW w:w="5112" w:type="dxa"/>
            <w:vAlign w:val="center"/>
          </w:tcPr>
          <w:p w14:paraId="1FD998B9" w14:textId="77777777" w:rsidR="002E6E1E" w:rsidRDefault="00000000">
            <w:r>
              <w:rPr>
                <w:sz w:val="18"/>
              </w:rPr>
              <w:t>Draft / Submission</w:t>
            </w:r>
          </w:p>
        </w:tc>
      </w:tr>
    </w:tbl>
    <w:p w14:paraId="0A13A68C" w14:textId="77777777" w:rsidR="002E6E1E" w:rsidRDefault="002E6E1E"/>
    <w:p w14:paraId="2EE90E78" w14:textId="77777777" w:rsidR="002E6E1E" w:rsidRDefault="00000000">
      <w:pPr>
        <w:pStyle w:val="Heading1"/>
        <w:spacing w:before="140" w:after="60"/>
      </w:pPr>
      <w:r>
        <w:t>1. Introduction</w:t>
      </w:r>
    </w:p>
    <w:p w14:paraId="3DDCE19E" w14:textId="77777777" w:rsidR="002E6E1E" w:rsidRDefault="00000000">
      <w:pPr>
        <w:spacing w:after="80" w:line="252" w:lineRule="auto"/>
      </w:pPr>
      <w:r>
        <w:t>Purpose: This document defines the test plan for the Bank Management System (BMS) v1.0. It outlines objectives, scope, strategy, resources, schedule, responsibilities, and reporting activities for testing.</w:t>
      </w:r>
    </w:p>
    <w:p w14:paraId="5DC843F0" w14:textId="77777777" w:rsidR="002E6E1E" w:rsidRDefault="00000000">
      <w:pPr>
        <w:spacing w:after="80" w:line="252" w:lineRule="auto"/>
      </w:pPr>
      <w:r>
        <w:t>Scope: Testing covers authentication and user management, account management, balance inquiry, cash deposit, cash withdrawal, fund transfer, beneficiary management, transaction history, account statements, loan management, notifications, administration, reporting, audit logging, security controls, performance, and availability.</w:t>
      </w:r>
    </w:p>
    <w:p w14:paraId="66E32A59" w14:textId="77777777" w:rsidR="002E6E1E" w:rsidRDefault="00000000">
      <w:pPr>
        <w:spacing w:after="80" w:line="252" w:lineRule="auto"/>
      </w:pPr>
      <w:r>
        <w:t>References: Bank Management System SRS v1.0, Design Specifications v1.0, Requirements Traceability Matrix (RTM), and applicable organizational banking/security requirements.</w:t>
      </w:r>
    </w:p>
    <w:p w14:paraId="33DC8235" w14:textId="77777777" w:rsidR="002E6E1E" w:rsidRDefault="00000000">
      <w:pPr>
        <w:spacing w:after="80" w:line="252" w:lineRule="auto"/>
      </w:pPr>
      <w:r>
        <w:t>Definitions: BMS (Bank Management System), SRS (Software Requirements Specification), STP (Software Test Plan), RTM (Requirements Traceability Matrix), OTP (One-Time Password), RBAC (Role-Based Access Control), KYC (Know Your Customer), UAT (User Acceptance Testing), API (Application Programming Interface).</w:t>
      </w:r>
    </w:p>
    <w:p w14:paraId="2D7BF7FB" w14:textId="77777777" w:rsidR="002E6E1E" w:rsidRDefault="00000000">
      <w:pPr>
        <w:pStyle w:val="Heading1"/>
        <w:spacing w:before="140" w:after="60"/>
      </w:pPr>
      <w:r>
        <w:t>2. Test Items</w:t>
      </w:r>
    </w:p>
    <w:p w14:paraId="07E53207" w14:textId="77777777" w:rsidR="002E6E1E" w:rsidRDefault="00000000">
      <w:pPr>
        <w:pStyle w:val="ListBullet"/>
        <w:spacing w:after="40"/>
      </w:pPr>
      <w:r>
        <w:t>Authentication and OTP module</w:t>
      </w:r>
    </w:p>
    <w:p w14:paraId="7EBCE1D9" w14:textId="77777777" w:rsidR="002E6E1E" w:rsidRDefault="00000000">
      <w:pPr>
        <w:pStyle w:val="ListBullet"/>
        <w:spacing w:after="40"/>
      </w:pPr>
      <w:r>
        <w:t>Customer profile and KYC module</w:t>
      </w:r>
    </w:p>
    <w:p w14:paraId="2F314196" w14:textId="77777777" w:rsidR="002E6E1E" w:rsidRDefault="00000000">
      <w:pPr>
        <w:pStyle w:val="ListBullet"/>
        <w:spacing w:after="40"/>
      </w:pPr>
      <w:r>
        <w:t>Account creation and account-status module</w:t>
      </w:r>
    </w:p>
    <w:p w14:paraId="0FADE5CC" w14:textId="77777777" w:rsidR="002E6E1E" w:rsidRDefault="00000000">
      <w:pPr>
        <w:pStyle w:val="ListBullet"/>
        <w:spacing w:after="40"/>
      </w:pPr>
      <w:r>
        <w:t>Balance inquiry and transaction-history module</w:t>
      </w:r>
    </w:p>
    <w:p w14:paraId="1D556F78" w14:textId="77777777" w:rsidR="002E6E1E" w:rsidRDefault="00000000">
      <w:pPr>
        <w:pStyle w:val="ListBullet"/>
        <w:spacing w:after="40"/>
      </w:pPr>
      <w:r>
        <w:t>Cash deposit module</w:t>
      </w:r>
    </w:p>
    <w:p w14:paraId="71A21673" w14:textId="77777777" w:rsidR="002E6E1E" w:rsidRDefault="00000000">
      <w:pPr>
        <w:pStyle w:val="ListBullet"/>
        <w:spacing w:after="40"/>
      </w:pPr>
      <w:r>
        <w:t>Cash withdrawal module</w:t>
      </w:r>
    </w:p>
    <w:p w14:paraId="72441B08" w14:textId="77777777" w:rsidR="002E6E1E" w:rsidRDefault="00000000">
      <w:pPr>
        <w:pStyle w:val="ListBullet"/>
        <w:spacing w:after="40"/>
      </w:pPr>
      <w:r>
        <w:t>Funds transfer and beneficiary module</w:t>
      </w:r>
    </w:p>
    <w:p w14:paraId="39CDF96B" w14:textId="77777777" w:rsidR="002E6E1E" w:rsidRDefault="00000000">
      <w:pPr>
        <w:pStyle w:val="ListBullet"/>
        <w:spacing w:after="40"/>
      </w:pPr>
      <w:r>
        <w:t>Loan application and repayment module</w:t>
      </w:r>
    </w:p>
    <w:p w14:paraId="2DE64CEC" w14:textId="77777777" w:rsidR="002E6E1E" w:rsidRDefault="00000000">
      <w:pPr>
        <w:pStyle w:val="ListBullet"/>
        <w:spacing w:after="40"/>
      </w:pPr>
      <w:r>
        <w:t>Notification module</w:t>
      </w:r>
    </w:p>
    <w:p w14:paraId="7721C569" w14:textId="77777777" w:rsidR="002E6E1E" w:rsidRDefault="00000000">
      <w:pPr>
        <w:pStyle w:val="ListBullet"/>
        <w:spacing w:after="40"/>
      </w:pPr>
      <w:r>
        <w:t>Administration and RBAC module</w:t>
      </w:r>
    </w:p>
    <w:p w14:paraId="659F3884" w14:textId="77777777" w:rsidR="002E6E1E" w:rsidRDefault="00000000">
      <w:pPr>
        <w:pStyle w:val="ListBullet"/>
        <w:spacing w:after="40"/>
      </w:pPr>
      <w:r>
        <w:t>Reporting and account-statement module</w:t>
      </w:r>
    </w:p>
    <w:p w14:paraId="28480508" w14:textId="77777777" w:rsidR="002E6E1E" w:rsidRDefault="00000000">
      <w:pPr>
        <w:pStyle w:val="ListBullet"/>
        <w:spacing w:after="40"/>
      </w:pPr>
      <w:r>
        <w:t>Audit logging and monitoring module</w:t>
      </w:r>
    </w:p>
    <w:p w14:paraId="6DF5DF04" w14:textId="77777777" w:rsidR="002E6E1E" w:rsidRDefault="00000000">
      <w:pPr>
        <w:pStyle w:val="ListBullet"/>
        <w:spacing w:after="40"/>
      </w:pPr>
      <w:r>
        <w:t>Security controls</w:t>
      </w:r>
    </w:p>
    <w:p w14:paraId="0C7997DD" w14:textId="77777777" w:rsidR="002E6E1E" w:rsidRDefault="00000000">
      <w:pPr>
        <w:pStyle w:val="ListBullet"/>
        <w:spacing w:after="40"/>
      </w:pPr>
      <w:r>
        <w:t>Performance and availability behavior</w:t>
      </w:r>
    </w:p>
    <w:p w14:paraId="2FC3B30E" w14:textId="77777777" w:rsidR="002E6E1E" w:rsidRDefault="00000000">
      <w:pPr>
        <w:pStyle w:val="Heading1"/>
        <w:spacing w:before="140" w:after="60"/>
      </w:pPr>
      <w:r>
        <w:t>3. Features to be Tested</w:t>
      </w:r>
    </w:p>
    <w:p w14:paraId="01B8FBA7" w14:textId="77777777" w:rsidR="002E6E1E" w:rsidRDefault="00000000">
      <w:pPr>
        <w:spacing w:after="80" w:line="252" w:lineRule="auto"/>
      </w:pPr>
      <w:r>
        <w:t>Features mapped to the BMS SRS requirement IDs:</w:t>
      </w:r>
    </w:p>
    <w:tbl>
      <w:tblPr>
        <w:tblStyle w:val="TableGrid"/>
        <w:tblW w:w="0" w:type="auto"/>
        <w:jc w:val="center"/>
        <w:tblLook w:val="04A0" w:firstRow="1" w:lastRow="0" w:firstColumn="1" w:lastColumn="0" w:noHBand="0" w:noVBand="1"/>
      </w:tblPr>
      <w:tblGrid>
        <w:gridCol w:w="3408"/>
        <w:gridCol w:w="3408"/>
        <w:gridCol w:w="3408"/>
      </w:tblGrid>
      <w:tr w:rsidR="002E6E1E" w14:paraId="7CEC85F7" w14:textId="77777777">
        <w:trPr>
          <w:jc w:val="center"/>
        </w:trPr>
        <w:tc>
          <w:tcPr>
            <w:tcW w:w="3408" w:type="dxa"/>
            <w:shd w:val="clear" w:color="auto" w:fill="D9EAF7"/>
            <w:vAlign w:val="center"/>
          </w:tcPr>
          <w:p w14:paraId="309AE7CC" w14:textId="77777777" w:rsidR="002E6E1E" w:rsidRDefault="00000000">
            <w:r>
              <w:rPr>
                <w:b/>
                <w:sz w:val="14"/>
              </w:rPr>
              <w:t>SRS Requirement ID</w:t>
            </w:r>
          </w:p>
        </w:tc>
        <w:tc>
          <w:tcPr>
            <w:tcW w:w="3408" w:type="dxa"/>
            <w:shd w:val="clear" w:color="auto" w:fill="D9EAF7"/>
            <w:vAlign w:val="center"/>
          </w:tcPr>
          <w:p w14:paraId="41BB4472" w14:textId="77777777" w:rsidR="002E6E1E" w:rsidRDefault="00000000">
            <w:r>
              <w:rPr>
                <w:b/>
                <w:sz w:val="14"/>
              </w:rPr>
              <w:t>Feature</w:t>
            </w:r>
          </w:p>
        </w:tc>
        <w:tc>
          <w:tcPr>
            <w:tcW w:w="3408" w:type="dxa"/>
            <w:shd w:val="clear" w:color="auto" w:fill="D9EAF7"/>
            <w:vAlign w:val="center"/>
          </w:tcPr>
          <w:p w14:paraId="483D90E5" w14:textId="77777777" w:rsidR="002E6E1E" w:rsidRDefault="00000000">
            <w:r>
              <w:rPr>
                <w:b/>
                <w:sz w:val="14"/>
              </w:rPr>
              <w:t>Test Case Reference</w:t>
            </w:r>
          </w:p>
        </w:tc>
      </w:tr>
      <w:tr w:rsidR="002E6E1E" w14:paraId="2F9FCC1B" w14:textId="77777777">
        <w:trPr>
          <w:jc w:val="center"/>
        </w:trPr>
        <w:tc>
          <w:tcPr>
            <w:tcW w:w="3408" w:type="dxa"/>
            <w:vAlign w:val="center"/>
          </w:tcPr>
          <w:p w14:paraId="18DC60B3" w14:textId="77777777" w:rsidR="002E6E1E" w:rsidRDefault="00000000">
            <w:r>
              <w:rPr>
                <w:sz w:val="14"/>
              </w:rPr>
              <w:t>BMS-F-001 / F-002</w:t>
            </w:r>
          </w:p>
        </w:tc>
        <w:tc>
          <w:tcPr>
            <w:tcW w:w="3408" w:type="dxa"/>
            <w:vAlign w:val="center"/>
          </w:tcPr>
          <w:p w14:paraId="59767231" w14:textId="77777777" w:rsidR="002E6E1E" w:rsidRDefault="00000000">
            <w:r>
              <w:rPr>
                <w:sz w:val="14"/>
              </w:rPr>
              <w:t>Authentication and OTP</w:t>
            </w:r>
          </w:p>
        </w:tc>
        <w:tc>
          <w:tcPr>
            <w:tcW w:w="3408" w:type="dxa"/>
            <w:vAlign w:val="center"/>
          </w:tcPr>
          <w:p w14:paraId="3007A05D" w14:textId="77777777" w:rsidR="002E6E1E" w:rsidRDefault="00000000">
            <w:r>
              <w:rPr>
                <w:sz w:val="14"/>
              </w:rPr>
              <w:t>TC-AUTH-01, TC-AUTH-02</w:t>
            </w:r>
          </w:p>
        </w:tc>
      </w:tr>
      <w:tr w:rsidR="002E6E1E" w14:paraId="2955F317" w14:textId="77777777">
        <w:trPr>
          <w:jc w:val="center"/>
        </w:trPr>
        <w:tc>
          <w:tcPr>
            <w:tcW w:w="3408" w:type="dxa"/>
            <w:vAlign w:val="center"/>
          </w:tcPr>
          <w:p w14:paraId="2065E3C1" w14:textId="77777777" w:rsidR="002E6E1E" w:rsidRDefault="00000000">
            <w:r>
              <w:rPr>
                <w:sz w:val="14"/>
              </w:rPr>
              <w:t>BMS-F-003</w:t>
            </w:r>
          </w:p>
        </w:tc>
        <w:tc>
          <w:tcPr>
            <w:tcW w:w="3408" w:type="dxa"/>
            <w:vAlign w:val="center"/>
          </w:tcPr>
          <w:p w14:paraId="7FDF2293" w14:textId="77777777" w:rsidR="002E6E1E" w:rsidRDefault="00000000">
            <w:r>
              <w:rPr>
                <w:sz w:val="14"/>
              </w:rPr>
              <w:t>Customer profile and KYC</w:t>
            </w:r>
          </w:p>
        </w:tc>
        <w:tc>
          <w:tcPr>
            <w:tcW w:w="3408" w:type="dxa"/>
            <w:vAlign w:val="center"/>
          </w:tcPr>
          <w:p w14:paraId="2E3E5BD6" w14:textId="77777777" w:rsidR="002E6E1E" w:rsidRDefault="00000000">
            <w:r>
              <w:rPr>
                <w:sz w:val="14"/>
              </w:rPr>
              <w:t>TC-CUST-01</w:t>
            </w:r>
          </w:p>
        </w:tc>
      </w:tr>
      <w:tr w:rsidR="002E6E1E" w14:paraId="75A3B471" w14:textId="77777777">
        <w:trPr>
          <w:jc w:val="center"/>
        </w:trPr>
        <w:tc>
          <w:tcPr>
            <w:tcW w:w="3408" w:type="dxa"/>
            <w:vAlign w:val="center"/>
          </w:tcPr>
          <w:p w14:paraId="615B84BB" w14:textId="77777777" w:rsidR="002E6E1E" w:rsidRDefault="00000000">
            <w:r>
              <w:rPr>
                <w:sz w:val="14"/>
              </w:rPr>
              <w:t>BMS-F-004 / F-005</w:t>
            </w:r>
          </w:p>
        </w:tc>
        <w:tc>
          <w:tcPr>
            <w:tcW w:w="3408" w:type="dxa"/>
            <w:vAlign w:val="center"/>
          </w:tcPr>
          <w:p w14:paraId="0EFFEFCD" w14:textId="77777777" w:rsidR="002E6E1E" w:rsidRDefault="00000000">
            <w:r>
              <w:rPr>
                <w:sz w:val="14"/>
              </w:rPr>
              <w:t>Account creation/status</w:t>
            </w:r>
          </w:p>
        </w:tc>
        <w:tc>
          <w:tcPr>
            <w:tcW w:w="3408" w:type="dxa"/>
            <w:vAlign w:val="center"/>
          </w:tcPr>
          <w:p w14:paraId="0B9F343D" w14:textId="77777777" w:rsidR="002E6E1E" w:rsidRDefault="00000000">
            <w:r>
              <w:rPr>
                <w:sz w:val="14"/>
              </w:rPr>
              <w:t>TC-ACC-01, TC-ACC-02</w:t>
            </w:r>
          </w:p>
        </w:tc>
      </w:tr>
      <w:tr w:rsidR="002E6E1E" w14:paraId="799B2420" w14:textId="77777777">
        <w:trPr>
          <w:jc w:val="center"/>
        </w:trPr>
        <w:tc>
          <w:tcPr>
            <w:tcW w:w="3408" w:type="dxa"/>
            <w:vAlign w:val="center"/>
          </w:tcPr>
          <w:p w14:paraId="244E3A4E" w14:textId="77777777" w:rsidR="002E6E1E" w:rsidRDefault="00000000">
            <w:r>
              <w:rPr>
                <w:sz w:val="14"/>
              </w:rPr>
              <w:t>BMS-F-006</w:t>
            </w:r>
          </w:p>
        </w:tc>
        <w:tc>
          <w:tcPr>
            <w:tcW w:w="3408" w:type="dxa"/>
            <w:vAlign w:val="center"/>
          </w:tcPr>
          <w:p w14:paraId="681F8180" w14:textId="77777777" w:rsidR="002E6E1E" w:rsidRDefault="00000000">
            <w:r>
              <w:rPr>
                <w:sz w:val="14"/>
              </w:rPr>
              <w:t>Balance inquiry</w:t>
            </w:r>
          </w:p>
        </w:tc>
        <w:tc>
          <w:tcPr>
            <w:tcW w:w="3408" w:type="dxa"/>
            <w:vAlign w:val="center"/>
          </w:tcPr>
          <w:p w14:paraId="1BB7EA10" w14:textId="77777777" w:rsidR="002E6E1E" w:rsidRDefault="00000000">
            <w:r>
              <w:rPr>
                <w:sz w:val="14"/>
              </w:rPr>
              <w:t>TC-BAL-01</w:t>
            </w:r>
          </w:p>
        </w:tc>
      </w:tr>
      <w:tr w:rsidR="002E6E1E" w14:paraId="5C53A1CD" w14:textId="77777777">
        <w:trPr>
          <w:jc w:val="center"/>
        </w:trPr>
        <w:tc>
          <w:tcPr>
            <w:tcW w:w="3408" w:type="dxa"/>
            <w:vAlign w:val="center"/>
          </w:tcPr>
          <w:p w14:paraId="4FC5E84B" w14:textId="77777777" w:rsidR="002E6E1E" w:rsidRDefault="00000000">
            <w:r>
              <w:rPr>
                <w:sz w:val="14"/>
              </w:rPr>
              <w:t>BMS-F-007</w:t>
            </w:r>
          </w:p>
        </w:tc>
        <w:tc>
          <w:tcPr>
            <w:tcW w:w="3408" w:type="dxa"/>
            <w:vAlign w:val="center"/>
          </w:tcPr>
          <w:p w14:paraId="766D6B12" w14:textId="77777777" w:rsidR="002E6E1E" w:rsidRDefault="00000000">
            <w:r>
              <w:rPr>
                <w:sz w:val="14"/>
              </w:rPr>
              <w:t>Cash deposit</w:t>
            </w:r>
          </w:p>
        </w:tc>
        <w:tc>
          <w:tcPr>
            <w:tcW w:w="3408" w:type="dxa"/>
            <w:vAlign w:val="center"/>
          </w:tcPr>
          <w:p w14:paraId="5EB18BF8" w14:textId="77777777" w:rsidR="002E6E1E" w:rsidRDefault="00000000">
            <w:r>
              <w:rPr>
                <w:sz w:val="14"/>
              </w:rPr>
              <w:t>TC-DEP-01</w:t>
            </w:r>
          </w:p>
        </w:tc>
      </w:tr>
      <w:tr w:rsidR="002E6E1E" w14:paraId="026AF8D9" w14:textId="77777777">
        <w:trPr>
          <w:jc w:val="center"/>
        </w:trPr>
        <w:tc>
          <w:tcPr>
            <w:tcW w:w="3408" w:type="dxa"/>
            <w:vAlign w:val="center"/>
          </w:tcPr>
          <w:p w14:paraId="0F732738" w14:textId="77777777" w:rsidR="002E6E1E" w:rsidRDefault="00000000">
            <w:r>
              <w:rPr>
                <w:sz w:val="14"/>
              </w:rPr>
              <w:t>BMS-F-008</w:t>
            </w:r>
          </w:p>
        </w:tc>
        <w:tc>
          <w:tcPr>
            <w:tcW w:w="3408" w:type="dxa"/>
            <w:vAlign w:val="center"/>
          </w:tcPr>
          <w:p w14:paraId="4FB4387B" w14:textId="77777777" w:rsidR="002E6E1E" w:rsidRDefault="00000000">
            <w:r>
              <w:rPr>
                <w:sz w:val="14"/>
              </w:rPr>
              <w:t>Cash withdrawal</w:t>
            </w:r>
          </w:p>
        </w:tc>
        <w:tc>
          <w:tcPr>
            <w:tcW w:w="3408" w:type="dxa"/>
            <w:vAlign w:val="center"/>
          </w:tcPr>
          <w:p w14:paraId="4FE795CF" w14:textId="77777777" w:rsidR="002E6E1E" w:rsidRDefault="00000000">
            <w:r>
              <w:rPr>
                <w:sz w:val="14"/>
              </w:rPr>
              <w:t>TC-WD-01</w:t>
            </w:r>
          </w:p>
        </w:tc>
      </w:tr>
      <w:tr w:rsidR="002E6E1E" w14:paraId="241511BD" w14:textId="77777777">
        <w:trPr>
          <w:jc w:val="center"/>
        </w:trPr>
        <w:tc>
          <w:tcPr>
            <w:tcW w:w="3408" w:type="dxa"/>
            <w:vAlign w:val="center"/>
          </w:tcPr>
          <w:p w14:paraId="5CD95DB8" w14:textId="77777777" w:rsidR="002E6E1E" w:rsidRDefault="00000000">
            <w:r>
              <w:rPr>
                <w:sz w:val="14"/>
              </w:rPr>
              <w:t>BMS-F-009 / F-010</w:t>
            </w:r>
          </w:p>
        </w:tc>
        <w:tc>
          <w:tcPr>
            <w:tcW w:w="3408" w:type="dxa"/>
            <w:vAlign w:val="center"/>
          </w:tcPr>
          <w:p w14:paraId="19ED413A" w14:textId="77777777" w:rsidR="002E6E1E" w:rsidRDefault="00000000">
            <w:r>
              <w:rPr>
                <w:sz w:val="14"/>
              </w:rPr>
              <w:t>Funds transfer/beneficiaries</w:t>
            </w:r>
          </w:p>
        </w:tc>
        <w:tc>
          <w:tcPr>
            <w:tcW w:w="3408" w:type="dxa"/>
            <w:vAlign w:val="center"/>
          </w:tcPr>
          <w:p w14:paraId="3DEC0F55" w14:textId="77777777" w:rsidR="002E6E1E" w:rsidRDefault="00000000">
            <w:r>
              <w:rPr>
                <w:sz w:val="14"/>
              </w:rPr>
              <w:t>TC-TRF-01, TC-BEN-01</w:t>
            </w:r>
          </w:p>
        </w:tc>
      </w:tr>
      <w:tr w:rsidR="002E6E1E" w14:paraId="24A44A67" w14:textId="77777777">
        <w:trPr>
          <w:jc w:val="center"/>
        </w:trPr>
        <w:tc>
          <w:tcPr>
            <w:tcW w:w="3408" w:type="dxa"/>
            <w:vAlign w:val="center"/>
          </w:tcPr>
          <w:p w14:paraId="57563BAD" w14:textId="77777777" w:rsidR="002E6E1E" w:rsidRDefault="00000000">
            <w:r>
              <w:rPr>
                <w:sz w:val="14"/>
              </w:rPr>
              <w:t>BMS-F-011 / F-012</w:t>
            </w:r>
          </w:p>
        </w:tc>
        <w:tc>
          <w:tcPr>
            <w:tcW w:w="3408" w:type="dxa"/>
            <w:vAlign w:val="center"/>
          </w:tcPr>
          <w:p w14:paraId="223C48A5" w14:textId="77777777" w:rsidR="002E6E1E" w:rsidRDefault="00000000">
            <w:r>
              <w:rPr>
                <w:sz w:val="14"/>
              </w:rPr>
              <w:t>History/statements</w:t>
            </w:r>
          </w:p>
        </w:tc>
        <w:tc>
          <w:tcPr>
            <w:tcW w:w="3408" w:type="dxa"/>
            <w:vAlign w:val="center"/>
          </w:tcPr>
          <w:p w14:paraId="7DBBB1E3" w14:textId="77777777" w:rsidR="002E6E1E" w:rsidRDefault="00000000">
            <w:r>
              <w:rPr>
                <w:sz w:val="14"/>
              </w:rPr>
              <w:t>TC-HIST-01, TC-STMT-01</w:t>
            </w:r>
          </w:p>
        </w:tc>
      </w:tr>
      <w:tr w:rsidR="002E6E1E" w14:paraId="3DDDCDEB" w14:textId="77777777">
        <w:trPr>
          <w:jc w:val="center"/>
        </w:trPr>
        <w:tc>
          <w:tcPr>
            <w:tcW w:w="3408" w:type="dxa"/>
            <w:vAlign w:val="center"/>
          </w:tcPr>
          <w:p w14:paraId="4DC70B7D" w14:textId="77777777" w:rsidR="002E6E1E" w:rsidRDefault="00000000">
            <w:r>
              <w:rPr>
                <w:sz w:val="14"/>
              </w:rPr>
              <w:t>BMS-F-013 to F-016</w:t>
            </w:r>
          </w:p>
        </w:tc>
        <w:tc>
          <w:tcPr>
            <w:tcW w:w="3408" w:type="dxa"/>
            <w:vAlign w:val="center"/>
          </w:tcPr>
          <w:p w14:paraId="68108B7B" w14:textId="77777777" w:rsidR="002E6E1E" w:rsidRDefault="00000000">
            <w:r>
              <w:rPr>
                <w:sz w:val="14"/>
              </w:rPr>
              <w:t>Loan management</w:t>
            </w:r>
          </w:p>
        </w:tc>
        <w:tc>
          <w:tcPr>
            <w:tcW w:w="3408" w:type="dxa"/>
            <w:vAlign w:val="center"/>
          </w:tcPr>
          <w:p w14:paraId="5DC3DC0D" w14:textId="77777777" w:rsidR="002E6E1E" w:rsidRDefault="00000000">
            <w:r>
              <w:rPr>
                <w:sz w:val="14"/>
              </w:rPr>
              <w:t>TC-LOAN-01 to TC-LOAN-04</w:t>
            </w:r>
          </w:p>
        </w:tc>
      </w:tr>
      <w:tr w:rsidR="002E6E1E" w14:paraId="12A9BBE4" w14:textId="77777777">
        <w:trPr>
          <w:jc w:val="center"/>
        </w:trPr>
        <w:tc>
          <w:tcPr>
            <w:tcW w:w="3408" w:type="dxa"/>
            <w:vAlign w:val="center"/>
          </w:tcPr>
          <w:p w14:paraId="01317921" w14:textId="77777777" w:rsidR="002E6E1E" w:rsidRDefault="00000000">
            <w:r>
              <w:rPr>
                <w:sz w:val="14"/>
              </w:rPr>
              <w:t>BMS-F-017</w:t>
            </w:r>
          </w:p>
        </w:tc>
        <w:tc>
          <w:tcPr>
            <w:tcW w:w="3408" w:type="dxa"/>
            <w:vAlign w:val="center"/>
          </w:tcPr>
          <w:p w14:paraId="6200A8C6" w14:textId="77777777" w:rsidR="002E6E1E" w:rsidRDefault="00000000">
            <w:r>
              <w:rPr>
                <w:sz w:val="14"/>
              </w:rPr>
              <w:t>Notifications</w:t>
            </w:r>
          </w:p>
        </w:tc>
        <w:tc>
          <w:tcPr>
            <w:tcW w:w="3408" w:type="dxa"/>
            <w:vAlign w:val="center"/>
          </w:tcPr>
          <w:p w14:paraId="4E57A034" w14:textId="77777777" w:rsidR="002E6E1E" w:rsidRDefault="00000000">
            <w:r>
              <w:rPr>
                <w:sz w:val="14"/>
              </w:rPr>
              <w:t>TC-NOTIF-01</w:t>
            </w:r>
          </w:p>
        </w:tc>
      </w:tr>
      <w:tr w:rsidR="002E6E1E" w14:paraId="19D1E2FA" w14:textId="77777777">
        <w:trPr>
          <w:jc w:val="center"/>
        </w:trPr>
        <w:tc>
          <w:tcPr>
            <w:tcW w:w="3408" w:type="dxa"/>
            <w:vAlign w:val="center"/>
          </w:tcPr>
          <w:p w14:paraId="1499DADE" w14:textId="77777777" w:rsidR="002E6E1E" w:rsidRDefault="00000000">
            <w:r>
              <w:rPr>
                <w:sz w:val="14"/>
              </w:rPr>
              <w:t>BMS-F-018</w:t>
            </w:r>
          </w:p>
        </w:tc>
        <w:tc>
          <w:tcPr>
            <w:tcW w:w="3408" w:type="dxa"/>
            <w:vAlign w:val="center"/>
          </w:tcPr>
          <w:p w14:paraId="6D6E4399" w14:textId="77777777" w:rsidR="002E6E1E" w:rsidRDefault="00000000">
            <w:r>
              <w:rPr>
                <w:sz w:val="14"/>
              </w:rPr>
              <w:t>Administration/RBAC</w:t>
            </w:r>
          </w:p>
        </w:tc>
        <w:tc>
          <w:tcPr>
            <w:tcW w:w="3408" w:type="dxa"/>
            <w:vAlign w:val="center"/>
          </w:tcPr>
          <w:p w14:paraId="3A243354" w14:textId="77777777" w:rsidR="002E6E1E" w:rsidRDefault="00000000">
            <w:r>
              <w:rPr>
                <w:sz w:val="14"/>
              </w:rPr>
              <w:t>TC-ADMIN-01</w:t>
            </w:r>
          </w:p>
        </w:tc>
      </w:tr>
      <w:tr w:rsidR="002E6E1E" w14:paraId="454008A0" w14:textId="77777777">
        <w:trPr>
          <w:jc w:val="center"/>
        </w:trPr>
        <w:tc>
          <w:tcPr>
            <w:tcW w:w="3408" w:type="dxa"/>
            <w:vAlign w:val="center"/>
          </w:tcPr>
          <w:p w14:paraId="23FD52E9" w14:textId="77777777" w:rsidR="002E6E1E" w:rsidRDefault="00000000">
            <w:r>
              <w:rPr>
                <w:sz w:val="14"/>
              </w:rPr>
              <w:t>BMS-F-019</w:t>
            </w:r>
          </w:p>
        </w:tc>
        <w:tc>
          <w:tcPr>
            <w:tcW w:w="3408" w:type="dxa"/>
            <w:vAlign w:val="center"/>
          </w:tcPr>
          <w:p w14:paraId="48627010" w14:textId="77777777" w:rsidR="002E6E1E" w:rsidRDefault="00000000">
            <w:r>
              <w:rPr>
                <w:sz w:val="14"/>
              </w:rPr>
              <w:t>Operational reports</w:t>
            </w:r>
          </w:p>
        </w:tc>
        <w:tc>
          <w:tcPr>
            <w:tcW w:w="3408" w:type="dxa"/>
            <w:vAlign w:val="center"/>
          </w:tcPr>
          <w:p w14:paraId="0371F13B" w14:textId="77777777" w:rsidR="002E6E1E" w:rsidRDefault="00000000">
            <w:r>
              <w:rPr>
                <w:sz w:val="14"/>
              </w:rPr>
              <w:t>TC-REP-01</w:t>
            </w:r>
          </w:p>
        </w:tc>
      </w:tr>
      <w:tr w:rsidR="002E6E1E" w14:paraId="74BAF3A4" w14:textId="77777777">
        <w:trPr>
          <w:jc w:val="center"/>
        </w:trPr>
        <w:tc>
          <w:tcPr>
            <w:tcW w:w="3408" w:type="dxa"/>
            <w:vAlign w:val="center"/>
          </w:tcPr>
          <w:p w14:paraId="4497B1B3" w14:textId="77777777" w:rsidR="002E6E1E" w:rsidRDefault="00000000">
            <w:r>
              <w:rPr>
                <w:sz w:val="14"/>
              </w:rPr>
              <w:t>BMS-F-020</w:t>
            </w:r>
          </w:p>
        </w:tc>
        <w:tc>
          <w:tcPr>
            <w:tcW w:w="3408" w:type="dxa"/>
            <w:vAlign w:val="center"/>
          </w:tcPr>
          <w:p w14:paraId="0A88F620" w14:textId="77777777" w:rsidR="002E6E1E" w:rsidRDefault="00000000">
            <w:r>
              <w:rPr>
                <w:sz w:val="14"/>
              </w:rPr>
              <w:t>Audit trail</w:t>
            </w:r>
          </w:p>
        </w:tc>
        <w:tc>
          <w:tcPr>
            <w:tcW w:w="3408" w:type="dxa"/>
            <w:vAlign w:val="center"/>
          </w:tcPr>
          <w:p w14:paraId="4356D1C9" w14:textId="77777777" w:rsidR="002E6E1E" w:rsidRDefault="00000000">
            <w:r>
              <w:rPr>
                <w:sz w:val="14"/>
              </w:rPr>
              <w:t>TC-AUD-01</w:t>
            </w:r>
          </w:p>
        </w:tc>
      </w:tr>
      <w:tr w:rsidR="002E6E1E" w14:paraId="090D1AFD" w14:textId="77777777">
        <w:trPr>
          <w:jc w:val="center"/>
        </w:trPr>
        <w:tc>
          <w:tcPr>
            <w:tcW w:w="3408" w:type="dxa"/>
            <w:vAlign w:val="center"/>
          </w:tcPr>
          <w:p w14:paraId="4321E2CC" w14:textId="77777777" w:rsidR="002E6E1E" w:rsidRDefault="00000000">
            <w:r>
              <w:rPr>
                <w:sz w:val="14"/>
              </w:rPr>
              <w:t>BMS-NF-001</w:t>
            </w:r>
          </w:p>
        </w:tc>
        <w:tc>
          <w:tcPr>
            <w:tcW w:w="3408" w:type="dxa"/>
            <w:vAlign w:val="center"/>
          </w:tcPr>
          <w:p w14:paraId="06068EA5" w14:textId="77777777" w:rsidR="002E6E1E" w:rsidRDefault="00000000">
            <w:r>
              <w:rPr>
                <w:sz w:val="14"/>
              </w:rPr>
              <w:t>Response time ≤ 3 seconds target</w:t>
            </w:r>
          </w:p>
        </w:tc>
        <w:tc>
          <w:tcPr>
            <w:tcW w:w="3408" w:type="dxa"/>
            <w:vAlign w:val="center"/>
          </w:tcPr>
          <w:p w14:paraId="449AFDF3" w14:textId="77777777" w:rsidR="002E6E1E" w:rsidRDefault="00000000">
            <w:r>
              <w:rPr>
                <w:sz w:val="14"/>
              </w:rPr>
              <w:t>TC-PERF-01</w:t>
            </w:r>
          </w:p>
        </w:tc>
      </w:tr>
      <w:tr w:rsidR="002E6E1E" w14:paraId="0FF19EE5" w14:textId="77777777">
        <w:trPr>
          <w:jc w:val="center"/>
        </w:trPr>
        <w:tc>
          <w:tcPr>
            <w:tcW w:w="3408" w:type="dxa"/>
            <w:vAlign w:val="center"/>
          </w:tcPr>
          <w:p w14:paraId="56D108DE" w14:textId="77777777" w:rsidR="002E6E1E" w:rsidRDefault="00000000">
            <w:r>
              <w:rPr>
                <w:sz w:val="14"/>
              </w:rPr>
              <w:lastRenderedPageBreak/>
              <w:t>BMS-NF-002</w:t>
            </w:r>
          </w:p>
        </w:tc>
        <w:tc>
          <w:tcPr>
            <w:tcW w:w="3408" w:type="dxa"/>
            <w:vAlign w:val="center"/>
          </w:tcPr>
          <w:p w14:paraId="2C4E05E4" w14:textId="77777777" w:rsidR="002E6E1E" w:rsidRDefault="00000000">
            <w:r>
              <w:rPr>
                <w:sz w:val="14"/>
              </w:rPr>
              <w:t>99.9% availability target</w:t>
            </w:r>
          </w:p>
        </w:tc>
        <w:tc>
          <w:tcPr>
            <w:tcW w:w="3408" w:type="dxa"/>
            <w:vAlign w:val="center"/>
          </w:tcPr>
          <w:p w14:paraId="4844BC1E" w14:textId="77777777" w:rsidR="002E6E1E" w:rsidRDefault="00000000">
            <w:r>
              <w:rPr>
                <w:sz w:val="14"/>
              </w:rPr>
              <w:t>TC-OPS-01</w:t>
            </w:r>
          </w:p>
        </w:tc>
      </w:tr>
      <w:tr w:rsidR="002E6E1E" w14:paraId="07023939" w14:textId="77777777">
        <w:trPr>
          <w:jc w:val="center"/>
        </w:trPr>
        <w:tc>
          <w:tcPr>
            <w:tcW w:w="3408" w:type="dxa"/>
            <w:vAlign w:val="center"/>
          </w:tcPr>
          <w:p w14:paraId="4369826B" w14:textId="77777777" w:rsidR="002E6E1E" w:rsidRDefault="00000000">
            <w:r>
              <w:rPr>
                <w:sz w:val="14"/>
              </w:rPr>
              <w:t>BMS-NF-003 / BMS-SR-001</w:t>
            </w:r>
          </w:p>
        </w:tc>
        <w:tc>
          <w:tcPr>
            <w:tcW w:w="3408" w:type="dxa"/>
            <w:vAlign w:val="center"/>
          </w:tcPr>
          <w:p w14:paraId="41BD2ACC" w14:textId="77777777" w:rsidR="002E6E1E" w:rsidRDefault="00000000">
            <w:r>
              <w:rPr>
                <w:sz w:val="14"/>
              </w:rPr>
              <w:t>Encryption/TLS</w:t>
            </w:r>
          </w:p>
        </w:tc>
        <w:tc>
          <w:tcPr>
            <w:tcW w:w="3408" w:type="dxa"/>
            <w:vAlign w:val="center"/>
          </w:tcPr>
          <w:p w14:paraId="111FAB7B" w14:textId="77777777" w:rsidR="002E6E1E" w:rsidRDefault="00000000">
            <w:r>
              <w:rPr>
                <w:sz w:val="14"/>
              </w:rPr>
              <w:t>TC-SEC-01</w:t>
            </w:r>
          </w:p>
        </w:tc>
      </w:tr>
      <w:tr w:rsidR="002E6E1E" w14:paraId="146CB2EE" w14:textId="77777777">
        <w:trPr>
          <w:jc w:val="center"/>
        </w:trPr>
        <w:tc>
          <w:tcPr>
            <w:tcW w:w="3408" w:type="dxa"/>
            <w:vAlign w:val="center"/>
          </w:tcPr>
          <w:p w14:paraId="7B59E146" w14:textId="77777777" w:rsidR="002E6E1E" w:rsidRDefault="00000000">
            <w:r>
              <w:rPr>
                <w:sz w:val="14"/>
              </w:rPr>
              <w:t>BMS-SR-002</w:t>
            </w:r>
          </w:p>
        </w:tc>
        <w:tc>
          <w:tcPr>
            <w:tcW w:w="3408" w:type="dxa"/>
            <w:vAlign w:val="center"/>
          </w:tcPr>
          <w:p w14:paraId="422422A8" w14:textId="77777777" w:rsidR="002E6E1E" w:rsidRDefault="00000000">
            <w:r>
              <w:rPr>
                <w:sz w:val="14"/>
              </w:rPr>
              <w:t>Secure password storage</w:t>
            </w:r>
          </w:p>
        </w:tc>
        <w:tc>
          <w:tcPr>
            <w:tcW w:w="3408" w:type="dxa"/>
            <w:vAlign w:val="center"/>
          </w:tcPr>
          <w:p w14:paraId="7F5253FB" w14:textId="77777777" w:rsidR="002E6E1E" w:rsidRDefault="00000000">
            <w:r>
              <w:rPr>
                <w:sz w:val="14"/>
              </w:rPr>
              <w:t>TC-SEC-02</w:t>
            </w:r>
          </w:p>
        </w:tc>
      </w:tr>
      <w:tr w:rsidR="002E6E1E" w14:paraId="143913F4" w14:textId="77777777">
        <w:trPr>
          <w:jc w:val="center"/>
        </w:trPr>
        <w:tc>
          <w:tcPr>
            <w:tcW w:w="3408" w:type="dxa"/>
            <w:vAlign w:val="center"/>
          </w:tcPr>
          <w:p w14:paraId="291919EC" w14:textId="77777777" w:rsidR="002E6E1E" w:rsidRDefault="00000000">
            <w:r>
              <w:rPr>
                <w:sz w:val="14"/>
              </w:rPr>
              <w:t>BMS-SR-003</w:t>
            </w:r>
          </w:p>
        </w:tc>
        <w:tc>
          <w:tcPr>
            <w:tcW w:w="3408" w:type="dxa"/>
            <w:vAlign w:val="center"/>
          </w:tcPr>
          <w:p w14:paraId="430434D2" w14:textId="77777777" w:rsidR="002E6E1E" w:rsidRDefault="00000000">
            <w:r>
              <w:rPr>
                <w:sz w:val="14"/>
              </w:rPr>
              <w:t>RBAC enforcement</w:t>
            </w:r>
          </w:p>
        </w:tc>
        <w:tc>
          <w:tcPr>
            <w:tcW w:w="3408" w:type="dxa"/>
            <w:vAlign w:val="center"/>
          </w:tcPr>
          <w:p w14:paraId="136B3E13" w14:textId="77777777" w:rsidR="002E6E1E" w:rsidRDefault="00000000">
            <w:r>
              <w:rPr>
                <w:sz w:val="14"/>
              </w:rPr>
              <w:t>TC-SEC-03</w:t>
            </w:r>
          </w:p>
        </w:tc>
      </w:tr>
      <w:tr w:rsidR="002E6E1E" w14:paraId="3928C162" w14:textId="77777777">
        <w:trPr>
          <w:jc w:val="center"/>
        </w:trPr>
        <w:tc>
          <w:tcPr>
            <w:tcW w:w="3408" w:type="dxa"/>
            <w:vAlign w:val="center"/>
          </w:tcPr>
          <w:p w14:paraId="6CBF4231" w14:textId="77777777" w:rsidR="002E6E1E" w:rsidRDefault="00000000">
            <w:r>
              <w:rPr>
                <w:sz w:val="14"/>
              </w:rPr>
              <w:t>BMS-SR-004</w:t>
            </w:r>
          </w:p>
        </w:tc>
        <w:tc>
          <w:tcPr>
            <w:tcW w:w="3408" w:type="dxa"/>
            <w:vAlign w:val="center"/>
          </w:tcPr>
          <w:p w14:paraId="005B47BE" w14:textId="77777777" w:rsidR="002E6E1E" w:rsidRDefault="00000000">
            <w:r>
              <w:rPr>
                <w:sz w:val="14"/>
              </w:rPr>
              <w:t>Failed-login lockout</w:t>
            </w:r>
          </w:p>
        </w:tc>
        <w:tc>
          <w:tcPr>
            <w:tcW w:w="3408" w:type="dxa"/>
            <w:vAlign w:val="center"/>
          </w:tcPr>
          <w:p w14:paraId="48DBF3E7" w14:textId="77777777" w:rsidR="002E6E1E" w:rsidRDefault="00000000">
            <w:r>
              <w:rPr>
                <w:sz w:val="14"/>
              </w:rPr>
              <w:t>TC-SEC-04</w:t>
            </w:r>
          </w:p>
        </w:tc>
      </w:tr>
      <w:tr w:rsidR="002E6E1E" w14:paraId="79D1B200" w14:textId="77777777">
        <w:trPr>
          <w:jc w:val="center"/>
        </w:trPr>
        <w:tc>
          <w:tcPr>
            <w:tcW w:w="3408" w:type="dxa"/>
            <w:vAlign w:val="center"/>
          </w:tcPr>
          <w:p w14:paraId="6B8F9402" w14:textId="77777777" w:rsidR="002E6E1E" w:rsidRDefault="00000000">
            <w:r>
              <w:rPr>
                <w:sz w:val="14"/>
              </w:rPr>
              <w:t>BMS-SR-005</w:t>
            </w:r>
          </w:p>
        </w:tc>
        <w:tc>
          <w:tcPr>
            <w:tcW w:w="3408" w:type="dxa"/>
            <w:vAlign w:val="center"/>
          </w:tcPr>
          <w:p w14:paraId="7E2DEE89" w14:textId="77777777" w:rsidR="002E6E1E" w:rsidRDefault="00000000">
            <w:r>
              <w:rPr>
                <w:sz w:val="14"/>
              </w:rPr>
              <w:t>Audit/security logging</w:t>
            </w:r>
          </w:p>
        </w:tc>
        <w:tc>
          <w:tcPr>
            <w:tcW w:w="3408" w:type="dxa"/>
            <w:vAlign w:val="center"/>
          </w:tcPr>
          <w:p w14:paraId="4324E77E" w14:textId="77777777" w:rsidR="002E6E1E" w:rsidRDefault="00000000">
            <w:r>
              <w:rPr>
                <w:sz w:val="14"/>
              </w:rPr>
              <w:t>TC-SEC-05</w:t>
            </w:r>
          </w:p>
        </w:tc>
      </w:tr>
    </w:tbl>
    <w:p w14:paraId="7CA6930C" w14:textId="77777777" w:rsidR="002E6E1E" w:rsidRDefault="002E6E1E"/>
    <w:p w14:paraId="1D6426AD" w14:textId="77777777" w:rsidR="002E6E1E" w:rsidRDefault="00000000">
      <w:pPr>
        <w:pStyle w:val="Heading1"/>
        <w:spacing w:before="140" w:after="60"/>
      </w:pPr>
      <w:r>
        <w:t>4. Features Not to be Tested</w:t>
      </w:r>
    </w:p>
    <w:p w14:paraId="262C834E" w14:textId="77777777" w:rsidR="002E6E1E" w:rsidRDefault="00000000">
      <w:pPr>
        <w:pStyle w:val="ListBullet"/>
        <w:spacing w:after="40"/>
      </w:pPr>
      <w:r>
        <w:t>Internal implementation of the relational database engine.</w:t>
      </w:r>
    </w:p>
    <w:p w14:paraId="14B6139E" w14:textId="77777777" w:rsidR="002E6E1E" w:rsidRDefault="00000000">
      <w:pPr>
        <w:pStyle w:val="ListBullet"/>
        <w:spacing w:after="40"/>
      </w:pPr>
      <w:r>
        <w:t>Operating-system internals and physical server firmware.</w:t>
      </w:r>
    </w:p>
    <w:p w14:paraId="281B446E" w14:textId="77777777" w:rsidR="002E6E1E" w:rsidRDefault="00000000">
      <w:pPr>
        <w:pStyle w:val="ListBullet"/>
        <w:spacing w:after="40"/>
      </w:pPr>
      <w:r>
        <w:t>Third-party SMS/email provider internal processing after BMS handoff.</w:t>
      </w:r>
    </w:p>
    <w:p w14:paraId="391CF3FF" w14:textId="77777777" w:rsidR="002E6E1E" w:rsidRDefault="00000000">
      <w:pPr>
        <w:pStyle w:val="ListBullet"/>
        <w:spacing w:after="40"/>
      </w:pPr>
      <w:r>
        <w:t>External bank/inter-bank network internal processing beyond the BMS API boundary.</w:t>
      </w:r>
    </w:p>
    <w:p w14:paraId="26C954C8" w14:textId="77777777" w:rsidR="002E6E1E" w:rsidRDefault="00000000">
      <w:pPr>
        <w:pStyle w:val="ListBullet"/>
        <w:spacing w:after="40"/>
      </w:pPr>
      <w:r>
        <w:t>Production banking data and real customer credentials.</w:t>
      </w:r>
    </w:p>
    <w:p w14:paraId="14C639A7" w14:textId="77777777" w:rsidR="002E6E1E" w:rsidRDefault="00000000">
      <w:pPr>
        <w:pStyle w:val="ListBullet"/>
        <w:spacing w:after="40"/>
      </w:pPr>
      <w:r>
        <w:t>Infrastructure performance outside the agreed BMS test environment.</w:t>
      </w:r>
    </w:p>
    <w:p w14:paraId="139E699A" w14:textId="77777777" w:rsidR="002E6E1E" w:rsidRDefault="00000000">
      <w:pPr>
        <w:pStyle w:val="Heading1"/>
        <w:spacing w:before="140" w:after="60"/>
      </w:pPr>
      <w:r>
        <w:t>5. Test Approach / Strategy</w:t>
      </w:r>
    </w:p>
    <w:p w14:paraId="3F45F9AF" w14:textId="77777777" w:rsidR="002E6E1E" w:rsidRDefault="00000000">
      <w:pPr>
        <w:pStyle w:val="Heading2"/>
        <w:spacing w:before="140" w:after="60"/>
      </w:pPr>
      <w:r>
        <w:t>5.1 Levels</w:t>
      </w:r>
    </w:p>
    <w:p w14:paraId="7A888603" w14:textId="77777777" w:rsidR="002E6E1E" w:rsidRDefault="00000000">
      <w:pPr>
        <w:pStyle w:val="ListBullet"/>
        <w:spacing w:after="40"/>
      </w:pPr>
      <w:r>
        <w:t>Unit tests (module-level).</w:t>
      </w:r>
    </w:p>
    <w:p w14:paraId="628A2051" w14:textId="77777777" w:rsidR="002E6E1E" w:rsidRDefault="00000000">
      <w:pPr>
        <w:pStyle w:val="ListBullet"/>
        <w:spacing w:after="40"/>
      </w:pPr>
      <w:r>
        <w:t>Integration tests (BMS modules, database, authentication/OTP and API boundaries).</w:t>
      </w:r>
    </w:p>
    <w:p w14:paraId="6806ADBF" w14:textId="77777777" w:rsidR="002E6E1E" w:rsidRDefault="00000000">
      <w:pPr>
        <w:pStyle w:val="ListBullet"/>
        <w:spacing w:after="40"/>
      </w:pPr>
      <w:r>
        <w:t>System tests (end-to-end banking workflows).</w:t>
      </w:r>
    </w:p>
    <w:p w14:paraId="63446EEC" w14:textId="77777777" w:rsidR="002E6E1E" w:rsidRDefault="00000000">
      <w:pPr>
        <w:pStyle w:val="ListBullet"/>
        <w:spacing w:after="40"/>
      </w:pPr>
      <w:r>
        <w:t>Acceptance tests (UAT).</w:t>
      </w:r>
    </w:p>
    <w:p w14:paraId="53603B36" w14:textId="77777777" w:rsidR="002E6E1E" w:rsidRDefault="00000000">
      <w:pPr>
        <w:pStyle w:val="Heading2"/>
        <w:spacing w:before="140" w:after="60"/>
      </w:pPr>
      <w:r>
        <w:t>5.2 Types</w:t>
      </w:r>
    </w:p>
    <w:p w14:paraId="2DCC5A8A" w14:textId="77777777" w:rsidR="002E6E1E" w:rsidRDefault="00000000">
      <w:pPr>
        <w:pStyle w:val="ListBullet"/>
        <w:spacing w:after="40"/>
      </w:pPr>
      <w:r>
        <w:t>Functional testing</w:t>
      </w:r>
    </w:p>
    <w:p w14:paraId="13BA2465" w14:textId="77777777" w:rsidR="002E6E1E" w:rsidRDefault="00000000">
      <w:pPr>
        <w:pStyle w:val="ListBullet"/>
        <w:spacing w:after="40"/>
      </w:pPr>
      <w:r>
        <w:t>Regression testing</w:t>
      </w:r>
    </w:p>
    <w:p w14:paraId="6712FC5F" w14:textId="77777777" w:rsidR="002E6E1E" w:rsidRDefault="00000000">
      <w:pPr>
        <w:pStyle w:val="ListBullet"/>
        <w:spacing w:after="40"/>
      </w:pPr>
      <w:r>
        <w:t>Negative and boundary testing</w:t>
      </w:r>
    </w:p>
    <w:p w14:paraId="5E68C5DD" w14:textId="77777777" w:rsidR="002E6E1E" w:rsidRDefault="00000000">
      <w:pPr>
        <w:pStyle w:val="ListBullet"/>
        <w:spacing w:after="40"/>
      </w:pPr>
      <w:r>
        <w:t>Performance testing</w:t>
      </w:r>
    </w:p>
    <w:p w14:paraId="747BAB10" w14:textId="77777777" w:rsidR="002E6E1E" w:rsidRDefault="00000000">
      <w:pPr>
        <w:pStyle w:val="ListBullet"/>
        <w:spacing w:after="40"/>
      </w:pPr>
      <w:r>
        <w:t>Security testing</w:t>
      </w:r>
    </w:p>
    <w:p w14:paraId="475E87B6" w14:textId="77777777" w:rsidR="002E6E1E" w:rsidRDefault="00000000">
      <w:pPr>
        <w:pStyle w:val="ListBullet"/>
        <w:spacing w:after="40"/>
      </w:pPr>
      <w:r>
        <w:t>Usability/accessibility testing</w:t>
      </w:r>
    </w:p>
    <w:p w14:paraId="1089378C" w14:textId="77777777" w:rsidR="002E6E1E" w:rsidRDefault="00000000">
      <w:pPr>
        <w:pStyle w:val="ListBullet"/>
        <w:spacing w:after="40"/>
      </w:pPr>
      <w:r>
        <w:t>Reliability/recovery testing</w:t>
      </w:r>
    </w:p>
    <w:p w14:paraId="7B24B4F2" w14:textId="77777777" w:rsidR="002E6E1E" w:rsidRDefault="00000000">
      <w:pPr>
        <w:pStyle w:val="Heading2"/>
        <w:spacing w:before="140" w:after="60"/>
      </w:pPr>
      <w:r>
        <w:t>5.3 Entry Criteria</w:t>
      </w:r>
    </w:p>
    <w:p w14:paraId="4A3EA5DE" w14:textId="77777777" w:rsidR="002E6E1E" w:rsidRDefault="00000000">
      <w:pPr>
        <w:pStyle w:val="ListBullet"/>
        <w:spacing w:after="40"/>
      </w:pPr>
      <w:r>
        <w:t>Stable build delivered.</w:t>
      </w:r>
    </w:p>
    <w:p w14:paraId="606E1C86" w14:textId="77777777" w:rsidR="002E6E1E" w:rsidRDefault="00000000">
      <w:pPr>
        <w:pStyle w:val="ListBullet"/>
        <w:spacing w:after="40"/>
      </w:pPr>
      <w:r>
        <w:t>Test data and user roles available.</w:t>
      </w:r>
    </w:p>
    <w:p w14:paraId="7B492993" w14:textId="77777777" w:rsidR="002E6E1E" w:rsidRDefault="00000000">
      <w:pPr>
        <w:pStyle w:val="ListBullet"/>
        <w:spacing w:after="40"/>
      </w:pPr>
      <w:r>
        <w:t>Test environment and database ready.</w:t>
      </w:r>
    </w:p>
    <w:p w14:paraId="40CCF7FE" w14:textId="77777777" w:rsidR="002E6E1E" w:rsidRDefault="00000000">
      <w:pPr>
        <w:pStyle w:val="ListBullet"/>
        <w:spacing w:after="40"/>
      </w:pPr>
      <w:r>
        <w:t>Major blocking defects from the previous build resolved or accepted.</w:t>
      </w:r>
    </w:p>
    <w:p w14:paraId="1252B467" w14:textId="77777777" w:rsidR="002E6E1E" w:rsidRDefault="00000000">
      <w:pPr>
        <w:pStyle w:val="ListBullet"/>
        <w:spacing w:after="40"/>
      </w:pPr>
      <w:r>
        <w:t>Test cases and RTM reviewed.</w:t>
      </w:r>
    </w:p>
    <w:p w14:paraId="09DF80D4" w14:textId="77777777" w:rsidR="002E6E1E" w:rsidRDefault="00000000">
      <w:pPr>
        <w:pStyle w:val="Heading2"/>
        <w:spacing w:before="140" w:after="60"/>
      </w:pPr>
      <w:r>
        <w:t>5.4 Exit Criteria</w:t>
      </w:r>
    </w:p>
    <w:p w14:paraId="5E5DFB56" w14:textId="77777777" w:rsidR="002E6E1E" w:rsidRDefault="00000000">
      <w:pPr>
        <w:pStyle w:val="ListBullet"/>
        <w:spacing w:after="40"/>
      </w:pPr>
      <w:r>
        <w:t>100% of planned test cases executed.</w:t>
      </w:r>
    </w:p>
    <w:p w14:paraId="56800688" w14:textId="77777777" w:rsidR="002E6E1E" w:rsidRDefault="00000000">
      <w:pPr>
        <w:pStyle w:val="ListBullet"/>
        <w:spacing w:after="40"/>
      </w:pPr>
      <w:r>
        <w:t>All high-priority requirements have coverage.</w:t>
      </w:r>
    </w:p>
    <w:p w14:paraId="088765A7" w14:textId="77777777" w:rsidR="002E6E1E" w:rsidRDefault="00000000">
      <w:pPr>
        <w:pStyle w:val="ListBullet"/>
        <w:spacing w:after="40"/>
      </w:pPr>
      <w:r>
        <w:t>0 critical defects remain open.</w:t>
      </w:r>
    </w:p>
    <w:p w14:paraId="4D536DC4" w14:textId="77777777" w:rsidR="002E6E1E" w:rsidRDefault="00000000">
      <w:pPr>
        <w:pStyle w:val="ListBullet"/>
        <w:spacing w:after="40"/>
      </w:pPr>
      <w:r>
        <w:t>High-priority acceptance criteria satisfied.</w:t>
      </w:r>
    </w:p>
    <w:p w14:paraId="14A6D797" w14:textId="77777777" w:rsidR="002E6E1E" w:rsidRDefault="00000000">
      <w:pPr>
        <w:pStyle w:val="ListBullet"/>
        <w:spacing w:after="40"/>
      </w:pPr>
      <w:r>
        <w:t>Known lower-priority defects documented and accepted.</w:t>
      </w:r>
    </w:p>
    <w:p w14:paraId="5FA97819" w14:textId="77777777" w:rsidR="002E6E1E" w:rsidRDefault="00000000">
      <w:pPr>
        <w:pStyle w:val="ListBullet"/>
        <w:spacing w:after="40"/>
      </w:pPr>
      <w:r>
        <w:t>RTM shows requirement-to-test coverage.</w:t>
      </w:r>
    </w:p>
    <w:p w14:paraId="0371326C" w14:textId="77777777" w:rsidR="002E6E1E" w:rsidRDefault="00000000">
      <w:pPr>
        <w:pStyle w:val="Heading2"/>
        <w:spacing w:before="140" w:after="60"/>
      </w:pPr>
      <w:r>
        <w:t>5.5 Security Validation</w:t>
      </w:r>
    </w:p>
    <w:p w14:paraId="28A81CD2" w14:textId="77777777" w:rsidR="002E6E1E" w:rsidRDefault="00000000">
      <w:pPr>
        <w:pStyle w:val="ListBullet"/>
        <w:spacing w:after="40"/>
      </w:pPr>
      <w:r>
        <w:t>Validate password handling and absence of plaintext passwords.</w:t>
      </w:r>
    </w:p>
    <w:p w14:paraId="546677FC" w14:textId="77777777" w:rsidR="002E6E1E" w:rsidRDefault="00000000">
      <w:pPr>
        <w:pStyle w:val="ListBullet"/>
        <w:spacing w:after="40"/>
      </w:pPr>
      <w:r>
        <w:t>Verify TLS 1.2+ for client-server and external API communication.</w:t>
      </w:r>
    </w:p>
    <w:p w14:paraId="7A15D443" w14:textId="77777777" w:rsidR="002E6E1E" w:rsidRDefault="00000000">
      <w:pPr>
        <w:pStyle w:val="ListBullet"/>
        <w:spacing w:after="40"/>
      </w:pPr>
      <w:r>
        <w:t>Verify RBAC for customer, staff, administrator, and auditor functions.</w:t>
      </w:r>
    </w:p>
    <w:p w14:paraId="327D06C0" w14:textId="77777777" w:rsidR="002E6E1E" w:rsidRDefault="00000000">
      <w:pPr>
        <w:pStyle w:val="ListBullet"/>
        <w:spacing w:after="40"/>
      </w:pPr>
      <w:r>
        <w:lastRenderedPageBreak/>
        <w:t>Verify failed-login lockout and audit event.</w:t>
      </w:r>
    </w:p>
    <w:p w14:paraId="0178C9B2" w14:textId="77777777" w:rsidR="002E6E1E" w:rsidRDefault="00000000">
      <w:pPr>
        <w:pStyle w:val="ListBullet"/>
        <w:spacing w:after="40"/>
      </w:pPr>
      <w:r>
        <w:t>Verify financial/security actions create audit records without passwords or OTP values.</w:t>
      </w:r>
    </w:p>
    <w:p w14:paraId="11DE7241" w14:textId="77777777" w:rsidR="002E6E1E" w:rsidRDefault="00000000">
      <w:pPr>
        <w:pStyle w:val="ListBullet"/>
        <w:spacing w:after="40"/>
      </w:pPr>
      <w:r>
        <w:t>Perform negative and boundary input testing.</w:t>
      </w:r>
    </w:p>
    <w:p w14:paraId="1DD1F11F" w14:textId="77777777" w:rsidR="002E6E1E" w:rsidRDefault="00000000">
      <w:pPr>
        <w:pStyle w:val="ListBullet"/>
        <w:spacing w:after="40"/>
      </w:pPr>
      <w:r>
        <w:t>Test session handling and authorization boundaries.</w:t>
      </w:r>
    </w:p>
    <w:p w14:paraId="1A1BF882" w14:textId="77777777" w:rsidR="002E6E1E" w:rsidRDefault="00000000">
      <w:pPr>
        <w:pStyle w:val="Heading1"/>
        <w:spacing w:before="140" w:after="60"/>
      </w:pPr>
      <w:r>
        <w:t>6. Test Environment</w:t>
      </w:r>
    </w:p>
    <w:tbl>
      <w:tblPr>
        <w:tblStyle w:val="TableGrid"/>
        <w:tblW w:w="0" w:type="auto"/>
        <w:jc w:val="center"/>
        <w:tblLook w:val="04A0" w:firstRow="1" w:lastRow="0" w:firstColumn="1" w:lastColumn="0" w:noHBand="0" w:noVBand="1"/>
      </w:tblPr>
      <w:tblGrid>
        <w:gridCol w:w="5112"/>
        <w:gridCol w:w="5112"/>
      </w:tblGrid>
      <w:tr w:rsidR="002E6E1E" w14:paraId="5527DB0C" w14:textId="77777777">
        <w:trPr>
          <w:jc w:val="center"/>
        </w:trPr>
        <w:tc>
          <w:tcPr>
            <w:tcW w:w="5112" w:type="dxa"/>
            <w:shd w:val="clear" w:color="auto" w:fill="D9EAF7"/>
            <w:vAlign w:val="center"/>
          </w:tcPr>
          <w:p w14:paraId="3E1964F0" w14:textId="77777777" w:rsidR="002E6E1E" w:rsidRDefault="00000000">
            <w:r>
              <w:rPr>
                <w:b/>
                <w:sz w:val="16"/>
              </w:rPr>
              <w:t>Area</w:t>
            </w:r>
          </w:p>
        </w:tc>
        <w:tc>
          <w:tcPr>
            <w:tcW w:w="5112" w:type="dxa"/>
            <w:shd w:val="clear" w:color="auto" w:fill="D9EAF7"/>
            <w:vAlign w:val="center"/>
          </w:tcPr>
          <w:p w14:paraId="6F4214E0" w14:textId="77777777" w:rsidR="002E6E1E" w:rsidRDefault="00000000">
            <w:r>
              <w:rPr>
                <w:b/>
                <w:sz w:val="16"/>
              </w:rPr>
              <w:t>Configuration</w:t>
            </w:r>
          </w:p>
        </w:tc>
      </w:tr>
      <w:tr w:rsidR="002E6E1E" w14:paraId="088EE672" w14:textId="77777777">
        <w:trPr>
          <w:jc w:val="center"/>
        </w:trPr>
        <w:tc>
          <w:tcPr>
            <w:tcW w:w="5112" w:type="dxa"/>
            <w:vAlign w:val="center"/>
          </w:tcPr>
          <w:p w14:paraId="750B36FE" w14:textId="77777777" w:rsidR="002E6E1E" w:rsidRDefault="00000000">
            <w:r>
              <w:rPr>
                <w:sz w:val="16"/>
              </w:rPr>
              <w:t>Hardware</w:t>
            </w:r>
          </w:p>
        </w:tc>
        <w:tc>
          <w:tcPr>
            <w:tcW w:w="5112" w:type="dxa"/>
            <w:vAlign w:val="center"/>
          </w:tcPr>
          <w:p w14:paraId="4A49B418" w14:textId="77777777" w:rsidR="002E6E1E" w:rsidRDefault="00000000">
            <w:r>
              <w:rPr>
                <w:sz w:val="16"/>
              </w:rPr>
              <w:t>QA/developer workstations; application server/local server; database server; optional statement/receipt printer.</w:t>
            </w:r>
          </w:p>
        </w:tc>
      </w:tr>
      <w:tr w:rsidR="002E6E1E" w14:paraId="5FA68F74" w14:textId="77777777">
        <w:trPr>
          <w:jc w:val="center"/>
        </w:trPr>
        <w:tc>
          <w:tcPr>
            <w:tcW w:w="5112" w:type="dxa"/>
            <w:vAlign w:val="center"/>
          </w:tcPr>
          <w:p w14:paraId="6D2B6234" w14:textId="77777777" w:rsidR="002E6E1E" w:rsidRDefault="00000000">
            <w:r>
              <w:rPr>
                <w:sz w:val="16"/>
              </w:rPr>
              <w:t>Software</w:t>
            </w:r>
          </w:p>
        </w:tc>
        <w:tc>
          <w:tcPr>
            <w:tcW w:w="5112" w:type="dxa"/>
            <w:vAlign w:val="center"/>
          </w:tcPr>
          <w:p w14:paraId="346346F9" w14:textId="77777777" w:rsidR="002E6E1E" w:rsidRDefault="00000000">
            <w:r>
              <w:rPr>
                <w:sz w:val="16"/>
              </w:rPr>
              <w:t>BMS v1.0; supported web browser(s); relational DBMS; authentication/OTP test service; notification sandbox.</w:t>
            </w:r>
          </w:p>
        </w:tc>
      </w:tr>
      <w:tr w:rsidR="002E6E1E" w14:paraId="6CE09D28" w14:textId="77777777">
        <w:trPr>
          <w:jc w:val="center"/>
        </w:trPr>
        <w:tc>
          <w:tcPr>
            <w:tcW w:w="5112" w:type="dxa"/>
            <w:vAlign w:val="center"/>
          </w:tcPr>
          <w:p w14:paraId="13DA3C8B" w14:textId="77777777" w:rsidR="002E6E1E" w:rsidRDefault="00000000">
            <w:r>
              <w:rPr>
                <w:sz w:val="16"/>
              </w:rPr>
              <w:t>Tools</w:t>
            </w:r>
          </w:p>
        </w:tc>
        <w:tc>
          <w:tcPr>
            <w:tcW w:w="5112" w:type="dxa"/>
            <w:vAlign w:val="center"/>
          </w:tcPr>
          <w:p w14:paraId="36516D73" w14:textId="77777777" w:rsidR="002E6E1E" w:rsidRDefault="00000000">
            <w:r>
              <w:rPr>
                <w:sz w:val="16"/>
              </w:rPr>
              <w:t>Selenium or equivalent UI automation; Postman; JMeter; Git; Jira or equivalent defect tracker.</w:t>
            </w:r>
          </w:p>
        </w:tc>
      </w:tr>
      <w:tr w:rsidR="002E6E1E" w14:paraId="52C3F563" w14:textId="77777777">
        <w:trPr>
          <w:jc w:val="center"/>
        </w:trPr>
        <w:tc>
          <w:tcPr>
            <w:tcW w:w="5112" w:type="dxa"/>
            <w:vAlign w:val="center"/>
          </w:tcPr>
          <w:p w14:paraId="7FF9F333" w14:textId="77777777" w:rsidR="002E6E1E" w:rsidRDefault="00000000">
            <w:r>
              <w:rPr>
                <w:sz w:val="16"/>
              </w:rPr>
              <w:t>Test Data</w:t>
            </w:r>
          </w:p>
        </w:tc>
        <w:tc>
          <w:tcPr>
            <w:tcW w:w="5112" w:type="dxa"/>
            <w:vAlign w:val="center"/>
          </w:tcPr>
          <w:p w14:paraId="32F3EC7B" w14:textId="77777777" w:rsidR="002E6E1E" w:rsidRDefault="00000000">
            <w:r>
              <w:rPr>
                <w:sz w:val="16"/>
              </w:rPr>
              <w:t>Dummy customers/staff/admin/auditor accounts; valid/invalid accounts; balances; beneficiaries; deposits; withdrawals; transfers; loan data.</w:t>
            </w:r>
          </w:p>
        </w:tc>
      </w:tr>
      <w:tr w:rsidR="002E6E1E" w14:paraId="7FC4B941" w14:textId="77777777">
        <w:trPr>
          <w:jc w:val="center"/>
        </w:trPr>
        <w:tc>
          <w:tcPr>
            <w:tcW w:w="5112" w:type="dxa"/>
            <w:vAlign w:val="center"/>
          </w:tcPr>
          <w:p w14:paraId="42A9B47A" w14:textId="77777777" w:rsidR="002E6E1E" w:rsidRDefault="00000000">
            <w:r>
              <w:rPr>
                <w:sz w:val="16"/>
              </w:rPr>
              <w:t>Network</w:t>
            </w:r>
          </w:p>
        </w:tc>
        <w:tc>
          <w:tcPr>
            <w:tcW w:w="5112" w:type="dxa"/>
            <w:vAlign w:val="center"/>
          </w:tcPr>
          <w:p w14:paraId="037D7A2D" w14:textId="77777777" w:rsidR="002E6E1E" w:rsidRDefault="00000000">
            <w:r>
              <w:rPr>
                <w:sz w:val="16"/>
              </w:rPr>
              <w:t>Controlled LAN/WAN or local test network with HTTPS/TLS and simulated external endpoints where required.</w:t>
            </w:r>
          </w:p>
        </w:tc>
      </w:tr>
    </w:tbl>
    <w:p w14:paraId="3903F98F" w14:textId="77777777" w:rsidR="002E6E1E" w:rsidRDefault="002E6E1E"/>
    <w:p w14:paraId="6889C208" w14:textId="77777777" w:rsidR="002E6E1E" w:rsidRDefault="00000000">
      <w:pPr>
        <w:pStyle w:val="Heading1"/>
        <w:spacing w:before="140" w:after="60"/>
      </w:pPr>
      <w:r>
        <w:t>7. Test Schedule</w:t>
      </w:r>
    </w:p>
    <w:tbl>
      <w:tblPr>
        <w:tblStyle w:val="TableGrid"/>
        <w:tblW w:w="0" w:type="auto"/>
        <w:jc w:val="center"/>
        <w:tblLook w:val="04A0" w:firstRow="1" w:lastRow="0" w:firstColumn="1" w:lastColumn="0" w:noHBand="0" w:noVBand="1"/>
      </w:tblPr>
      <w:tblGrid>
        <w:gridCol w:w="5112"/>
        <w:gridCol w:w="5112"/>
      </w:tblGrid>
      <w:tr w:rsidR="002E6E1E" w14:paraId="75B7A9BC" w14:textId="77777777">
        <w:trPr>
          <w:jc w:val="center"/>
        </w:trPr>
        <w:tc>
          <w:tcPr>
            <w:tcW w:w="5112" w:type="dxa"/>
            <w:shd w:val="clear" w:color="auto" w:fill="D9EAF7"/>
            <w:vAlign w:val="center"/>
          </w:tcPr>
          <w:p w14:paraId="07E59A01" w14:textId="77777777" w:rsidR="002E6E1E" w:rsidRDefault="00000000">
            <w:r>
              <w:rPr>
                <w:b/>
                <w:sz w:val="16"/>
              </w:rPr>
              <w:t>Milestone</w:t>
            </w:r>
          </w:p>
        </w:tc>
        <w:tc>
          <w:tcPr>
            <w:tcW w:w="5112" w:type="dxa"/>
            <w:shd w:val="clear" w:color="auto" w:fill="D9EAF7"/>
            <w:vAlign w:val="center"/>
          </w:tcPr>
          <w:p w14:paraId="0E51DDD3" w14:textId="77777777" w:rsidR="002E6E1E" w:rsidRDefault="00000000">
            <w:r>
              <w:rPr>
                <w:b/>
                <w:sz w:val="16"/>
              </w:rPr>
              <w:t>Planned Date</w:t>
            </w:r>
          </w:p>
        </w:tc>
      </w:tr>
      <w:tr w:rsidR="002E6E1E" w14:paraId="7F4C02A7" w14:textId="77777777">
        <w:trPr>
          <w:jc w:val="center"/>
        </w:trPr>
        <w:tc>
          <w:tcPr>
            <w:tcW w:w="5112" w:type="dxa"/>
            <w:vAlign w:val="center"/>
          </w:tcPr>
          <w:p w14:paraId="21F79972" w14:textId="77777777" w:rsidR="002E6E1E" w:rsidRDefault="00000000">
            <w:r>
              <w:rPr>
                <w:sz w:val="16"/>
              </w:rPr>
              <w:t>Test plan and test-case design</w:t>
            </w:r>
          </w:p>
        </w:tc>
        <w:tc>
          <w:tcPr>
            <w:tcW w:w="5112" w:type="dxa"/>
            <w:vAlign w:val="center"/>
          </w:tcPr>
          <w:p w14:paraId="32C65F8A" w14:textId="77777777" w:rsidR="002E6E1E" w:rsidRDefault="00000000">
            <w:r>
              <w:rPr>
                <w:sz w:val="16"/>
              </w:rPr>
              <w:t>01-Oct-2026 to 04-Oct-2026</w:t>
            </w:r>
          </w:p>
        </w:tc>
      </w:tr>
      <w:tr w:rsidR="002E6E1E" w14:paraId="046313D5" w14:textId="77777777">
        <w:trPr>
          <w:jc w:val="center"/>
        </w:trPr>
        <w:tc>
          <w:tcPr>
            <w:tcW w:w="5112" w:type="dxa"/>
            <w:vAlign w:val="center"/>
          </w:tcPr>
          <w:p w14:paraId="220EB27C" w14:textId="77777777" w:rsidR="002E6E1E" w:rsidRDefault="00000000">
            <w:r>
              <w:rPr>
                <w:sz w:val="16"/>
              </w:rPr>
              <w:t>Environment setup</w:t>
            </w:r>
          </w:p>
        </w:tc>
        <w:tc>
          <w:tcPr>
            <w:tcW w:w="5112" w:type="dxa"/>
            <w:vAlign w:val="center"/>
          </w:tcPr>
          <w:p w14:paraId="28E21597" w14:textId="77777777" w:rsidR="002E6E1E" w:rsidRDefault="00000000">
            <w:r>
              <w:rPr>
                <w:sz w:val="16"/>
              </w:rPr>
              <w:t>05-Oct-2026 to 06-Oct-2026</w:t>
            </w:r>
          </w:p>
        </w:tc>
      </w:tr>
      <w:tr w:rsidR="002E6E1E" w14:paraId="2B28F0CA" w14:textId="77777777">
        <w:trPr>
          <w:jc w:val="center"/>
        </w:trPr>
        <w:tc>
          <w:tcPr>
            <w:tcW w:w="5112" w:type="dxa"/>
            <w:vAlign w:val="center"/>
          </w:tcPr>
          <w:p w14:paraId="67FC7AEA" w14:textId="77777777" w:rsidR="002E6E1E" w:rsidRDefault="00000000">
            <w:r>
              <w:rPr>
                <w:sz w:val="16"/>
              </w:rPr>
              <w:t>Unit/integration execution</w:t>
            </w:r>
          </w:p>
        </w:tc>
        <w:tc>
          <w:tcPr>
            <w:tcW w:w="5112" w:type="dxa"/>
            <w:vAlign w:val="center"/>
          </w:tcPr>
          <w:p w14:paraId="5C04471C" w14:textId="77777777" w:rsidR="002E6E1E" w:rsidRDefault="00000000">
            <w:r>
              <w:rPr>
                <w:sz w:val="16"/>
              </w:rPr>
              <w:t>07-Oct-2026 to 11-Oct-2026</w:t>
            </w:r>
          </w:p>
        </w:tc>
      </w:tr>
      <w:tr w:rsidR="002E6E1E" w14:paraId="5FF88C69" w14:textId="77777777">
        <w:trPr>
          <w:jc w:val="center"/>
        </w:trPr>
        <w:tc>
          <w:tcPr>
            <w:tcW w:w="5112" w:type="dxa"/>
            <w:vAlign w:val="center"/>
          </w:tcPr>
          <w:p w14:paraId="5CAA3346" w14:textId="77777777" w:rsidR="002E6E1E" w:rsidRDefault="00000000">
            <w:r>
              <w:rPr>
                <w:sz w:val="16"/>
              </w:rPr>
              <w:t>System/functional execution</w:t>
            </w:r>
          </w:p>
        </w:tc>
        <w:tc>
          <w:tcPr>
            <w:tcW w:w="5112" w:type="dxa"/>
            <w:vAlign w:val="center"/>
          </w:tcPr>
          <w:p w14:paraId="087DDF9F" w14:textId="77777777" w:rsidR="002E6E1E" w:rsidRDefault="00000000">
            <w:r>
              <w:rPr>
                <w:sz w:val="16"/>
              </w:rPr>
              <w:t>12-Oct-2026 to 18-Oct-2026</w:t>
            </w:r>
          </w:p>
        </w:tc>
      </w:tr>
      <w:tr w:rsidR="002E6E1E" w14:paraId="0DF3ACAD" w14:textId="77777777">
        <w:trPr>
          <w:jc w:val="center"/>
        </w:trPr>
        <w:tc>
          <w:tcPr>
            <w:tcW w:w="5112" w:type="dxa"/>
            <w:vAlign w:val="center"/>
          </w:tcPr>
          <w:p w14:paraId="5D2F7415" w14:textId="77777777" w:rsidR="002E6E1E" w:rsidRDefault="00000000">
            <w:r>
              <w:rPr>
                <w:sz w:val="16"/>
              </w:rPr>
              <w:t>Security/performance testing</w:t>
            </w:r>
          </w:p>
        </w:tc>
        <w:tc>
          <w:tcPr>
            <w:tcW w:w="5112" w:type="dxa"/>
            <w:vAlign w:val="center"/>
          </w:tcPr>
          <w:p w14:paraId="00851E9A" w14:textId="77777777" w:rsidR="002E6E1E" w:rsidRDefault="00000000">
            <w:r>
              <w:rPr>
                <w:sz w:val="16"/>
              </w:rPr>
              <w:t>19-Oct-2026 to 21-Oct-2026</w:t>
            </w:r>
          </w:p>
        </w:tc>
      </w:tr>
      <w:tr w:rsidR="002E6E1E" w14:paraId="5C2E18DE" w14:textId="77777777">
        <w:trPr>
          <w:jc w:val="center"/>
        </w:trPr>
        <w:tc>
          <w:tcPr>
            <w:tcW w:w="5112" w:type="dxa"/>
            <w:vAlign w:val="center"/>
          </w:tcPr>
          <w:p w14:paraId="58341B33" w14:textId="77777777" w:rsidR="002E6E1E" w:rsidRDefault="00000000">
            <w:r>
              <w:rPr>
                <w:sz w:val="16"/>
              </w:rPr>
              <w:t>Regression testing</w:t>
            </w:r>
          </w:p>
        </w:tc>
        <w:tc>
          <w:tcPr>
            <w:tcW w:w="5112" w:type="dxa"/>
            <w:vAlign w:val="center"/>
          </w:tcPr>
          <w:p w14:paraId="62045B44" w14:textId="77777777" w:rsidR="002E6E1E" w:rsidRDefault="00000000">
            <w:r>
              <w:rPr>
                <w:sz w:val="16"/>
              </w:rPr>
              <w:t>22-Oct-2026 to 24-Oct-2026</w:t>
            </w:r>
          </w:p>
        </w:tc>
      </w:tr>
      <w:tr w:rsidR="002E6E1E" w14:paraId="1AEA817E" w14:textId="77777777">
        <w:trPr>
          <w:jc w:val="center"/>
        </w:trPr>
        <w:tc>
          <w:tcPr>
            <w:tcW w:w="5112" w:type="dxa"/>
            <w:vAlign w:val="center"/>
          </w:tcPr>
          <w:p w14:paraId="6F7CDC54" w14:textId="77777777" w:rsidR="002E6E1E" w:rsidRDefault="00000000">
            <w:r>
              <w:rPr>
                <w:sz w:val="16"/>
              </w:rPr>
              <w:t>UAT</w:t>
            </w:r>
          </w:p>
        </w:tc>
        <w:tc>
          <w:tcPr>
            <w:tcW w:w="5112" w:type="dxa"/>
            <w:vAlign w:val="center"/>
          </w:tcPr>
          <w:p w14:paraId="241D80FF" w14:textId="77777777" w:rsidR="002E6E1E" w:rsidRDefault="00000000">
            <w:r>
              <w:rPr>
                <w:sz w:val="16"/>
              </w:rPr>
              <w:t>26-Oct-2026 to 28-Oct-2026</w:t>
            </w:r>
          </w:p>
        </w:tc>
      </w:tr>
      <w:tr w:rsidR="002E6E1E" w14:paraId="5690B56E" w14:textId="77777777">
        <w:trPr>
          <w:jc w:val="center"/>
        </w:trPr>
        <w:tc>
          <w:tcPr>
            <w:tcW w:w="5112" w:type="dxa"/>
            <w:vAlign w:val="center"/>
          </w:tcPr>
          <w:p w14:paraId="317683DC" w14:textId="77777777" w:rsidR="002E6E1E" w:rsidRDefault="00000000">
            <w:r>
              <w:rPr>
                <w:sz w:val="16"/>
              </w:rPr>
              <w:t>Final summary/sign-off</w:t>
            </w:r>
          </w:p>
        </w:tc>
        <w:tc>
          <w:tcPr>
            <w:tcW w:w="5112" w:type="dxa"/>
            <w:vAlign w:val="center"/>
          </w:tcPr>
          <w:p w14:paraId="2AAD5488" w14:textId="77777777" w:rsidR="002E6E1E" w:rsidRDefault="00000000">
            <w:r>
              <w:rPr>
                <w:sz w:val="16"/>
              </w:rPr>
              <w:t>29-Oct-2026</w:t>
            </w:r>
          </w:p>
        </w:tc>
      </w:tr>
    </w:tbl>
    <w:p w14:paraId="088D1681" w14:textId="77777777" w:rsidR="002E6E1E" w:rsidRDefault="002E6E1E"/>
    <w:p w14:paraId="27A508AA" w14:textId="77777777" w:rsidR="002E6E1E" w:rsidRDefault="00000000">
      <w:pPr>
        <w:pStyle w:val="Heading1"/>
        <w:spacing w:before="140" w:after="60"/>
      </w:pPr>
      <w:r>
        <w:t>8. Test Deliverables</w:t>
      </w:r>
    </w:p>
    <w:p w14:paraId="014A2546" w14:textId="77777777" w:rsidR="002E6E1E" w:rsidRDefault="00000000">
      <w:pPr>
        <w:pStyle w:val="ListBullet"/>
        <w:spacing w:after="40"/>
      </w:pPr>
      <w:r>
        <w:t>Test Plan (this document)</w:t>
      </w:r>
    </w:p>
    <w:p w14:paraId="148494CC" w14:textId="77777777" w:rsidR="002E6E1E" w:rsidRDefault="00000000">
      <w:pPr>
        <w:pStyle w:val="ListBullet"/>
        <w:spacing w:after="40"/>
      </w:pPr>
      <w:r>
        <w:t>Manual and automated test cases</w:t>
      </w:r>
    </w:p>
    <w:p w14:paraId="3D4D0996" w14:textId="77777777" w:rsidR="002E6E1E" w:rsidRDefault="00000000">
      <w:pPr>
        <w:pStyle w:val="ListBullet"/>
        <w:spacing w:after="40"/>
      </w:pPr>
      <w:r>
        <w:t>Test scripts</w:t>
      </w:r>
    </w:p>
    <w:p w14:paraId="4F759CAA" w14:textId="77777777" w:rsidR="002E6E1E" w:rsidRDefault="00000000">
      <w:pPr>
        <w:pStyle w:val="ListBullet"/>
        <w:spacing w:after="40"/>
      </w:pPr>
      <w:r>
        <w:t>Test data</w:t>
      </w:r>
    </w:p>
    <w:p w14:paraId="6E080DC1" w14:textId="77777777" w:rsidR="002E6E1E" w:rsidRDefault="00000000">
      <w:pPr>
        <w:pStyle w:val="ListBullet"/>
        <w:spacing w:after="40"/>
      </w:pPr>
      <w:r>
        <w:t>Test execution logs/evidence</w:t>
      </w:r>
    </w:p>
    <w:p w14:paraId="4604A9D0" w14:textId="77777777" w:rsidR="002E6E1E" w:rsidRDefault="00000000">
      <w:pPr>
        <w:pStyle w:val="ListBullet"/>
        <w:spacing w:after="40"/>
      </w:pPr>
      <w:r>
        <w:t>Defect reports</w:t>
      </w:r>
    </w:p>
    <w:p w14:paraId="3BF35E6A" w14:textId="77777777" w:rsidR="002E6E1E" w:rsidRDefault="00000000">
      <w:pPr>
        <w:pStyle w:val="ListBullet"/>
        <w:spacing w:after="40"/>
      </w:pPr>
      <w:r>
        <w:t>RTM with execution status</w:t>
      </w:r>
    </w:p>
    <w:p w14:paraId="0279D7C9" w14:textId="77777777" w:rsidR="002E6E1E" w:rsidRDefault="00000000">
      <w:pPr>
        <w:pStyle w:val="ListBullet"/>
        <w:spacing w:after="40"/>
      </w:pPr>
      <w:r>
        <w:t>Test Summary Report</w:t>
      </w:r>
    </w:p>
    <w:p w14:paraId="1757F43E" w14:textId="77777777" w:rsidR="002E6E1E" w:rsidRDefault="00000000">
      <w:pPr>
        <w:pStyle w:val="ListBullet"/>
        <w:spacing w:after="40"/>
      </w:pPr>
      <w:r>
        <w:t>UAT results and sign-off record</w:t>
      </w:r>
    </w:p>
    <w:p w14:paraId="2441A72C" w14:textId="77777777" w:rsidR="002E6E1E" w:rsidRDefault="00000000">
      <w:pPr>
        <w:pStyle w:val="Heading1"/>
        <w:spacing w:before="140" w:after="60"/>
      </w:pPr>
      <w:r>
        <w:t>9. Roles and Responsibilities</w:t>
      </w:r>
    </w:p>
    <w:tbl>
      <w:tblPr>
        <w:tblStyle w:val="TableGrid"/>
        <w:tblW w:w="0" w:type="auto"/>
        <w:jc w:val="center"/>
        <w:tblLook w:val="04A0" w:firstRow="1" w:lastRow="0" w:firstColumn="1" w:lastColumn="0" w:noHBand="0" w:noVBand="1"/>
      </w:tblPr>
      <w:tblGrid>
        <w:gridCol w:w="3408"/>
        <w:gridCol w:w="3408"/>
        <w:gridCol w:w="3408"/>
      </w:tblGrid>
      <w:tr w:rsidR="002E6E1E" w14:paraId="1FF5CB69" w14:textId="77777777">
        <w:trPr>
          <w:jc w:val="center"/>
        </w:trPr>
        <w:tc>
          <w:tcPr>
            <w:tcW w:w="3408" w:type="dxa"/>
            <w:shd w:val="clear" w:color="auto" w:fill="D9EAF7"/>
            <w:vAlign w:val="center"/>
          </w:tcPr>
          <w:p w14:paraId="05B719C1" w14:textId="77777777" w:rsidR="002E6E1E" w:rsidRDefault="00000000">
            <w:r>
              <w:rPr>
                <w:b/>
                <w:sz w:val="16"/>
              </w:rPr>
              <w:t>Role</w:t>
            </w:r>
          </w:p>
        </w:tc>
        <w:tc>
          <w:tcPr>
            <w:tcW w:w="3408" w:type="dxa"/>
            <w:shd w:val="clear" w:color="auto" w:fill="D9EAF7"/>
            <w:vAlign w:val="center"/>
          </w:tcPr>
          <w:p w14:paraId="5C63C1A0" w14:textId="77777777" w:rsidR="002E6E1E" w:rsidRDefault="00000000">
            <w:r>
              <w:rPr>
                <w:b/>
                <w:sz w:val="16"/>
              </w:rPr>
              <w:t>Name</w:t>
            </w:r>
          </w:p>
        </w:tc>
        <w:tc>
          <w:tcPr>
            <w:tcW w:w="3408" w:type="dxa"/>
            <w:shd w:val="clear" w:color="auto" w:fill="D9EAF7"/>
            <w:vAlign w:val="center"/>
          </w:tcPr>
          <w:p w14:paraId="7A080005" w14:textId="77777777" w:rsidR="002E6E1E" w:rsidRDefault="00000000">
            <w:r>
              <w:rPr>
                <w:b/>
                <w:sz w:val="16"/>
              </w:rPr>
              <w:t>Responsibility</w:t>
            </w:r>
          </w:p>
        </w:tc>
      </w:tr>
      <w:tr w:rsidR="002E6E1E" w14:paraId="06244613" w14:textId="77777777">
        <w:trPr>
          <w:jc w:val="center"/>
        </w:trPr>
        <w:tc>
          <w:tcPr>
            <w:tcW w:w="3408" w:type="dxa"/>
          </w:tcPr>
          <w:p w14:paraId="33893DE8" w14:textId="77777777" w:rsidR="002E6E1E" w:rsidRDefault="00000000">
            <w:r>
              <w:rPr>
                <w:sz w:val="16"/>
              </w:rPr>
              <w:t>QA Lead</w:t>
            </w:r>
          </w:p>
        </w:tc>
        <w:tc>
          <w:tcPr>
            <w:tcW w:w="3408" w:type="dxa"/>
          </w:tcPr>
          <w:p w14:paraId="3318C10D" w14:textId="4795B150" w:rsidR="002E6E1E" w:rsidRDefault="00FE7A53">
            <w:r>
              <w:t>SRIKANTH V REDDY</w:t>
            </w:r>
            <w:r>
              <w:br/>
              <w:t>PES2UG24CS519</w:t>
            </w:r>
          </w:p>
        </w:tc>
        <w:tc>
          <w:tcPr>
            <w:tcW w:w="3408" w:type="dxa"/>
          </w:tcPr>
          <w:p w14:paraId="57B2EC68" w14:textId="77777777" w:rsidR="002E6E1E" w:rsidRDefault="00000000">
            <w:r>
              <w:rPr>
                <w:sz w:val="16"/>
              </w:rPr>
              <w:t>Prepare the test plan, coordinate test execution, review results, track requirement coverage, and coordinate final test readiness.</w:t>
            </w:r>
          </w:p>
        </w:tc>
      </w:tr>
      <w:tr w:rsidR="002E6E1E" w14:paraId="0091DDC4" w14:textId="77777777">
        <w:trPr>
          <w:jc w:val="center"/>
        </w:trPr>
        <w:tc>
          <w:tcPr>
            <w:tcW w:w="3408" w:type="dxa"/>
          </w:tcPr>
          <w:p w14:paraId="38A0F6C8" w14:textId="77777777" w:rsidR="002E6E1E" w:rsidRDefault="00000000">
            <w:r>
              <w:rPr>
                <w:sz w:val="16"/>
              </w:rPr>
              <w:t>Test Engineer</w:t>
            </w:r>
          </w:p>
        </w:tc>
        <w:tc>
          <w:tcPr>
            <w:tcW w:w="3408" w:type="dxa"/>
          </w:tcPr>
          <w:p w14:paraId="3026B1B1" w14:textId="77777777" w:rsidR="00FE7A53" w:rsidRDefault="00FE7A53" w:rsidP="00FE7A53">
            <w:r>
              <w:t>T. MAHALAKSHMI</w:t>
            </w:r>
          </w:p>
          <w:p w14:paraId="1228331F" w14:textId="577B990F" w:rsidR="002E6E1E" w:rsidRDefault="00FE7A53" w:rsidP="00FE7A53">
            <w:r>
              <w:t>PES2UG24CS558</w:t>
            </w:r>
          </w:p>
        </w:tc>
        <w:tc>
          <w:tcPr>
            <w:tcW w:w="3408" w:type="dxa"/>
          </w:tcPr>
          <w:p w14:paraId="2B3DE549" w14:textId="77777777" w:rsidR="002E6E1E" w:rsidRDefault="00000000">
            <w:r>
              <w:rPr>
                <w:sz w:val="16"/>
              </w:rPr>
              <w:t>Design and execute test cases, prepare test data, record test evidence, and report defects.</w:t>
            </w:r>
          </w:p>
        </w:tc>
      </w:tr>
      <w:tr w:rsidR="002E6E1E" w14:paraId="54B2E623" w14:textId="77777777">
        <w:trPr>
          <w:jc w:val="center"/>
        </w:trPr>
        <w:tc>
          <w:tcPr>
            <w:tcW w:w="3408" w:type="dxa"/>
          </w:tcPr>
          <w:p w14:paraId="76F55D2D" w14:textId="77777777" w:rsidR="002E6E1E" w:rsidRDefault="00000000">
            <w:r>
              <w:rPr>
                <w:sz w:val="16"/>
              </w:rPr>
              <w:t>Developer</w:t>
            </w:r>
          </w:p>
        </w:tc>
        <w:tc>
          <w:tcPr>
            <w:tcW w:w="3408" w:type="dxa"/>
          </w:tcPr>
          <w:p w14:paraId="2021B4A3" w14:textId="606BE597" w:rsidR="00FE7A53" w:rsidRDefault="00FE7A53" w:rsidP="00FE7A53">
            <w:r>
              <w:t>SUDHANWA</w:t>
            </w:r>
          </w:p>
          <w:p w14:paraId="3E04714C" w14:textId="481B99BF" w:rsidR="002E6E1E" w:rsidRDefault="00FE7A53" w:rsidP="00FE7A53">
            <w:r>
              <w:t>PES2UG24CS531</w:t>
            </w:r>
          </w:p>
        </w:tc>
        <w:tc>
          <w:tcPr>
            <w:tcW w:w="3408" w:type="dxa"/>
          </w:tcPr>
          <w:p w14:paraId="4B7B4FD8" w14:textId="77777777" w:rsidR="002E6E1E" w:rsidRDefault="00000000">
            <w:r>
              <w:rPr>
                <w:sz w:val="16"/>
              </w:rPr>
              <w:t>Support the test environment, analyze failures, fix defects, and participate in defect triage and regression testing.</w:t>
            </w:r>
          </w:p>
        </w:tc>
      </w:tr>
      <w:tr w:rsidR="002E6E1E" w14:paraId="731926BB" w14:textId="77777777">
        <w:trPr>
          <w:jc w:val="center"/>
        </w:trPr>
        <w:tc>
          <w:tcPr>
            <w:tcW w:w="3408" w:type="dxa"/>
          </w:tcPr>
          <w:p w14:paraId="6E33B04B" w14:textId="77777777" w:rsidR="002E6E1E" w:rsidRDefault="00000000">
            <w:r>
              <w:rPr>
                <w:sz w:val="16"/>
              </w:rPr>
              <w:t>Product Owner / Bank Representative</w:t>
            </w:r>
          </w:p>
        </w:tc>
        <w:tc>
          <w:tcPr>
            <w:tcW w:w="3408" w:type="dxa"/>
          </w:tcPr>
          <w:p w14:paraId="66296CDC" w14:textId="5384143E" w:rsidR="00FE7A53" w:rsidRDefault="00FE7A53">
            <w:r w:rsidRPr="00FE7A53">
              <w:t>S</w:t>
            </w:r>
            <w:r>
              <w:t>RUJAN</w:t>
            </w:r>
            <w:r w:rsidRPr="00FE7A53">
              <w:t xml:space="preserve"> </w:t>
            </w:r>
          </w:p>
          <w:p w14:paraId="4FFF1672" w14:textId="3FF2F18C" w:rsidR="002E6E1E" w:rsidRDefault="00FE7A53">
            <w:r w:rsidRPr="00FE7A53">
              <w:t>PES2UG24CS526</w:t>
            </w:r>
          </w:p>
        </w:tc>
        <w:tc>
          <w:tcPr>
            <w:tcW w:w="3408" w:type="dxa"/>
          </w:tcPr>
          <w:p w14:paraId="080CEE28" w14:textId="77777777" w:rsidR="002E6E1E" w:rsidRDefault="00000000">
            <w:r>
              <w:rPr>
                <w:sz w:val="16"/>
              </w:rPr>
              <w:t>Clarify business requirements, review acceptance criteria, validate UAT results, and provide final test approval/sign-off.</w:t>
            </w:r>
          </w:p>
        </w:tc>
      </w:tr>
    </w:tbl>
    <w:p w14:paraId="26EFC899" w14:textId="77777777" w:rsidR="002E6E1E" w:rsidRDefault="002E6E1E"/>
    <w:p w14:paraId="57EF6860" w14:textId="77777777" w:rsidR="002E6E1E" w:rsidRDefault="00000000">
      <w:pPr>
        <w:pStyle w:val="Heading1"/>
        <w:spacing w:before="140" w:after="60"/>
      </w:pPr>
      <w:r>
        <w:lastRenderedPageBreak/>
        <w:t>10. Risks and Mitigation</w:t>
      </w:r>
    </w:p>
    <w:tbl>
      <w:tblPr>
        <w:tblStyle w:val="TableGrid"/>
        <w:tblW w:w="0" w:type="auto"/>
        <w:jc w:val="center"/>
        <w:tblLook w:val="04A0" w:firstRow="1" w:lastRow="0" w:firstColumn="1" w:lastColumn="0" w:noHBand="0" w:noVBand="1"/>
      </w:tblPr>
      <w:tblGrid>
        <w:gridCol w:w="5112"/>
        <w:gridCol w:w="5112"/>
      </w:tblGrid>
      <w:tr w:rsidR="002E6E1E" w14:paraId="4CE555A6" w14:textId="77777777">
        <w:trPr>
          <w:jc w:val="center"/>
        </w:trPr>
        <w:tc>
          <w:tcPr>
            <w:tcW w:w="5112" w:type="dxa"/>
            <w:shd w:val="clear" w:color="auto" w:fill="D9EAF7"/>
            <w:vAlign w:val="center"/>
          </w:tcPr>
          <w:p w14:paraId="16842011" w14:textId="77777777" w:rsidR="002E6E1E" w:rsidRDefault="00000000">
            <w:r>
              <w:rPr>
                <w:b/>
                <w:sz w:val="16"/>
              </w:rPr>
              <w:t>Risk</w:t>
            </w:r>
          </w:p>
        </w:tc>
        <w:tc>
          <w:tcPr>
            <w:tcW w:w="5112" w:type="dxa"/>
            <w:shd w:val="clear" w:color="auto" w:fill="D9EAF7"/>
            <w:vAlign w:val="center"/>
          </w:tcPr>
          <w:p w14:paraId="65CEE2F2" w14:textId="77777777" w:rsidR="002E6E1E" w:rsidRDefault="00000000">
            <w:r>
              <w:rPr>
                <w:b/>
                <w:sz w:val="16"/>
              </w:rPr>
              <w:t>Mitigation</w:t>
            </w:r>
          </w:p>
        </w:tc>
      </w:tr>
      <w:tr w:rsidR="002E6E1E" w14:paraId="0E3A1B47" w14:textId="77777777">
        <w:trPr>
          <w:jc w:val="center"/>
        </w:trPr>
        <w:tc>
          <w:tcPr>
            <w:tcW w:w="5112" w:type="dxa"/>
            <w:vAlign w:val="center"/>
          </w:tcPr>
          <w:p w14:paraId="1513A530" w14:textId="77777777" w:rsidR="002E6E1E" w:rsidRDefault="00000000">
            <w:r>
              <w:rPr>
                <w:sz w:val="16"/>
              </w:rPr>
              <w:t>Delay in stable build delivery</w:t>
            </w:r>
          </w:p>
        </w:tc>
        <w:tc>
          <w:tcPr>
            <w:tcW w:w="5112" w:type="dxa"/>
            <w:vAlign w:val="center"/>
          </w:tcPr>
          <w:p w14:paraId="2DB4DAC9" w14:textId="77777777" w:rsidR="002E6E1E" w:rsidRDefault="00000000">
            <w:r>
              <w:rPr>
                <w:sz w:val="16"/>
              </w:rPr>
              <w:t>Request early smoke builds and prioritize testing around available modules.</w:t>
            </w:r>
          </w:p>
        </w:tc>
      </w:tr>
      <w:tr w:rsidR="002E6E1E" w14:paraId="041EC7BA" w14:textId="77777777">
        <w:trPr>
          <w:jc w:val="center"/>
        </w:trPr>
        <w:tc>
          <w:tcPr>
            <w:tcW w:w="5112" w:type="dxa"/>
            <w:vAlign w:val="center"/>
          </w:tcPr>
          <w:p w14:paraId="6635267E" w14:textId="77777777" w:rsidR="002E6E1E" w:rsidRDefault="00000000">
            <w:r>
              <w:rPr>
                <w:sz w:val="16"/>
              </w:rPr>
              <w:t>Test environment downtime</w:t>
            </w:r>
          </w:p>
        </w:tc>
        <w:tc>
          <w:tcPr>
            <w:tcW w:w="5112" w:type="dxa"/>
            <w:vAlign w:val="center"/>
          </w:tcPr>
          <w:p w14:paraId="2012965A" w14:textId="77777777" w:rsidR="002E6E1E" w:rsidRDefault="00000000">
            <w:r>
              <w:rPr>
                <w:sz w:val="16"/>
              </w:rPr>
              <w:t>Maintain a backup environment/database snapshot where practical.</w:t>
            </w:r>
          </w:p>
        </w:tc>
      </w:tr>
      <w:tr w:rsidR="002E6E1E" w14:paraId="65C3D79A" w14:textId="77777777">
        <w:trPr>
          <w:jc w:val="center"/>
        </w:trPr>
        <w:tc>
          <w:tcPr>
            <w:tcW w:w="5112" w:type="dxa"/>
            <w:vAlign w:val="center"/>
          </w:tcPr>
          <w:p w14:paraId="2BE0D38F" w14:textId="77777777" w:rsidR="002E6E1E" w:rsidRDefault="00000000">
            <w:r>
              <w:rPr>
                <w:sz w:val="16"/>
              </w:rPr>
              <w:t>Incomplete test data</w:t>
            </w:r>
          </w:p>
        </w:tc>
        <w:tc>
          <w:tcPr>
            <w:tcW w:w="5112" w:type="dxa"/>
            <w:vAlign w:val="center"/>
          </w:tcPr>
          <w:p w14:paraId="6B20D622" w14:textId="77777777" w:rsidR="002E6E1E" w:rsidRDefault="00000000">
            <w:r>
              <w:rPr>
                <w:sz w:val="16"/>
              </w:rPr>
              <w:t>Prepare and validate controlled test data before execution.</w:t>
            </w:r>
          </w:p>
        </w:tc>
      </w:tr>
      <w:tr w:rsidR="002E6E1E" w14:paraId="6E1C291A" w14:textId="77777777">
        <w:trPr>
          <w:jc w:val="center"/>
        </w:trPr>
        <w:tc>
          <w:tcPr>
            <w:tcW w:w="5112" w:type="dxa"/>
            <w:vAlign w:val="center"/>
          </w:tcPr>
          <w:p w14:paraId="25331586" w14:textId="77777777" w:rsidR="002E6E1E" w:rsidRDefault="00000000">
            <w:r>
              <w:rPr>
                <w:sz w:val="16"/>
              </w:rPr>
              <w:t>OTP/notification service dependency</w:t>
            </w:r>
          </w:p>
        </w:tc>
        <w:tc>
          <w:tcPr>
            <w:tcW w:w="5112" w:type="dxa"/>
            <w:vAlign w:val="center"/>
          </w:tcPr>
          <w:p w14:paraId="33CD82B5" w14:textId="77777777" w:rsidR="002E6E1E" w:rsidRDefault="00000000">
            <w:r>
              <w:rPr>
                <w:sz w:val="16"/>
              </w:rPr>
              <w:t>Use sandbox or stub services and fallback endpoints.</w:t>
            </w:r>
          </w:p>
        </w:tc>
      </w:tr>
      <w:tr w:rsidR="002E6E1E" w14:paraId="5D9AE0EC" w14:textId="77777777">
        <w:trPr>
          <w:jc w:val="center"/>
        </w:trPr>
        <w:tc>
          <w:tcPr>
            <w:tcW w:w="5112" w:type="dxa"/>
            <w:vAlign w:val="center"/>
          </w:tcPr>
          <w:p w14:paraId="4961B1FF" w14:textId="77777777" w:rsidR="002E6E1E" w:rsidRDefault="00000000">
            <w:r>
              <w:rPr>
                <w:sz w:val="16"/>
              </w:rPr>
              <w:t>Frequent business-rule changes</w:t>
            </w:r>
          </w:p>
        </w:tc>
        <w:tc>
          <w:tcPr>
            <w:tcW w:w="5112" w:type="dxa"/>
            <w:vAlign w:val="center"/>
          </w:tcPr>
          <w:p w14:paraId="43F65EAD" w14:textId="77777777" w:rsidR="002E6E1E" w:rsidRDefault="00000000">
            <w:r>
              <w:rPr>
                <w:sz w:val="16"/>
              </w:rPr>
              <w:t>Version requirements and update affected tests/RTM.</w:t>
            </w:r>
          </w:p>
        </w:tc>
      </w:tr>
      <w:tr w:rsidR="002E6E1E" w14:paraId="02602B35" w14:textId="77777777">
        <w:trPr>
          <w:jc w:val="center"/>
        </w:trPr>
        <w:tc>
          <w:tcPr>
            <w:tcW w:w="5112" w:type="dxa"/>
            <w:vAlign w:val="center"/>
          </w:tcPr>
          <w:p w14:paraId="19B3A1EB" w14:textId="77777777" w:rsidR="002E6E1E" w:rsidRDefault="00000000">
            <w:r>
              <w:rPr>
                <w:sz w:val="16"/>
              </w:rPr>
              <w:t>Duplicate or inconsistent financial posting</w:t>
            </w:r>
          </w:p>
        </w:tc>
        <w:tc>
          <w:tcPr>
            <w:tcW w:w="5112" w:type="dxa"/>
            <w:vAlign w:val="center"/>
          </w:tcPr>
          <w:p w14:paraId="1B57623B" w14:textId="77777777" w:rsidR="002E6E1E" w:rsidRDefault="00000000">
            <w:r>
              <w:rPr>
                <w:sz w:val="16"/>
              </w:rPr>
              <w:t>Use isolated test accounts, transaction IDs, DB checks, and reconciliation tests.</w:t>
            </w:r>
          </w:p>
        </w:tc>
      </w:tr>
      <w:tr w:rsidR="002E6E1E" w14:paraId="6BF9642F" w14:textId="77777777">
        <w:trPr>
          <w:jc w:val="center"/>
        </w:trPr>
        <w:tc>
          <w:tcPr>
            <w:tcW w:w="5112" w:type="dxa"/>
            <w:vAlign w:val="center"/>
          </w:tcPr>
          <w:p w14:paraId="3E664574" w14:textId="77777777" w:rsidR="002E6E1E" w:rsidRDefault="00000000">
            <w:r>
              <w:rPr>
                <w:sz w:val="16"/>
              </w:rPr>
              <w:t>Late security defects</w:t>
            </w:r>
          </w:p>
        </w:tc>
        <w:tc>
          <w:tcPr>
            <w:tcW w:w="5112" w:type="dxa"/>
            <w:vAlign w:val="center"/>
          </w:tcPr>
          <w:p w14:paraId="74834BA1" w14:textId="77777777" w:rsidR="002E6E1E" w:rsidRDefault="00000000">
            <w:r>
              <w:rPr>
                <w:sz w:val="16"/>
              </w:rPr>
              <w:t>Run security validation alongside functional testing.</w:t>
            </w:r>
          </w:p>
        </w:tc>
      </w:tr>
    </w:tbl>
    <w:p w14:paraId="59855349" w14:textId="77777777" w:rsidR="002E6E1E" w:rsidRDefault="002E6E1E"/>
    <w:p w14:paraId="6AD90D3B" w14:textId="77777777" w:rsidR="002E6E1E" w:rsidRDefault="00000000">
      <w:pPr>
        <w:pStyle w:val="Heading1"/>
        <w:spacing w:before="140" w:after="60"/>
      </w:pPr>
      <w:r>
        <w:t>11. Assumptions &amp; Dependencies</w:t>
      </w:r>
    </w:p>
    <w:p w14:paraId="23DD77FD" w14:textId="77777777" w:rsidR="002E6E1E" w:rsidRDefault="00000000">
      <w:pPr>
        <w:pStyle w:val="ListBullet"/>
        <w:spacing w:after="40"/>
      </w:pPr>
      <w:r>
        <w:t>BMS SRS v1.0 is the testing baseline.</w:t>
      </w:r>
    </w:p>
    <w:p w14:paraId="0250D997" w14:textId="77777777" w:rsidR="002E6E1E" w:rsidRDefault="00000000">
      <w:pPr>
        <w:pStyle w:val="ListBullet"/>
        <w:spacing w:after="40"/>
      </w:pPr>
      <w:r>
        <w:t>Dummy test accounts and customer data will be provided.</w:t>
      </w:r>
    </w:p>
    <w:p w14:paraId="72B81D91" w14:textId="77777777" w:rsidR="002E6E1E" w:rsidRDefault="00000000">
      <w:pPr>
        <w:pStyle w:val="ListBullet"/>
        <w:spacing w:after="40"/>
      </w:pPr>
      <w:r>
        <w:t>QA environment and database will be available during execution.</w:t>
      </w:r>
    </w:p>
    <w:p w14:paraId="1C5327DC" w14:textId="77777777" w:rsidR="002E6E1E" w:rsidRDefault="00000000">
      <w:pPr>
        <w:pStyle w:val="ListBullet"/>
        <w:spacing w:after="40"/>
      </w:pPr>
      <w:r>
        <w:t>OTP and notification sandbox services will be available or stubbed.</w:t>
      </w:r>
    </w:p>
    <w:p w14:paraId="3D2CE7C8" w14:textId="77777777" w:rsidR="002E6E1E" w:rsidRDefault="00000000">
      <w:pPr>
        <w:pStyle w:val="ListBullet"/>
        <w:spacing w:after="40"/>
      </w:pPr>
      <w:r>
        <w:t>Transaction limits, loan rules, and account-state rules will be provided by stakeholders.</w:t>
      </w:r>
    </w:p>
    <w:p w14:paraId="7EC4BAB8" w14:textId="77777777" w:rsidR="002E6E1E" w:rsidRDefault="00000000">
      <w:pPr>
        <w:pStyle w:val="ListBullet"/>
        <w:spacing w:after="40"/>
      </w:pPr>
      <w:r>
        <w:t>Defect tracking and version-control systems will be accessible.</w:t>
      </w:r>
    </w:p>
    <w:p w14:paraId="5C3C2798" w14:textId="77777777" w:rsidR="002E6E1E" w:rsidRDefault="00000000">
      <w:pPr>
        <w:pStyle w:val="Heading1"/>
        <w:spacing w:before="140" w:after="60"/>
      </w:pPr>
      <w:r>
        <w:t>12. Suspension &amp; Resumption Criteria</w:t>
      </w:r>
    </w:p>
    <w:p w14:paraId="0AC7CAB6" w14:textId="77777777" w:rsidR="002E6E1E" w:rsidRDefault="00000000">
      <w:pPr>
        <w:spacing w:after="80" w:line="252" w:lineRule="auto"/>
      </w:pPr>
      <w:r>
        <w:t>Suspend testing if:</w:t>
      </w:r>
    </w:p>
    <w:p w14:paraId="2DB86F73" w14:textId="77777777" w:rsidR="002E6E1E" w:rsidRDefault="00000000">
      <w:pPr>
        <w:pStyle w:val="ListBullet"/>
        <w:spacing w:after="40"/>
      </w:pPr>
      <w:r>
        <w:t>Environment is unavailable for more than 4 hours and no backup is available.</w:t>
      </w:r>
    </w:p>
    <w:p w14:paraId="1798659F" w14:textId="77777777" w:rsidR="002E6E1E" w:rsidRDefault="00000000">
      <w:pPr>
        <w:pStyle w:val="ListBullet"/>
        <w:spacing w:after="40"/>
      </w:pPr>
      <w:r>
        <w:t>A blocking defect prevents more than 30% of planned test cases.</w:t>
      </w:r>
    </w:p>
    <w:p w14:paraId="4C7F4C3E" w14:textId="77777777" w:rsidR="002E6E1E" w:rsidRDefault="00000000">
      <w:pPr>
        <w:pStyle w:val="ListBullet"/>
        <w:spacing w:after="40"/>
      </w:pPr>
      <w:r>
        <w:t>Database/authentication services are unstable enough to make results unreliable.</w:t>
      </w:r>
    </w:p>
    <w:p w14:paraId="4A9CCB4D" w14:textId="77777777" w:rsidR="002E6E1E" w:rsidRDefault="00000000">
      <w:pPr>
        <w:pStyle w:val="ListBullet"/>
        <w:spacing w:after="40"/>
      </w:pPr>
      <w:r>
        <w:t>A major build change invalidates a substantial portion of the active test suite.</w:t>
      </w:r>
    </w:p>
    <w:p w14:paraId="7C302E92" w14:textId="77777777" w:rsidR="002E6E1E" w:rsidRDefault="00000000">
      <w:pPr>
        <w:spacing w:after="80" w:line="252" w:lineRule="auto"/>
      </w:pPr>
      <w:r>
        <w:t>Resume testing if:</w:t>
      </w:r>
    </w:p>
    <w:p w14:paraId="5F77A2EE" w14:textId="77777777" w:rsidR="002E6E1E" w:rsidRDefault="00000000">
      <w:pPr>
        <w:pStyle w:val="ListBullet"/>
        <w:spacing w:after="40"/>
      </w:pPr>
      <w:r>
        <w:t>Blocking defects are resolved or formally waived.</w:t>
      </w:r>
    </w:p>
    <w:p w14:paraId="0BB26319" w14:textId="77777777" w:rsidR="002E6E1E" w:rsidRDefault="00000000">
      <w:pPr>
        <w:pStyle w:val="ListBullet"/>
        <w:spacing w:after="40"/>
      </w:pPr>
      <w:r>
        <w:t>Environment and dependent services are stable.</w:t>
      </w:r>
    </w:p>
    <w:p w14:paraId="5590795E" w14:textId="77777777" w:rsidR="002E6E1E" w:rsidRDefault="00000000">
      <w:pPr>
        <w:pStyle w:val="ListBullet"/>
        <w:spacing w:after="40"/>
      </w:pPr>
      <w:r>
        <w:t>New/repaired build passes smoke testing.</w:t>
      </w:r>
    </w:p>
    <w:p w14:paraId="228CE956" w14:textId="77777777" w:rsidR="002E6E1E" w:rsidRDefault="00000000">
      <w:pPr>
        <w:pStyle w:val="ListBullet"/>
        <w:spacing w:after="40"/>
      </w:pPr>
      <w:r>
        <w:t>Required test data and configuration are restored and verified.</w:t>
      </w:r>
    </w:p>
    <w:p w14:paraId="12E04816" w14:textId="77777777" w:rsidR="002E6E1E" w:rsidRDefault="00000000">
      <w:pPr>
        <w:pStyle w:val="Heading1"/>
        <w:spacing w:before="140" w:after="60"/>
      </w:pPr>
      <w:r>
        <w:t>13. Test Case Management &amp; Traceability</w:t>
      </w:r>
    </w:p>
    <w:p w14:paraId="413A1E2D" w14:textId="77777777" w:rsidR="002E6E1E" w:rsidRDefault="00000000">
      <w:pPr>
        <w:spacing w:after="80" w:line="252" w:lineRule="auto"/>
      </w:pPr>
      <w:r>
        <w:t>The RTM shall map BMS SRS requirements to one or more test cases and record execution status.</w:t>
      </w:r>
    </w:p>
    <w:tbl>
      <w:tblPr>
        <w:tblStyle w:val="TableGrid"/>
        <w:tblW w:w="0" w:type="auto"/>
        <w:jc w:val="center"/>
        <w:tblLook w:val="04A0" w:firstRow="1" w:lastRow="0" w:firstColumn="1" w:lastColumn="0" w:noHBand="0" w:noVBand="1"/>
      </w:tblPr>
      <w:tblGrid>
        <w:gridCol w:w="3408"/>
        <w:gridCol w:w="3408"/>
        <w:gridCol w:w="3408"/>
      </w:tblGrid>
      <w:tr w:rsidR="002E6E1E" w14:paraId="7BCA5DC7" w14:textId="77777777">
        <w:trPr>
          <w:jc w:val="center"/>
        </w:trPr>
        <w:tc>
          <w:tcPr>
            <w:tcW w:w="3408" w:type="dxa"/>
            <w:shd w:val="clear" w:color="auto" w:fill="D9EAF7"/>
            <w:vAlign w:val="center"/>
          </w:tcPr>
          <w:p w14:paraId="6DA4884D" w14:textId="77777777" w:rsidR="002E6E1E" w:rsidRDefault="00000000">
            <w:r>
              <w:rPr>
                <w:b/>
                <w:sz w:val="16"/>
              </w:rPr>
              <w:t>SRS Requirement ID</w:t>
            </w:r>
          </w:p>
        </w:tc>
        <w:tc>
          <w:tcPr>
            <w:tcW w:w="3408" w:type="dxa"/>
            <w:shd w:val="clear" w:color="auto" w:fill="D9EAF7"/>
            <w:vAlign w:val="center"/>
          </w:tcPr>
          <w:p w14:paraId="5C0DD7A6" w14:textId="77777777" w:rsidR="002E6E1E" w:rsidRDefault="00000000">
            <w:r>
              <w:rPr>
                <w:b/>
                <w:sz w:val="16"/>
              </w:rPr>
              <w:t>Requirement Area</w:t>
            </w:r>
          </w:p>
        </w:tc>
        <w:tc>
          <w:tcPr>
            <w:tcW w:w="3408" w:type="dxa"/>
            <w:shd w:val="clear" w:color="auto" w:fill="D9EAF7"/>
            <w:vAlign w:val="center"/>
          </w:tcPr>
          <w:p w14:paraId="1A16E7E1" w14:textId="77777777" w:rsidR="002E6E1E" w:rsidRDefault="00000000">
            <w:r>
              <w:rPr>
                <w:b/>
                <w:sz w:val="16"/>
              </w:rPr>
              <w:t>Test Case(s)</w:t>
            </w:r>
          </w:p>
        </w:tc>
      </w:tr>
      <w:tr w:rsidR="002E6E1E" w14:paraId="2F5034C3" w14:textId="77777777">
        <w:trPr>
          <w:jc w:val="center"/>
        </w:trPr>
        <w:tc>
          <w:tcPr>
            <w:tcW w:w="3408" w:type="dxa"/>
            <w:vAlign w:val="center"/>
          </w:tcPr>
          <w:p w14:paraId="1D7CA098" w14:textId="77777777" w:rsidR="002E6E1E" w:rsidRDefault="00000000">
            <w:r>
              <w:rPr>
                <w:sz w:val="16"/>
              </w:rPr>
              <w:t>BMS-F-001 / F-002</w:t>
            </w:r>
          </w:p>
        </w:tc>
        <w:tc>
          <w:tcPr>
            <w:tcW w:w="3408" w:type="dxa"/>
            <w:vAlign w:val="center"/>
          </w:tcPr>
          <w:p w14:paraId="5129A017" w14:textId="77777777" w:rsidR="002E6E1E" w:rsidRDefault="00000000">
            <w:r>
              <w:rPr>
                <w:sz w:val="16"/>
              </w:rPr>
              <w:t>Authentication and OTP</w:t>
            </w:r>
          </w:p>
        </w:tc>
        <w:tc>
          <w:tcPr>
            <w:tcW w:w="3408" w:type="dxa"/>
            <w:vAlign w:val="center"/>
          </w:tcPr>
          <w:p w14:paraId="44EF6706" w14:textId="77777777" w:rsidR="002E6E1E" w:rsidRDefault="00000000">
            <w:r>
              <w:rPr>
                <w:sz w:val="16"/>
              </w:rPr>
              <w:t>TC-AUTH-01, TC-AUTH-02</w:t>
            </w:r>
          </w:p>
        </w:tc>
      </w:tr>
      <w:tr w:rsidR="002E6E1E" w14:paraId="3AE3CEC0" w14:textId="77777777">
        <w:trPr>
          <w:jc w:val="center"/>
        </w:trPr>
        <w:tc>
          <w:tcPr>
            <w:tcW w:w="3408" w:type="dxa"/>
            <w:vAlign w:val="center"/>
          </w:tcPr>
          <w:p w14:paraId="3304DFAD" w14:textId="77777777" w:rsidR="002E6E1E" w:rsidRDefault="00000000">
            <w:r>
              <w:rPr>
                <w:sz w:val="16"/>
              </w:rPr>
              <w:t>BMS-F-007</w:t>
            </w:r>
          </w:p>
        </w:tc>
        <w:tc>
          <w:tcPr>
            <w:tcW w:w="3408" w:type="dxa"/>
            <w:vAlign w:val="center"/>
          </w:tcPr>
          <w:p w14:paraId="5D05CA96" w14:textId="77777777" w:rsidR="002E6E1E" w:rsidRDefault="00000000">
            <w:r>
              <w:rPr>
                <w:sz w:val="16"/>
              </w:rPr>
              <w:t>Cash deposit</w:t>
            </w:r>
          </w:p>
        </w:tc>
        <w:tc>
          <w:tcPr>
            <w:tcW w:w="3408" w:type="dxa"/>
            <w:vAlign w:val="center"/>
          </w:tcPr>
          <w:p w14:paraId="4239B50F" w14:textId="77777777" w:rsidR="002E6E1E" w:rsidRDefault="00000000">
            <w:r>
              <w:rPr>
                <w:sz w:val="16"/>
              </w:rPr>
              <w:t>TC-DEP-01</w:t>
            </w:r>
          </w:p>
        </w:tc>
      </w:tr>
      <w:tr w:rsidR="002E6E1E" w14:paraId="42ABBC49" w14:textId="77777777">
        <w:trPr>
          <w:jc w:val="center"/>
        </w:trPr>
        <w:tc>
          <w:tcPr>
            <w:tcW w:w="3408" w:type="dxa"/>
            <w:vAlign w:val="center"/>
          </w:tcPr>
          <w:p w14:paraId="507F6E78" w14:textId="77777777" w:rsidR="002E6E1E" w:rsidRDefault="00000000">
            <w:r>
              <w:rPr>
                <w:sz w:val="16"/>
              </w:rPr>
              <w:t>BMS-F-008</w:t>
            </w:r>
          </w:p>
        </w:tc>
        <w:tc>
          <w:tcPr>
            <w:tcW w:w="3408" w:type="dxa"/>
            <w:vAlign w:val="center"/>
          </w:tcPr>
          <w:p w14:paraId="43BDDFD0" w14:textId="77777777" w:rsidR="002E6E1E" w:rsidRDefault="00000000">
            <w:r>
              <w:rPr>
                <w:sz w:val="16"/>
              </w:rPr>
              <w:t>Cash withdrawal</w:t>
            </w:r>
          </w:p>
        </w:tc>
        <w:tc>
          <w:tcPr>
            <w:tcW w:w="3408" w:type="dxa"/>
            <w:vAlign w:val="center"/>
          </w:tcPr>
          <w:p w14:paraId="66400FD1" w14:textId="77777777" w:rsidR="002E6E1E" w:rsidRDefault="00000000">
            <w:r>
              <w:rPr>
                <w:sz w:val="16"/>
              </w:rPr>
              <w:t>TC-WD-01</w:t>
            </w:r>
          </w:p>
        </w:tc>
      </w:tr>
      <w:tr w:rsidR="002E6E1E" w14:paraId="695D4018" w14:textId="77777777">
        <w:trPr>
          <w:jc w:val="center"/>
        </w:trPr>
        <w:tc>
          <w:tcPr>
            <w:tcW w:w="3408" w:type="dxa"/>
            <w:vAlign w:val="center"/>
          </w:tcPr>
          <w:p w14:paraId="516323EB" w14:textId="77777777" w:rsidR="002E6E1E" w:rsidRDefault="00000000">
            <w:r>
              <w:rPr>
                <w:sz w:val="16"/>
              </w:rPr>
              <w:t>BMS-F-009</w:t>
            </w:r>
          </w:p>
        </w:tc>
        <w:tc>
          <w:tcPr>
            <w:tcW w:w="3408" w:type="dxa"/>
            <w:vAlign w:val="center"/>
          </w:tcPr>
          <w:p w14:paraId="6365E1AF" w14:textId="77777777" w:rsidR="002E6E1E" w:rsidRDefault="00000000">
            <w:r>
              <w:rPr>
                <w:sz w:val="16"/>
              </w:rPr>
              <w:t>Funds transfer</w:t>
            </w:r>
          </w:p>
        </w:tc>
        <w:tc>
          <w:tcPr>
            <w:tcW w:w="3408" w:type="dxa"/>
            <w:vAlign w:val="center"/>
          </w:tcPr>
          <w:p w14:paraId="568FE551" w14:textId="77777777" w:rsidR="002E6E1E" w:rsidRDefault="00000000">
            <w:r>
              <w:rPr>
                <w:sz w:val="16"/>
              </w:rPr>
              <w:t>TC-TRF-01</w:t>
            </w:r>
          </w:p>
        </w:tc>
      </w:tr>
      <w:tr w:rsidR="002E6E1E" w14:paraId="170CAA0A" w14:textId="77777777">
        <w:trPr>
          <w:jc w:val="center"/>
        </w:trPr>
        <w:tc>
          <w:tcPr>
            <w:tcW w:w="3408" w:type="dxa"/>
            <w:vAlign w:val="center"/>
          </w:tcPr>
          <w:p w14:paraId="3970D999" w14:textId="77777777" w:rsidR="002E6E1E" w:rsidRDefault="00000000">
            <w:r>
              <w:rPr>
                <w:sz w:val="16"/>
              </w:rPr>
              <w:t>BMS-F-013 to F-016</w:t>
            </w:r>
          </w:p>
        </w:tc>
        <w:tc>
          <w:tcPr>
            <w:tcW w:w="3408" w:type="dxa"/>
            <w:vAlign w:val="center"/>
          </w:tcPr>
          <w:p w14:paraId="3958863E" w14:textId="77777777" w:rsidR="002E6E1E" w:rsidRDefault="00000000">
            <w:r>
              <w:rPr>
                <w:sz w:val="16"/>
              </w:rPr>
              <w:t>Loan management</w:t>
            </w:r>
          </w:p>
        </w:tc>
        <w:tc>
          <w:tcPr>
            <w:tcW w:w="3408" w:type="dxa"/>
            <w:vAlign w:val="center"/>
          </w:tcPr>
          <w:p w14:paraId="1422D331" w14:textId="77777777" w:rsidR="002E6E1E" w:rsidRDefault="00000000">
            <w:r>
              <w:rPr>
                <w:sz w:val="16"/>
              </w:rPr>
              <w:t>TC-LOAN-01 to TC-LOAN-04</w:t>
            </w:r>
          </w:p>
        </w:tc>
      </w:tr>
      <w:tr w:rsidR="002E6E1E" w14:paraId="48AFE113" w14:textId="77777777">
        <w:trPr>
          <w:jc w:val="center"/>
        </w:trPr>
        <w:tc>
          <w:tcPr>
            <w:tcW w:w="3408" w:type="dxa"/>
            <w:vAlign w:val="center"/>
          </w:tcPr>
          <w:p w14:paraId="5BE3EDB0" w14:textId="77777777" w:rsidR="002E6E1E" w:rsidRDefault="00000000">
            <w:r>
              <w:rPr>
                <w:sz w:val="16"/>
              </w:rPr>
              <w:t>BMS-F-018</w:t>
            </w:r>
          </w:p>
        </w:tc>
        <w:tc>
          <w:tcPr>
            <w:tcW w:w="3408" w:type="dxa"/>
            <w:vAlign w:val="center"/>
          </w:tcPr>
          <w:p w14:paraId="522271A5" w14:textId="77777777" w:rsidR="002E6E1E" w:rsidRDefault="00000000">
            <w:r>
              <w:rPr>
                <w:sz w:val="16"/>
              </w:rPr>
              <w:t>Administration/RBAC</w:t>
            </w:r>
          </w:p>
        </w:tc>
        <w:tc>
          <w:tcPr>
            <w:tcW w:w="3408" w:type="dxa"/>
            <w:vAlign w:val="center"/>
          </w:tcPr>
          <w:p w14:paraId="0E6EB8B0" w14:textId="77777777" w:rsidR="002E6E1E" w:rsidRDefault="00000000">
            <w:r>
              <w:rPr>
                <w:sz w:val="16"/>
              </w:rPr>
              <w:t>TC-ADMIN-01, TC-SEC-03</w:t>
            </w:r>
          </w:p>
        </w:tc>
      </w:tr>
      <w:tr w:rsidR="002E6E1E" w14:paraId="3F370D51" w14:textId="77777777">
        <w:trPr>
          <w:jc w:val="center"/>
        </w:trPr>
        <w:tc>
          <w:tcPr>
            <w:tcW w:w="3408" w:type="dxa"/>
            <w:vAlign w:val="center"/>
          </w:tcPr>
          <w:p w14:paraId="1E5A6507" w14:textId="77777777" w:rsidR="002E6E1E" w:rsidRDefault="00000000">
            <w:r>
              <w:rPr>
                <w:sz w:val="16"/>
              </w:rPr>
              <w:t>BMS-F-020</w:t>
            </w:r>
          </w:p>
        </w:tc>
        <w:tc>
          <w:tcPr>
            <w:tcW w:w="3408" w:type="dxa"/>
            <w:vAlign w:val="center"/>
          </w:tcPr>
          <w:p w14:paraId="0CE29031" w14:textId="77777777" w:rsidR="002E6E1E" w:rsidRDefault="00000000">
            <w:r>
              <w:rPr>
                <w:sz w:val="16"/>
              </w:rPr>
              <w:t>Audit trail</w:t>
            </w:r>
          </w:p>
        </w:tc>
        <w:tc>
          <w:tcPr>
            <w:tcW w:w="3408" w:type="dxa"/>
            <w:vAlign w:val="center"/>
          </w:tcPr>
          <w:p w14:paraId="6AC268B0" w14:textId="77777777" w:rsidR="002E6E1E" w:rsidRDefault="00000000">
            <w:r>
              <w:rPr>
                <w:sz w:val="16"/>
              </w:rPr>
              <w:t>TC-AUD-01, TC-SEC-05</w:t>
            </w:r>
          </w:p>
        </w:tc>
      </w:tr>
      <w:tr w:rsidR="002E6E1E" w14:paraId="1F1561FE" w14:textId="77777777">
        <w:trPr>
          <w:jc w:val="center"/>
        </w:trPr>
        <w:tc>
          <w:tcPr>
            <w:tcW w:w="3408" w:type="dxa"/>
            <w:vAlign w:val="center"/>
          </w:tcPr>
          <w:p w14:paraId="3E06AD0D" w14:textId="77777777" w:rsidR="002E6E1E" w:rsidRDefault="00000000">
            <w:r>
              <w:rPr>
                <w:sz w:val="16"/>
              </w:rPr>
              <w:t>BMS-NF-001</w:t>
            </w:r>
          </w:p>
        </w:tc>
        <w:tc>
          <w:tcPr>
            <w:tcW w:w="3408" w:type="dxa"/>
            <w:vAlign w:val="center"/>
          </w:tcPr>
          <w:p w14:paraId="21299049" w14:textId="77777777" w:rsidR="002E6E1E" w:rsidRDefault="00000000">
            <w:r>
              <w:rPr>
                <w:sz w:val="16"/>
              </w:rPr>
              <w:t>Response time</w:t>
            </w:r>
          </w:p>
        </w:tc>
        <w:tc>
          <w:tcPr>
            <w:tcW w:w="3408" w:type="dxa"/>
            <w:vAlign w:val="center"/>
          </w:tcPr>
          <w:p w14:paraId="5290FBB6" w14:textId="77777777" w:rsidR="002E6E1E" w:rsidRDefault="00000000">
            <w:r>
              <w:rPr>
                <w:sz w:val="16"/>
              </w:rPr>
              <w:t>TC-PERF-01</w:t>
            </w:r>
          </w:p>
        </w:tc>
      </w:tr>
      <w:tr w:rsidR="002E6E1E" w14:paraId="78340770" w14:textId="77777777">
        <w:trPr>
          <w:jc w:val="center"/>
        </w:trPr>
        <w:tc>
          <w:tcPr>
            <w:tcW w:w="3408" w:type="dxa"/>
            <w:vAlign w:val="center"/>
          </w:tcPr>
          <w:p w14:paraId="125CFDD5" w14:textId="77777777" w:rsidR="002E6E1E" w:rsidRDefault="00000000">
            <w:r>
              <w:rPr>
                <w:sz w:val="16"/>
              </w:rPr>
              <w:t>BMS-NF-002</w:t>
            </w:r>
          </w:p>
        </w:tc>
        <w:tc>
          <w:tcPr>
            <w:tcW w:w="3408" w:type="dxa"/>
            <w:vAlign w:val="center"/>
          </w:tcPr>
          <w:p w14:paraId="14827C78" w14:textId="77777777" w:rsidR="002E6E1E" w:rsidRDefault="00000000">
            <w:r>
              <w:rPr>
                <w:sz w:val="16"/>
              </w:rPr>
              <w:t>Availability</w:t>
            </w:r>
          </w:p>
        </w:tc>
        <w:tc>
          <w:tcPr>
            <w:tcW w:w="3408" w:type="dxa"/>
            <w:vAlign w:val="center"/>
          </w:tcPr>
          <w:p w14:paraId="6CEDC1E3" w14:textId="77777777" w:rsidR="002E6E1E" w:rsidRDefault="00000000">
            <w:r>
              <w:rPr>
                <w:sz w:val="16"/>
              </w:rPr>
              <w:t>TC-OPS-01</w:t>
            </w:r>
          </w:p>
        </w:tc>
      </w:tr>
      <w:tr w:rsidR="002E6E1E" w14:paraId="30FEBF1F" w14:textId="77777777">
        <w:trPr>
          <w:jc w:val="center"/>
        </w:trPr>
        <w:tc>
          <w:tcPr>
            <w:tcW w:w="3408" w:type="dxa"/>
            <w:vAlign w:val="center"/>
          </w:tcPr>
          <w:p w14:paraId="7F0E5C21" w14:textId="77777777" w:rsidR="002E6E1E" w:rsidRDefault="00000000">
            <w:r>
              <w:rPr>
                <w:sz w:val="16"/>
              </w:rPr>
              <w:t>BMS-SR-001 to SR-005</w:t>
            </w:r>
          </w:p>
        </w:tc>
        <w:tc>
          <w:tcPr>
            <w:tcW w:w="3408" w:type="dxa"/>
            <w:vAlign w:val="center"/>
          </w:tcPr>
          <w:p w14:paraId="64F15559" w14:textId="77777777" w:rsidR="002E6E1E" w:rsidRDefault="00000000">
            <w:r>
              <w:rPr>
                <w:sz w:val="16"/>
              </w:rPr>
              <w:t>Security requirements</w:t>
            </w:r>
          </w:p>
        </w:tc>
        <w:tc>
          <w:tcPr>
            <w:tcW w:w="3408" w:type="dxa"/>
            <w:vAlign w:val="center"/>
          </w:tcPr>
          <w:p w14:paraId="19641ED0" w14:textId="77777777" w:rsidR="002E6E1E" w:rsidRDefault="00000000">
            <w:r>
              <w:rPr>
                <w:sz w:val="16"/>
              </w:rPr>
              <w:t>TC-SEC-01 to TC-SEC-05</w:t>
            </w:r>
          </w:p>
        </w:tc>
      </w:tr>
    </w:tbl>
    <w:p w14:paraId="37F6CC86" w14:textId="77777777" w:rsidR="002E6E1E" w:rsidRDefault="002E6E1E"/>
    <w:p w14:paraId="1210F65E" w14:textId="77777777" w:rsidR="002E6E1E" w:rsidRDefault="00000000">
      <w:pPr>
        <w:pStyle w:val="Heading1"/>
        <w:spacing w:before="140" w:after="60"/>
      </w:pPr>
      <w:r>
        <w:t>14. Test Metrics &amp; Reporting</w:t>
      </w:r>
    </w:p>
    <w:p w14:paraId="2FC824C7" w14:textId="77777777" w:rsidR="002E6E1E" w:rsidRDefault="00000000">
      <w:pPr>
        <w:spacing w:after="80" w:line="252" w:lineRule="auto"/>
      </w:pPr>
      <w:r>
        <w:t>Metrics collected:</w:t>
      </w:r>
    </w:p>
    <w:p w14:paraId="2C37BBB6" w14:textId="77777777" w:rsidR="002E6E1E" w:rsidRDefault="00000000">
      <w:pPr>
        <w:pStyle w:val="ListBullet"/>
        <w:spacing w:after="40"/>
      </w:pPr>
      <w:r>
        <w:t>% test cases executed</w:t>
      </w:r>
    </w:p>
    <w:p w14:paraId="712911A7" w14:textId="77777777" w:rsidR="002E6E1E" w:rsidRDefault="00000000">
      <w:pPr>
        <w:pStyle w:val="ListBullet"/>
        <w:spacing w:after="40"/>
      </w:pPr>
      <w:r>
        <w:t>% passed/failed/blocked/not executed</w:t>
      </w:r>
    </w:p>
    <w:p w14:paraId="4F971A05" w14:textId="77777777" w:rsidR="002E6E1E" w:rsidRDefault="00000000">
      <w:pPr>
        <w:pStyle w:val="ListBullet"/>
        <w:spacing w:after="40"/>
      </w:pPr>
      <w:r>
        <w:t>Defect count by severity and priority</w:t>
      </w:r>
    </w:p>
    <w:p w14:paraId="72CE1073" w14:textId="77777777" w:rsidR="002E6E1E" w:rsidRDefault="00000000">
      <w:pPr>
        <w:pStyle w:val="ListBullet"/>
        <w:spacing w:after="40"/>
      </w:pPr>
      <w:r>
        <w:t>Defect density</w:t>
      </w:r>
    </w:p>
    <w:p w14:paraId="6659F56D" w14:textId="77777777" w:rsidR="002E6E1E" w:rsidRDefault="00000000">
      <w:pPr>
        <w:pStyle w:val="ListBullet"/>
        <w:spacing w:after="40"/>
      </w:pPr>
      <w:r>
        <w:lastRenderedPageBreak/>
        <w:t>Defect aging and closure time</w:t>
      </w:r>
    </w:p>
    <w:p w14:paraId="242934EF" w14:textId="77777777" w:rsidR="002E6E1E" w:rsidRDefault="00000000">
      <w:pPr>
        <w:pStyle w:val="ListBullet"/>
        <w:spacing w:after="40"/>
      </w:pPr>
      <w:r>
        <w:t>Requirement coverage</w:t>
      </w:r>
    </w:p>
    <w:p w14:paraId="5BE08299" w14:textId="77777777" w:rsidR="002E6E1E" w:rsidRDefault="00000000">
      <w:pPr>
        <w:pStyle w:val="ListBullet"/>
        <w:spacing w:after="40"/>
      </w:pPr>
      <w:r>
        <w:t>Regression pass rate</w:t>
      </w:r>
    </w:p>
    <w:p w14:paraId="4EFF1640" w14:textId="77777777" w:rsidR="002E6E1E" w:rsidRDefault="00000000">
      <w:pPr>
        <w:pStyle w:val="ListBullet"/>
        <w:spacing w:after="40"/>
      </w:pPr>
      <w:r>
        <w:t>Performance response-time measurements</w:t>
      </w:r>
    </w:p>
    <w:p w14:paraId="2B0579F5" w14:textId="77777777" w:rsidR="002E6E1E" w:rsidRDefault="00000000">
      <w:pPr>
        <w:pStyle w:val="ListBullet"/>
        <w:spacing w:after="40"/>
      </w:pPr>
      <w:r>
        <w:t>Security test pass/fail results</w:t>
      </w:r>
    </w:p>
    <w:p w14:paraId="0C246447" w14:textId="77777777" w:rsidR="002E6E1E" w:rsidRDefault="00000000">
      <w:pPr>
        <w:spacing w:after="80" w:line="252" w:lineRule="auto"/>
      </w:pPr>
      <w:r>
        <w:t>Reports:</w:t>
      </w:r>
    </w:p>
    <w:p w14:paraId="6B27BB14" w14:textId="77777777" w:rsidR="002E6E1E" w:rsidRDefault="00000000">
      <w:pPr>
        <w:pStyle w:val="ListBullet"/>
        <w:spacing w:after="40"/>
      </w:pPr>
      <w:r>
        <w:t>Daily/periodic execution status</w:t>
      </w:r>
    </w:p>
    <w:p w14:paraId="6E40CC73" w14:textId="77777777" w:rsidR="002E6E1E" w:rsidRDefault="00000000">
      <w:pPr>
        <w:pStyle w:val="ListBullet"/>
        <w:spacing w:after="40"/>
      </w:pPr>
      <w:r>
        <w:t>Defect status and triage report</w:t>
      </w:r>
    </w:p>
    <w:p w14:paraId="46F03E0E" w14:textId="77777777" w:rsidR="002E6E1E" w:rsidRDefault="00000000">
      <w:pPr>
        <w:pStyle w:val="ListBullet"/>
        <w:spacing w:after="40"/>
      </w:pPr>
      <w:r>
        <w:t>RTM/requirement coverage report</w:t>
      </w:r>
    </w:p>
    <w:p w14:paraId="098976AE" w14:textId="77777777" w:rsidR="002E6E1E" w:rsidRDefault="00000000">
      <w:pPr>
        <w:pStyle w:val="ListBullet"/>
        <w:spacing w:after="40"/>
      </w:pPr>
      <w:r>
        <w:t>Performance and security test reports</w:t>
      </w:r>
    </w:p>
    <w:p w14:paraId="799AB1A5" w14:textId="77777777" w:rsidR="002E6E1E" w:rsidRDefault="00000000">
      <w:pPr>
        <w:pStyle w:val="ListBullet"/>
        <w:spacing w:after="40"/>
      </w:pPr>
      <w:r>
        <w:t>Final Test Summary Report</w:t>
      </w:r>
    </w:p>
    <w:p w14:paraId="3E9E0F3D" w14:textId="77777777" w:rsidR="002E6E1E" w:rsidRDefault="00000000">
      <w:pPr>
        <w:pStyle w:val="Heading1"/>
        <w:spacing w:before="140" w:after="60"/>
      </w:pPr>
      <w:r>
        <w:t>15. Approvals</w:t>
      </w:r>
    </w:p>
    <w:tbl>
      <w:tblPr>
        <w:tblStyle w:val="TableGrid"/>
        <w:tblW w:w="0" w:type="auto"/>
        <w:jc w:val="center"/>
        <w:tblLook w:val="04A0" w:firstRow="1" w:lastRow="0" w:firstColumn="1" w:lastColumn="0" w:noHBand="0" w:noVBand="1"/>
      </w:tblPr>
      <w:tblGrid>
        <w:gridCol w:w="3408"/>
        <w:gridCol w:w="3408"/>
        <w:gridCol w:w="3408"/>
      </w:tblGrid>
      <w:tr w:rsidR="002E6E1E" w14:paraId="127F32F6" w14:textId="77777777">
        <w:trPr>
          <w:jc w:val="center"/>
        </w:trPr>
        <w:tc>
          <w:tcPr>
            <w:tcW w:w="3408" w:type="dxa"/>
            <w:shd w:val="clear" w:color="auto" w:fill="D9EAF7"/>
            <w:vAlign w:val="center"/>
          </w:tcPr>
          <w:p w14:paraId="50BB5A38" w14:textId="77777777" w:rsidR="002E6E1E" w:rsidRDefault="00000000">
            <w:r>
              <w:rPr>
                <w:b/>
                <w:sz w:val="18"/>
              </w:rPr>
              <w:t>Role</w:t>
            </w:r>
          </w:p>
        </w:tc>
        <w:tc>
          <w:tcPr>
            <w:tcW w:w="3408" w:type="dxa"/>
            <w:shd w:val="clear" w:color="auto" w:fill="D9EAF7"/>
            <w:vAlign w:val="center"/>
          </w:tcPr>
          <w:p w14:paraId="3E8105FD" w14:textId="77777777" w:rsidR="002E6E1E" w:rsidRDefault="00000000">
            <w:r>
              <w:rPr>
                <w:b/>
                <w:sz w:val="18"/>
              </w:rPr>
              <w:t>Name</w:t>
            </w:r>
          </w:p>
        </w:tc>
        <w:tc>
          <w:tcPr>
            <w:tcW w:w="3408" w:type="dxa"/>
            <w:shd w:val="clear" w:color="auto" w:fill="D9EAF7"/>
            <w:vAlign w:val="center"/>
          </w:tcPr>
          <w:p w14:paraId="76CF871C" w14:textId="77777777" w:rsidR="002E6E1E" w:rsidRDefault="00000000">
            <w:r>
              <w:rPr>
                <w:b/>
                <w:sz w:val="18"/>
              </w:rPr>
              <w:t>Signature / Date</w:t>
            </w:r>
          </w:p>
        </w:tc>
      </w:tr>
      <w:tr w:rsidR="002E6E1E" w14:paraId="2E9219C9" w14:textId="77777777">
        <w:trPr>
          <w:jc w:val="center"/>
        </w:trPr>
        <w:tc>
          <w:tcPr>
            <w:tcW w:w="3408" w:type="dxa"/>
            <w:vAlign w:val="center"/>
          </w:tcPr>
          <w:p w14:paraId="34D2CF86" w14:textId="77777777" w:rsidR="002E6E1E" w:rsidRDefault="00000000">
            <w:r>
              <w:rPr>
                <w:sz w:val="18"/>
              </w:rPr>
              <w:t>QA Lead</w:t>
            </w:r>
          </w:p>
        </w:tc>
        <w:tc>
          <w:tcPr>
            <w:tcW w:w="3408" w:type="dxa"/>
            <w:vAlign w:val="center"/>
          </w:tcPr>
          <w:p w14:paraId="16701E73" w14:textId="77777777" w:rsidR="002E6E1E" w:rsidRDefault="002E6E1E"/>
        </w:tc>
        <w:tc>
          <w:tcPr>
            <w:tcW w:w="3408" w:type="dxa"/>
            <w:vAlign w:val="center"/>
          </w:tcPr>
          <w:p w14:paraId="664CE24A" w14:textId="77777777" w:rsidR="002E6E1E" w:rsidRDefault="002E6E1E"/>
        </w:tc>
      </w:tr>
      <w:tr w:rsidR="002E6E1E" w14:paraId="27C897E7" w14:textId="77777777">
        <w:trPr>
          <w:jc w:val="center"/>
        </w:trPr>
        <w:tc>
          <w:tcPr>
            <w:tcW w:w="3408" w:type="dxa"/>
            <w:vAlign w:val="center"/>
          </w:tcPr>
          <w:p w14:paraId="35F3F2E3" w14:textId="77777777" w:rsidR="002E6E1E" w:rsidRDefault="00000000">
            <w:r>
              <w:rPr>
                <w:sz w:val="18"/>
              </w:rPr>
              <w:t>Dev Lead</w:t>
            </w:r>
          </w:p>
        </w:tc>
        <w:tc>
          <w:tcPr>
            <w:tcW w:w="3408" w:type="dxa"/>
            <w:vAlign w:val="center"/>
          </w:tcPr>
          <w:p w14:paraId="6AB9B126" w14:textId="77777777" w:rsidR="002E6E1E" w:rsidRDefault="002E6E1E"/>
        </w:tc>
        <w:tc>
          <w:tcPr>
            <w:tcW w:w="3408" w:type="dxa"/>
            <w:vAlign w:val="center"/>
          </w:tcPr>
          <w:p w14:paraId="70CDF1F8" w14:textId="77777777" w:rsidR="002E6E1E" w:rsidRDefault="002E6E1E"/>
        </w:tc>
      </w:tr>
      <w:tr w:rsidR="002E6E1E" w14:paraId="33310824" w14:textId="77777777">
        <w:trPr>
          <w:jc w:val="center"/>
        </w:trPr>
        <w:tc>
          <w:tcPr>
            <w:tcW w:w="3408" w:type="dxa"/>
            <w:vAlign w:val="center"/>
          </w:tcPr>
          <w:p w14:paraId="55784678" w14:textId="77777777" w:rsidR="002E6E1E" w:rsidRDefault="00000000">
            <w:r>
              <w:rPr>
                <w:sz w:val="18"/>
              </w:rPr>
              <w:t>Product Owner / Bank Representative</w:t>
            </w:r>
          </w:p>
        </w:tc>
        <w:tc>
          <w:tcPr>
            <w:tcW w:w="3408" w:type="dxa"/>
            <w:vAlign w:val="center"/>
          </w:tcPr>
          <w:p w14:paraId="0234435D" w14:textId="77777777" w:rsidR="002E6E1E" w:rsidRDefault="002E6E1E"/>
        </w:tc>
        <w:tc>
          <w:tcPr>
            <w:tcW w:w="3408" w:type="dxa"/>
            <w:vAlign w:val="center"/>
          </w:tcPr>
          <w:p w14:paraId="2A08EB21" w14:textId="77777777" w:rsidR="002E6E1E" w:rsidRDefault="002E6E1E"/>
        </w:tc>
      </w:tr>
    </w:tbl>
    <w:p w14:paraId="7B120B91" w14:textId="77777777" w:rsidR="002E6E1E" w:rsidRDefault="002E6E1E"/>
    <w:sectPr w:rsidR="002E6E1E"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9FC0A" w14:textId="77777777" w:rsidR="007B3BEA" w:rsidRDefault="007B3BEA">
      <w:pPr>
        <w:spacing w:after="0" w:line="240" w:lineRule="auto"/>
      </w:pPr>
      <w:r>
        <w:separator/>
      </w:r>
    </w:p>
  </w:endnote>
  <w:endnote w:type="continuationSeparator" w:id="0">
    <w:p w14:paraId="38EE79E6" w14:textId="77777777" w:rsidR="007B3BEA" w:rsidRDefault="007B3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6E7DF" w14:textId="39653077" w:rsidR="002E6E1E" w:rsidRDefault="002E6E1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886EB" w14:textId="77777777" w:rsidR="007B3BEA" w:rsidRDefault="007B3BEA">
      <w:pPr>
        <w:spacing w:after="0" w:line="240" w:lineRule="auto"/>
      </w:pPr>
      <w:r>
        <w:separator/>
      </w:r>
    </w:p>
  </w:footnote>
  <w:footnote w:type="continuationSeparator" w:id="0">
    <w:p w14:paraId="7745EAEB" w14:textId="77777777" w:rsidR="007B3BEA" w:rsidRDefault="007B3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904882">
    <w:abstractNumId w:val="8"/>
  </w:num>
  <w:num w:numId="2" w16cid:durableId="1781756771">
    <w:abstractNumId w:val="6"/>
  </w:num>
  <w:num w:numId="3" w16cid:durableId="1470320104">
    <w:abstractNumId w:val="5"/>
  </w:num>
  <w:num w:numId="4" w16cid:durableId="898978322">
    <w:abstractNumId w:val="4"/>
  </w:num>
  <w:num w:numId="5" w16cid:durableId="1670403078">
    <w:abstractNumId w:val="7"/>
  </w:num>
  <w:num w:numId="6" w16cid:durableId="581185857">
    <w:abstractNumId w:val="3"/>
  </w:num>
  <w:num w:numId="7" w16cid:durableId="728571264">
    <w:abstractNumId w:val="2"/>
  </w:num>
  <w:num w:numId="8" w16cid:durableId="120269085">
    <w:abstractNumId w:val="1"/>
  </w:num>
  <w:num w:numId="9" w16cid:durableId="25791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E1E"/>
    <w:rsid w:val="00326F90"/>
    <w:rsid w:val="004B3A95"/>
    <w:rsid w:val="004F69AE"/>
    <w:rsid w:val="007B3BEA"/>
    <w:rsid w:val="00AA1D8D"/>
    <w:rsid w:val="00B47730"/>
    <w:rsid w:val="00CA0C15"/>
    <w:rsid w:val="00CB0664"/>
    <w:rsid w:val="00E34804"/>
    <w:rsid w:val="00FC693F"/>
    <w:rsid w:val="00FE7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0A73C"/>
  <w14:defaultImageDpi w14:val="300"/>
  <w15:docId w15:val="{2A596011-C162-4A64-ACEA-7C502E4DD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Reddy</cp:lastModifiedBy>
  <cp:revision>3</cp:revision>
  <dcterms:created xsi:type="dcterms:W3CDTF">2013-12-23T23:15:00Z</dcterms:created>
  <dcterms:modified xsi:type="dcterms:W3CDTF">2026-10-01T11:46:00Z</dcterms:modified>
  <cp:category/>
</cp:coreProperties>
</file>