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9F547" w14:textId="77777777" w:rsidR="000D4588" w:rsidRDefault="008C64F4" w:rsidP="008C64F4">
      <w:pPr>
        <w:jc w:val="center"/>
        <w:rPr>
          <w:b/>
          <w:bCs/>
          <w:i/>
          <w:iCs/>
          <w:sz w:val="36"/>
          <w:szCs w:val="36"/>
          <w:lang w:val="en-IE"/>
        </w:rPr>
      </w:pPr>
      <w:r w:rsidRPr="008C64F4">
        <w:rPr>
          <w:b/>
          <w:bCs/>
          <w:i/>
          <w:iCs/>
          <w:sz w:val="36"/>
          <w:szCs w:val="36"/>
          <w:lang w:val="en-IE"/>
        </w:rPr>
        <w:t>CA2 Information Form</w:t>
      </w:r>
    </w:p>
    <w:p w14:paraId="1103A2AD" w14:textId="77777777" w:rsidR="008C64F4" w:rsidRPr="008C64F4" w:rsidRDefault="008C64F4" w:rsidP="008C64F4">
      <w:pPr>
        <w:jc w:val="center"/>
        <w:rPr>
          <w:sz w:val="24"/>
          <w:szCs w:val="24"/>
          <w:lang w:val="en-IE"/>
        </w:rPr>
      </w:pPr>
      <w:proofErr w:type="spellStart"/>
      <w:r w:rsidRPr="008C64F4">
        <w:rPr>
          <w:sz w:val="24"/>
          <w:szCs w:val="24"/>
          <w:lang w:val="en-IE"/>
        </w:rPr>
        <w:t>Gordon|Reynolds</w:t>
      </w:r>
      <w:proofErr w:type="spellEnd"/>
    </w:p>
    <w:p w14:paraId="53848051" w14:textId="77777777" w:rsidR="008C64F4" w:rsidRDefault="008C64F4" w:rsidP="008C64F4">
      <w:pPr>
        <w:rPr>
          <w:b/>
          <w:bCs/>
          <w:sz w:val="24"/>
          <w:szCs w:val="24"/>
          <w:lang w:val="en-IE"/>
        </w:rPr>
      </w:pPr>
    </w:p>
    <w:p w14:paraId="6A7FE0B2" w14:textId="264C8BD6" w:rsidR="00E76E18" w:rsidRDefault="00E76E18" w:rsidP="00E76E18">
      <w:pPr>
        <w:rPr>
          <w:b/>
          <w:bCs/>
          <w:sz w:val="24"/>
          <w:szCs w:val="24"/>
          <w:lang w:val="en-IE"/>
        </w:rPr>
      </w:pPr>
      <w:r>
        <w:rPr>
          <w:b/>
          <w:bCs/>
          <w:sz w:val="24"/>
          <w:szCs w:val="24"/>
          <w:lang w:val="en-IE"/>
        </w:rPr>
        <w:t>Student Number for CA2:</w:t>
      </w:r>
    </w:p>
    <w:tbl>
      <w:tblPr>
        <w:tblStyle w:val="TableGrid"/>
        <w:tblW w:w="0" w:type="auto"/>
        <w:tblLook w:val="04A0" w:firstRow="1" w:lastRow="0" w:firstColumn="1" w:lastColumn="0" w:noHBand="0" w:noVBand="1"/>
      </w:tblPr>
      <w:tblGrid>
        <w:gridCol w:w="9350"/>
      </w:tblGrid>
      <w:tr w:rsidR="00E76E18" w14:paraId="6DAE5C54" w14:textId="77777777" w:rsidTr="007A2685">
        <w:tc>
          <w:tcPr>
            <w:tcW w:w="9350" w:type="dxa"/>
          </w:tcPr>
          <w:p w14:paraId="46DC0539" w14:textId="77777777" w:rsidR="00E76E18" w:rsidRDefault="00E76E18" w:rsidP="007A2685">
            <w:pPr>
              <w:rPr>
                <w:b/>
                <w:bCs/>
                <w:sz w:val="24"/>
                <w:szCs w:val="24"/>
                <w:lang w:val="en-IE"/>
              </w:rPr>
            </w:pPr>
          </w:p>
          <w:p w14:paraId="01C13F84" w14:textId="7F02AF7A" w:rsidR="00E76E18" w:rsidRDefault="00E76E18" w:rsidP="007A2685">
            <w:pPr>
              <w:rPr>
                <w:b/>
                <w:bCs/>
                <w:sz w:val="24"/>
                <w:szCs w:val="24"/>
                <w:lang w:val="en-IE"/>
              </w:rPr>
            </w:pPr>
            <w:r>
              <w:rPr>
                <w:b/>
                <w:bCs/>
                <w:sz w:val="24"/>
                <w:szCs w:val="24"/>
                <w:lang w:val="en-IE"/>
              </w:rPr>
              <w:t>Srikanth</w:t>
            </w:r>
            <w:r>
              <w:rPr>
                <w:b/>
                <w:bCs/>
                <w:sz w:val="24"/>
                <w:szCs w:val="24"/>
                <w:lang w:val="en-IE"/>
              </w:rPr>
              <w:t xml:space="preserve"> - </w:t>
            </w:r>
            <w:r>
              <w:rPr>
                <w:b/>
                <w:bCs/>
                <w:sz w:val="24"/>
                <w:szCs w:val="24"/>
                <w:lang w:val="en-IE"/>
              </w:rPr>
              <w:t>10387794</w:t>
            </w:r>
          </w:p>
        </w:tc>
      </w:tr>
    </w:tbl>
    <w:p w14:paraId="27831315" w14:textId="77777777" w:rsidR="00E76E18" w:rsidRDefault="00E76E18" w:rsidP="008C64F4">
      <w:pPr>
        <w:rPr>
          <w:b/>
          <w:bCs/>
          <w:sz w:val="24"/>
          <w:szCs w:val="24"/>
          <w:lang w:val="en-IE"/>
        </w:rPr>
      </w:pPr>
    </w:p>
    <w:p w14:paraId="1D3B897B" w14:textId="4B4B6C35" w:rsidR="008C64F4" w:rsidRDefault="008C64F4" w:rsidP="008C64F4">
      <w:pPr>
        <w:rPr>
          <w:b/>
          <w:bCs/>
          <w:sz w:val="24"/>
          <w:szCs w:val="24"/>
          <w:lang w:val="en-IE"/>
        </w:rPr>
      </w:pPr>
      <w:r>
        <w:rPr>
          <w:b/>
          <w:bCs/>
          <w:sz w:val="24"/>
          <w:szCs w:val="24"/>
          <w:lang w:val="en-IE"/>
        </w:rPr>
        <w:t>Title of Security Topic:</w:t>
      </w:r>
      <w:r w:rsidR="00021668">
        <w:rPr>
          <w:b/>
          <w:bCs/>
          <w:sz w:val="24"/>
          <w:szCs w:val="24"/>
          <w:lang w:val="en-IE"/>
        </w:rPr>
        <w:t xml:space="preserve"> </w:t>
      </w:r>
    </w:p>
    <w:tbl>
      <w:tblPr>
        <w:tblStyle w:val="TableGrid"/>
        <w:tblW w:w="0" w:type="auto"/>
        <w:tblLook w:val="04A0" w:firstRow="1" w:lastRow="0" w:firstColumn="1" w:lastColumn="0" w:noHBand="0" w:noVBand="1"/>
      </w:tblPr>
      <w:tblGrid>
        <w:gridCol w:w="9350"/>
      </w:tblGrid>
      <w:tr w:rsidR="008C64F4" w14:paraId="35968772" w14:textId="77777777" w:rsidTr="008C64F4">
        <w:tc>
          <w:tcPr>
            <w:tcW w:w="9350" w:type="dxa"/>
          </w:tcPr>
          <w:p w14:paraId="1015F64C" w14:textId="77777777" w:rsidR="008C64F4" w:rsidRDefault="00021668" w:rsidP="00021668">
            <w:pPr>
              <w:pStyle w:val="ListParagraph"/>
              <w:tabs>
                <w:tab w:val="left" w:pos="2430"/>
              </w:tabs>
              <w:rPr>
                <w:b/>
                <w:bCs/>
                <w:sz w:val="24"/>
                <w:szCs w:val="24"/>
                <w:lang w:val="en-IE"/>
              </w:rPr>
            </w:pPr>
            <w:r>
              <w:rPr>
                <w:b/>
                <w:bCs/>
                <w:sz w:val="24"/>
                <w:szCs w:val="24"/>
                <w:lang w:val="en-IE"/>
              </w:rPr>
              <w:t xml:space="preserve">Challenges Related to Data Breach and Data Theft </w:t>
            </w:r>
          </w:p>
        </w:tc>
      </w:tr>
    </w:tbl>
    <w:p w14:paraId="6AD6DEFA" w14:textId="77777777" w:rsidR="008C64F4" w:rsidRDefault="008C64F4" w:rsidP="008C64F4">
      <w:pPr>
        <w:rPr>
          <w:b/>
          <w:bCs/>
          <w:sz w:val="24"/>
          <w:szCs w:val="24"/>
          <w:lang w:val="en-IE"/>
        </w:rPr>
      </w:pPr>
    </w:p>
    <w:p w14:paraId="5035105C" w14:textId="77777777" w:rsidR="008C64F4" w:rsidRDefault="008C64F4" w:rsidP="008C64F4">
      <w:pPr>
        <w:rPr>
          <w:b/>
          <w:bCs/>
          <w:sz w:val="24"/>
          <w:szCs w:val="24"/>
          <w:lang w:val="en-IE"/>
        </w:rPr>
      </w:pPr>
      <w:r>
        <w:rPr>
          <w:b/>
          <w:bCs/>
          <w:sz w:val="24"/>
          <w:szCs w:val="24"/>
          <w:lang w:val="en-IE"/>
        </w:rPr>
        <w:t>Brief description of Security Topic:</w:t>
      </w:r>
    </w:p>
    <w:tbl>
      <w:tblPr>
        <w:tblStyle w:val="TableGrid"/>
        <w:tblW w:w="0" w:type="auto"/>
        <w:tblLook w:val="04A0" w:firstRow="1" w:lastRow="0" w:firstColumn="1" w:lastColumn="0" w:noHBand="0" w:noVBand="1"/>
      </w:tblPr>
      <w:tblGrid>
        <w:gridCol w:w="9350"/>
      </w:tblGrid>
      <w:tr w:rsidR="008C64F4" w14:paraId="0E486A10" w14:textId="77777777" w:rsidTr="008C64F4">
        <w:tc>
          <w:tcPr>
            <w:tcW w:w="9350" w:type="dxa"/>
          </w:tcPr>
          <w:p w14:paraId="1EC176DC" w14:textId="77777777" w:rsidR="00BB5D3A" w:rsidRPr="00BB5D3A" w:rsidRDefault="00BB5D3A" w:rsidP="00BB5D3A">
            <w:pPr>
              <w:rPr>
                <w:b/>
                <w:bCs/>
                <w:sz w:val="24"/>
                <w:szCs w:val="24"/>
                <w:lang w:val="en-IE"/>
              </w:rPr>
            </w:pPr>
            <w:r>
              <w:rPr>
                <w:b/>
                <w:bCs/>
                <w:sz w:val="24"/>
                <w:szCs w:val="24"/>
                <w:lang w:val="en-IE"/>
              </w:rPr>
              <w:t xml:space="preserve">1) </w:t>
            </w:r>
            <w:r w:rsidRPr="00BB5D3A">
              <w:rPr>
                <w:b/>
                <w:bCs/>
                <w:sz w:val="24"/>
                <w:szCs w:val="24"/>
                <w:lang w:val="en-IE"/>
              </w:rPr>
              <w:t>A data breach is also a big issue for small and medium enterprises which can be internal or external breach which means breach can be done manually and through servers.</w:t>
            </w:r>
          </w:p>
          <w:p w14:paraId="7EF99CCD" w14:textId="77777777" w:rsidR="00BB5D3A" w:rsidRPr="00BB5D3A" w:rsidRDefault="00BB5D3A" w:rsidP="00BB5D3A">
            <w:pPr>
              <w:rPr>
                <w:b/>
                <w:bCs/>
                <w:sz w:val="24"/>
                <w:szCs w:val="24"/>
                <w:lang w:val="en-IE"/>
              </w:rPr>
            </w:pPr>
            <w:r>
              <w:rPr>
                <w:b/>
                <w:bCs/>
                <w:sz w:val="24"/>
                <w:szCs w:val="24"/>
                <w:lang w:val="en-IE"/>
              </w:rPr>
              <w:t xml:space="preserve">2) </w:t>
            </w:r>
            <w:r w:rsidRPr="00BB5D3A">
              <w:rPr>
                <w:b/>
                <w:bCs/>
                <w:sz w:val="24"/>
                <w:szCs w:val="24"/>
                <w:lang w:val="en-IE"/>
              </w:rPr>
              <w:t>Because of data theft, small businesses can lose the trust of customers and it also affects the company name along with it can also cause financial penalties for breaking laws and regulations.</w:t>
            </w:r>
          </w:p>
          <w:p w14:paraId="13DC878A" w14:textId="12F8006B" w:rsidR="008C64F4" w:rsidRDefault="00BB5D3A" w:rsidP="008C64F4">
            <w:pPr>
              <w:rPr>
                <w:b/>
                <w:bCs/>
                <w:sz w:val="24"/>
                <w:szCs w:val="24"/>
                <w:lang w:val="en-IE"/>
              </w:rPr>
            </w:pPr>
            <w:r>
              <w:rPr>
                <w:b/>
                <w:bCs/>
                <w:sz w:val="24"/>
                <w:szCs w:val="24"/>
                <w:lang w:val="en-IE"/>
              </w:rPr>
              <w:t xml:space="preserve">3) </w:t>
            </w:r>
            <w:r w:rsidRPr="00BB5D3A">
              <w:rPr>
                <w:b/>
                <w:bCs/>
                <w:sz w:val="24"/>
                <w:szCs w:val="24"/>
                <w:lang w:val="en-IE"/>
              </w:rPr>
              <w:t>SME’s face various challenges regarding their policies which are needed to be improved in order to make a good image in the market place. In addition to this, a software update is very necessary to secure data and information.</w:t>
            </w:r>
          </w:p>
        </w:tc>
      </w:tr>
    </w:tbl>
    <w:p w14:paraId="0B19B2BF" w14:textId="77777777" w:rsidR="008C64F4" w:rsidRDefault="008C64F4" w:rsidP="008C64F4">
      <w:pPr>
        <w:rPr>
          <w:b/>
          <w:bCs/>
          <w:sz w:val="24"/>
          <w:szCs w:val="24"/>
          <w:lang w:val="en-IE"/>
        </w:rPr>
      </w:pPr>
    </w:p>
    <w:p w14:paraId="73EAEF13" w14:textId="77777777" w:rsidR="008C64F4" w:rsidRDefault="008C64F4" w:rsidP="008C64F4">
      <w:pPr>
        <w:rPr>
          <w:b/>
          <w:bCs/>
          <w:sz w:val="24"/>
          <w:szCs w:val="24"/>
          <w:lang w:val="en-IE"/>
        </w:rPr>
      </w:pPr>
      <w:r>
        <w:rPr>
          <w:b/>
          <w:bCs/>
          <w:sz w:val="24"/>
          <w:szCs w:val="24"/>
          <w:lang w:val="en-IE"/>
        </w:rPr>
        <w:t>Partner’s Student Number for CA2:</w:t>
      </w:r>
    </w:p>
    <w:tbl>
      <w:tblPr>
        <w:tblStyle w:val="TableGrid"/>
        <w:tblW w:w="0" w:type="auto"/>
        <w:tblLook w:val="04A0" w:firstRow="1" w:lastRow="0" w:firstColumn="1" w:lastColumn="0" w:noHBand="0" w:noVBand="1"/>
      </w:tblPr>
      <w:tblGrid>
        <w:gridCol w:w="9350"/>
      </w:tblGrid>
      <w:tr w:rsidR="008C64F4" w14:paraId="16A3EE5A" w14:textId="77777777" w:rsidTr="008C64F4">
        <w:tc>
          <w:tcPr>
            <w:tcW w:w="9350" w:type="dxa"/>
          </w:tcPr>
          <w:p w14:paraId="16E293C1" w14:textId="77777777" w:rsidR="008C64F4" w:rsidRDefault="008C64F4" w:rsidP="008C64F4">
            <w:pPr>
              <w:rPr>
                <w:b/>
                <w:bCs/>
                <w:sz w:val="24"/>
                <w:szCs w:val="24"/>
                <w:lang w:val="en-IE"/>
              </w:rPr>
            </w:pPr>
          </w:p>
          <w:p w14:paraId="0D4B23AA" w14:textId="79D3E5F9" w:rsidR="008C64F4" w:rsidRDefault="00E76E18" w:rsidP="008C64F4">
            <w:pPr>
              <w:rPr>
                <w:b/>
                <w:bCs/>
                <w:sz w:val="24"/>
                <w:szCs w:val="24"/>
                <w:lang w:val="en-IE"/>
              </w:rPr>
            </w:pPr>
            <w:proofErr w:type="spellStart"/>
            <w:r>
              <w:rPr>
                <w:b/>
                <w:bCs/>
                <w:sz w:val="24"/>
                <w:szCs w:val="24"/>
                <w:lang w:val="en-IE"/>
              </w:rPr>
              <w:t>Aniketh</w:t>
            </w:r>
            <w:proofErr w:type="spellEnd"/>
            <w:r>
              <w:rPr>
                <w:b/>
                <w:bCs/>
                <w:sz w:val="24"/>
                <w:szCs w:val="24"/>
                <w:lang w:val="en-IE"/>
              </w:rPr>
              <w:t xml:space="preserve"> - </w:t>
            </w:r>
            <w:r w:rsidRPr="00E76E18">
              <w:rPr>
                <w:b/>
                <w:bCs/>
                <w:sz w:val="24"/>
                <w:szCs w:val="24"/>
                <w:lang w:val="en-IE"/>
              </w:rPr>
              <w:t>10525461</w:t>
            </w:r>
          </w:p>
        </w:tc>
      </w:tr>
    </w:tbl>
    <w:p w14:paraId="29FBB203" w14:textId="77777777" w:rsidR="008C64F4" w:rsidRDefault="008C64F4" w:rsidP="008C64F4">
      <w:pPr>
        <w:rPr>
          <w:b/>
          <w:bCs/>
          <w:sz w:val="24"/>
          <w:szCs w:val="24"/>
          <w:lang w:val="en-IE"/>
        </w:rPr>
      </w:pPr>
    </w:p>
    <w:p w14:paraId="37E8E339" w14:textId="77777777" w:rsidR="008C64F4" w:rsidRDefault="008C64F4" w:rsidP="008C64F4">
      <w:pPr>
        <w:rPr>
          <w:b/>
          <w:bCs/>
          <w:sz w:val="24"/>
          <w:szCs w:val="24"/>
          <w:lang w:val="en-IE"/>
        </w:rPr>
      </w:pPr>
      <w:r>
        <w:rPr>
          <w:b/>
          <w:bCs/>
          <w:sz w:val="24"/>
          <w:szCs w:val="24"/>
          <w:lang w:val="en-IE"/>
        </w:rPr>
        <w:t>Partner’s Title of Security Topic:</w:t>
      </w:r>
    </w:p>
    <w:tbl>
      <w:tblPr>
        <w:tblStyle w:val="TableGrid"/>
        <w:tblW w:w="0" w:type="auto"/>
        <w:tblLook w:val="04A0" w:firstRow="1" w:lastRow="0" w:firstColumn="1" w:lastColumn="0" w:noHBand="0" w:noVBand="1"/>
      </w:tblPr>
      <w:tblGrid>
        <w:gridCol w:w="9350"/>
      </w:tblGrid>
      <w:tr w:rsidR="008C64F4" w14:paraId="39679912" w14:textId="77777777" w:rsidTr="008C64F4">
        <w:tc>
          <w:tcPr>
            <w:tcW w:w="9350" w:type="dxa"/>
          </w:tcPr>
          <w:p w14:paraId="7C61DC24" w14:textId="673B84AE" w:rsidR="00BA0EBA" w:rsidRPr="00AB7BB4" w:rsidRDefault="00021668" w:rsidP="00021668">
            <w:pPr>
              <w:pStyle w:val="ListParagraph"/>
              <w:rPr>
                <w:b/>
                <w:bCs/>
                <w:sz w:val="24"/>
                <w:szCs w:val="24"/>
                <w:lang w:val="en-IE"/>
              </w:rPr>
            </w:pPr>
            <w:r>
              <w:rPr>
                <w:b/>
                <w:bCs/>
                <w:sz w:val="24"/>
                <w:szCs w:val="24"/>
                <w:lang w:val="en-IE"/>
              </w:rPr>
              <w:t>Challenges related</w:t>
            </w:r>
            <w:r w:rsidR="00760F74">
              <w:rPr>
                <w:b/>
                <w:bCs/>
                <w:sz w:val="24"/>
                <w:szCs w:val="24"/>
                <w:lang w:val="en-IE"/>
              </w:rPr>
              <w:t xml:space="preserve"> to</w:t>
            </w:r>
            <w:r>
              <w:rPr>
                <w:b/>
                <w:bCs/>
                <w:sz w:val="24"/>
                <w:szCs w:val="24"/>
                <w:lang w:val="en-IE"/>
              </w:rPr>
              <w:t xml:space="preserve"> </w:t>
            </w:r>
            <w:r w:rsidR="00BA0EBA" w:rsidRPr="00AB7BB4">
              <w:rPr>
                <w:b/>
                <w:bCs/>
                <w:sz w:val="24"/>
                <w:szCs w:val="24"/>
                <w:lang w:val="en-IE"/>
              </w:rPr>
              <w:t>Risk of Malicious threats from cyber criminal</w:t>
            </w:r>
            <w:r>
              <w:rPr>
                <w:b/>
                <w:bCs/>
                <w:sz w:val="24"/>
                <w:szCs w:val="24"/>
                <w:lang w:val="en-IE"/>
              </w:rPr>
              <w:t xml:space="preserve"> and </w:t>
            </w:r>
            <w:r w:rsidR="00BA0EBA" w:rsidRPr="00AB7BB4">
              <w:rPr>
                <w:rStyle w:val="Strong"/>
                <w:rFonts w:ascii="Arial" w:hAnsi="Arial" w:cs="Arial"/>
                <w:color w:val="000000"/>
                <w:sz w:val="21"/>
                <w:szCs w:val="21"/>
                <w:bdr w:val="none" w:sz="0" w:space="0" w:color="auto" w:frame="1"/>
                <w:shd w:val="clear" w:color="auto" w:fill="FFFFFF"/>
              </w:rPr>
              <w:t>Non-implementation of ISO 27001:2013 standard</w:t>
            </w:r>
          </w:p>
          <w:p w14:paraId="51475A7F" w14:textId="77777777" w:rsidR="008C64F4" w:rsidRDefault="008C64F4" w:rsidP="008C64F4">
            <w:pPr>
              <w:rPr>
                <w:b/>
                <w:bCs/>
                <w:sz w:val="24"/>
                <w:szCs w:val="24"/>
                <w:lang w:val="en-IE"/>
              </w:rPr>
            </w:pPr>
          </w:p>
        </w:tc>
      </w:tr>
    </w:tbl>
    <w:p w14:paraId="566826B2" w14:textId="77777777" w:rsidR="008C64F4" w:rsidRDefault="008C64F4" w:rsidP="008C64F4">
      <w:pPr>
        <w:rPr>
          <w:b/>
          <w:bCs/>
          <w:sz w:val="24"/>
          <w:szCs w:val="24"/>
          <w:lang w:val="en-IE"/>
        </w:rPr>
      </w:pPr>
    </w:p>
    <w:p w14:paraId="74A16EBA" w14:textId="77777777" w:rsidR="008C64F4" w:rsidRDefault="008C64F4" w:rsidP="008C64F4">
      <w:pPr>
        <w:rPr>
          <w:b/>
          <w:bCs/>
          <w:sz w:val="24"/>
          <w:szCs w:val="24"/>
          <w:lang w:val="en-IE"/>
        </w:rPr>
      </w:pPr>
      <w:r>
        <w:rPr>
          <w:b/>
          <w:bCs/>
          <w:sz w:val="24"/>
          <w:szCs w:val="24"/>
          <w:lang w:val="en-IE"/>
        </w:rPr>
        <w:t>Partner’s Brief description of Security Topic:</w:t>
      </w:r>
    </w:p>
    <w:tbl>
      <w:tblPr>
        <w:tblStyle w:val="TableGrid"/>
        <w:tblW w:w="0" w:type="auto"/>
        <w:tblLook w:val="04A0" w:firstRow="1" w:lastRow="0" w:firstColumn="1" w:lastColumn="0" w:noHBand="0" w:noVBand="1"/>
      </w:tblPr>
      <w:tblGrid>
        <w:gridCol w:w="9350"/>
      </w:tblGrid>
      <w:tr w:rsidR="008C64F4" w14:paraId="43CF2D71" w14:textId="77777777" w:rsidTr="008C64F4">
        <w:tc>
          <w:tcPr>
            <w:tcW w:w="9350" w:type="dxa"/>
          </w:tcPr>
          <w:p w14:paraId="7021BD45" w14:textId="77777777" w:rsidR="008C64F4" w:rsidRDefault="008C64F4" w:rsidP="008C64F4">
            <w:pPr>
              <w:rPr>
                <w:b/>
                <w:bCs/>
                <w:sz w:val="24"/>
                <w:szCs w:val="24"/>
                <w:lang w:val="en-IE"/>
              </w:rPr>
            </w:pPr>
          </w:p>
          <w:p w14:paraId="5966E8E4" w14:textId="77777777" w:rsidR="00BB5D3A" w:rsidRPr="00BB5D3A" w:rsidRDefault="000E45DD" w:rsidP="00BB5D3A">
            <w:pPr>
              <w:rPr>
                <w:rStyle w:val="Strong"/>
                <w:rFonts w:cs="Arial"/>
                <w:color w:val="000000"/>
                <w:sz w:val="24"/>
                <w:szCs w:val="24"/>
                <w:bdr w:val="none" w:sz="0" w:space="0" w:color="auto" w:frame="1"/>
                <w:shd w:val="clear" w:color="auto" w:fill="FFFFFF"/>
              </w:rPr>
            </w:pPr>
            <w:r>
              <w:rPr>
                <w:rStyle w:val="Strong"/>
                <w:rFonts w:cs="Arial"/>
                <w:color w:val="000000"/>
                <w:sz w:val="24"/>
                <w:szCs w:val="24"/>
                <w:bdr w:val="none" w:sz="0" w:space="0" w:color="auto" w:frame="1"/>
                <w:shd w:val="clear" w:color="auto" w:fill="FFFFFF"/>
              </w:rPr>
              <w:t xml:space="preserve">1) </w:t>
            </w:r>
            <w:r w:rsidR="00BB5D3A" w:rsidRPr="00BB5D3A">
              <w:rPr>
                <w:rStyle w:val="Strong"/>
                <w:rFonts w:cs="Arial"/>
                <w:color w:val="000000"/>
                <w:sz w:val="24"/>
                <w:szCs w:val="24"/>
                <w:bdr w:val="none" w:sz="0" w:space="0" w:color="auto" w:frame="1"/>
                <w:shd w:val="clear" w:color="auto" w:fill="FFFFFF"/>
              </w:rPr>
              <w:t xml:space="preserve"> Some small and medium-sized enterprises aspire for attaining the larger goal of full information security; various companies fail to apply policies related to security which increases the risk of malicious threats from cybercrime. The lack of it obviously blurs the </w:t>
            </w:r>
            <w:r w:rsidR="00BB5D3A" w:rsidRPr="00BB5D3A">
              <w:rPr>
                <w:rStyle w:val="Strong"/>
                <w:rFonts w:cs="Arial"/>
                <w:color w:val="000000"/>
                <w:sz w:val="24"/>
                <w:szCs w:val="24"/>
                <w:bdr w:val="none" w:sz="0" w:space="0" w:color="auto" w:frame="1"/>
                <w:shd w:val="clear" w:color="auto" w:fill="FFFFFF"/>
              </w:rPr>
              <w:lastRenderedPageBreak/>
              <w:t>larger vision, while impairing the immediate task of identifying any potential harm.</w:t>
            </w:r>
          </w:p>
          <w:p w14:paraId="20ED1F1C" w14:textId="6C3A4863" w:rsidR="008C64F4" w:rsidRPr="00E76E18" w:rsidRDefault="000E45DD" w:rsidP="008C64F4">
            <w:pPr>
              <w:rPr>
                <w:rFonts w:cs="Arial"/>
                <w:b/>
                <w:bCs/>
                <w:color w:val="000000"/>
                <w:sz w:val="24"/>
                <w:szCs w:val="24"/>
                <w:bdr w:val="none" w:sz="0" w:space="0" w:color="auto" w:frame="1"/>
                <w:shd w:val="clear" w:color="auto" w:fill="FFFFFF"/>
              </w:rPr>
            </w:pPr>
            <w:r>
              <w:rPr>
                <w:rStyle w:val="Strong"/>
                <w:rFonts w:cs="Arial"/>
                <w:color w:val="000000"/>
                <w:sz w:val="24"/>
                <w:szCs w:val="24"/>
                <w:bdr w:val="none" w:sz="0" w:space="0" w:color="auto" w:frame="1"/>
                <w:shd w:val="clear" w:color="auto" w:fill="FFFFFF"/>
              </w:rPr>
              <w:t xml:space="preserve">2) </w:t>
            </w:r>
            <w:r w:rsidR="00BB5D3A" w:rsidRPr="00BB5D3A">
              <w:rPr>
                <w:rStyle w:val="Strong"/>
                <w:rFonts w:cs="Arial"/>
                <w:color w:val="000000"/>
                <w:sz w:val="24"/>
                <w:szCs w:val="24"/>
                <w:bdr w:val="none" w:sz="0" w:space="0" w:color="auto" w:frame="1"/>
                <w:shd w:val="clear" w:color="auto" w:fill="FFFFFF"/>
              </w:rPr>
              <w:t xml:space="preserve"> ISO 27001:2013 standard: well-renowned firms that adopting ISO 27001:2013 standard. Therefore they are in less risk from attacks of an intruder. Thus, it is necessary to follow the guidelines such as procedures and policies in order to mitigate information security risk.</w:t>
            </w:r>
          </w:p>
        </w:tc>
      </w:tr>
    </w:tbl>
    <w:p w14:paraId="7E0F31B2" w14:textId="77777777" w:rsidR="008C64F4" w:rsidRPr="008C64F4" w:rsidRDefault="008C64F4" w:rsidP="008C64F4">
      <w:pPr>
        <w:rPr>
          <w:b/>
          <w:bCs/>
          <w:sz w:val="24"/>
          <w:szCs w:val="24"/>
          <w:lang w:val="en-IE"/>
        </w:rPr>
      </w:pPr>
    </w:p>
    <w:sectPr w:rsidR="008C64F4" w:rsidRPr="008C64F4" w:rsidSect="002913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54DDE"/>
    <w:multiLevelType w:val="hybridMultilevel"/>
    <w:tmpl w:val="512ED740"/>
    <w:lvl w:ilvl="0" w:tplc="E2068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72947"/>
    <w:multiLevelType w:val="hybridMultilevel"/>
    <w:tmpl w:val="DF46FC26"/>
    <w:lvl w:ilvl="0" w:tplc="57C81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62712"/>
    <w:multiLevelType w:val="hybridMultilevel"/>
    <w:tmpl w:val="4E544F84"/>
    <w:lvl w:ilvl="0" w:tplc="5F466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52864"/>
    <w:multiLevelType w:val="hybridMultilevel"/>
    <w:tmpl w:val="D9B0F760"/>
    <w:lvl w:ilvl="0" w:tplc="AE3A7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4F4"/>
    <w:rsid w:val="00021668"/>
    <w:rsid w:val="000D4588"/>
    <w:rsid w:val="000E45DD"/>
    <w:rsid w:val="0017459F"/>
    <w:rsid w:val="00291363"/>
    <w:rsid w:val="0046045B"/>
    <w:rsid w:val="00557F5F"/>
    <w:rsid w:val="00760F74"/>
    <w:rsid w:val="008C64F4"/>
    <w:rsid w:val="008D3523"/>
    <w:rsid w:val="00AB7BB4"/>
    <w:rsid w:val="00BA0EBA"/>
    <w:rsid w:val="00BB5D3A"/>
    <w:rsid w:val="00E76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C3E6"/>
  <w15:docId w15:val="{F225657B-CD2D-7343-AE39-2916F6C0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3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A0EBA"/>
    <w:rPr>
      <w:b/>
      <w:bCs/>
    </w:rPr>
  </w:style>
  <w:style w:type="paragraph" w:styleId="ListParagraph">
    <w:name w:val="List Paragraph"/>
    <w:basedOn w:val="Normal"/>
    <w:uiPriority w:val="34"/>
    <w:qFormat/>
    <w:rsid w:val="00AB7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SRIKANTH SHILESH PASAM</cp:lastModifiedBy>
  <cp:revision>3</cp:revision>
  <dcterms:created xsi:type="dcterms:W3CDTF">2020-04-16T03:08:00Z</dcterms:created>
  <dcterms:modified xsi:type="dcterms:W3CDTF">2020-04-16T09:23:00Z</dcterms:modified>
</cp:coreProperties>
</file>