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19BC" w14:textId="1981CA8D" w:rsidR="00D50B31" w:rsidRDefault="007C4BF1" w:rsidP="007C4BF1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773655">
        <w:rPr>
          <w:b/>
          <w:bCs/>
          <w:sz w:val="28"/>
          <w:szCs w:val="28"/>
          <w:u w:val="single"/>
          <w:lang w:val="en-US"/>
        </w:rPr>
        <w:t>Bond Duration and Modified Duration</w:t>
      </w:r>
    </w:p>
    <w:p w14:paraId="2CF33840" w14:textId="77777777" w:rsidR="0007651A" w:rsidRPr="0007651A" w:rsidRDefault="0007651A" w:rsidP="0007651A">
      <w:pPr>
        <w:rPr>
          <w:b/>
          <w:bCs/>
          <w:sz w:val="24"/>
          <w:szCs w:val="24"/>
        </w:rPr>
      </w:pPr>
      <w:r w:rsidRPr="0007651A">
        <w:rPr>
          <w:b/>
          <w:bCs/>
          <w:sz w:val="24"/>
          <w:szCs w:val="24"/>
        </w:rPr>
        <w:t>Bond Duration</w:t>
      </w:r>
    </w:p>
    <w:p w14:paraId="09C1B8E8" w14:textId="77777777" w:rsidR="0007651A" w:rsidRPr="0007651A" w:rsidRDefault="0007651A" w:rsidP="0007651A">
      <w:pPr>
        <w:rPr>
          <w:sz w:val="24"/>
          <w:szCs w:val="24"/>
        </w:rPr>
      </w:pPr>
      <w:r w:rsidRPr="0007651A">
        <w:rPr>
          <w:sz w:val="24"/>
          <w:szCs w:val="24"/>
        </w:rPr>
        <w:t xml:space="preserve">Bond </w:t>
      </w:r>
      <w:r w:rsidRPr="0007651A">
        <w:rPr>
          <w:b/>
          <w:bCs/>
          <w:sz w:val="24"/>
          <w:szCs w:val="24"/>
        </w:rPr>
        <w:t>duration</w:t>
      </w:r>
      <w:r w:rsidRPr="0007651A">
        <w:rPr>
          <w:sz w:val="24"/>
          <w:szCs w:val="24"/>
        </w:rPr>
        <w:t xml:space="preserve"> measures how sensitive a bond's price is to changes in </w:t>
      </w:r>
      <w:r w:rsidRPr="0007651A">
        <w:rPr>
          <w:b/>
          <w:bCs/>
          <w:sz w:val="24"/>
          <w:szCs w:val="24"/>
        </w:rPr>
        <w:t>interest rates</w:t>
      </w:r>
      <w:r w:rsidRPr="0007651A">
        <w:rPr>
          <w:sz w:val="24"/>
          <w:szCs w:val="24"/>
        </w:rPr>
        <w:t xml:space="preserve">. It tells us the </w:t>
      </w:r>
      <w:r w:rsidRPr="0007651A">
        <w:rPr>
          <w:b/>
          <w:bCs/>
          <w:sz w:val="24"/>
          <w:szCs w:val="24"/>
        </w:rPr>
        <w:t>average time (in years)</w:t>
      </w:r>
      <w:r w:rsidRPr="0007651A">
        <w:rPr>
          <w:sz w:val="24"/>
          <w:szCs w:val="24"/>
        </w:rPr>
        <w:t xml:space="preserve"> it takes to receive all cash flows (coupons and principal repayment) from a bond.</w:t>
      </w:r>
    </w:p>
    <w:p w14:paraId="67DF64F6" w14:textId="77777777" w:rsidR="0007651A" w:rsidRPr="0007651A" w:rsidRDefault="0007651A" w:rsidP="0007651A">
      <w:pPr>
        <w:numPr>
          <w:ilvl w:val="0"/>
          <w:numId w:val="1"/>
        </w:numPr>
        <w:rPr>
          <w:sz w:val="24"/>
          <w:szCs w:val="24"/>
        </w:rPr>
      </w:pPr>
      <w:r w:rsidRPr="0007651A">
        <w:rPr>
          <w:sz w:val="24"/>
          <w:szCs w:val="24"/>
        </w:rPr>
        <w:t>Think of it as the "weighted average" time you’ll wait to get your money back.</w:t>
      </w:r>
    </w:p>
    <w:p w14:paraId="0031128E" w14:textId="77777777" w:rsidR="0007651A" w:rsidRPr="0007651A" w:rsidRDefault="0007651A" w:rsidP="0007651A">
      <w:pPr>
        <w:numPr>
          <w:ilvl w:val="0"/>
          <w:numId w:val="1"/>
        </w:numPr>
        <w:rPr>
          <w:sz w:val="24"/>
          <w:szCs w:val="24"/>
        </w:rPr>
      </w:pPr>
      <w:r w:rsidRPr="0007651A">
        <w:rPr>
          <w:sz w:val="24"/>
          <w:szCs w:val="24"/>
        </w:rPr>
        <w:t xml:space="preserve">A </w:t>
      </w:r>
      <w:r w:rsidRPr="0007651A">
        <w:rPr>
          <w:b/>
          <w:bCs/>
          <w:sz w:val="24"/>
          <w:szCs w:val="24"/>
        </w:rPr>
        <w:t>longer duration</w:t>
      </w:r>
      <w:r w:rsidRPr="0007651A">
        <w:rPr>
          <w:sz w:val="24"/>
          <w:szCs w:val="24"/>
        </w:rPr>
        <w:t xml:space="preserve"> means the bond price is more sensitive to interest rate changes.</w:t>
      </w:r>
    </w:p>
    <w:p w14:paraId="75A17540" w14:textId="77777777" w:rsidR="0007651A" w:rsidRPr="0007651A" w:rsidRDefault="0007651A" w:rsidP="0007651A">
      <w:pPr>
        <w:numPr>
          <w:ilvl w:val="0"/>
          <w:numId w:val="1"/>
        </w:numPr>
        <w:rPr>
          <w:sz w:val="24"/>
          <w:szCs w:val="24"/>
        </w:rPr>
      </w:pPr>
      <w:r w:rsidRPr="0007651A">
        <w:rPr>
          <w:sz w:val="24"/>
          <w:szCs w:val="24"/>
        </w:rPr>
        <w:t xml:space="preserve">A </w:t>
      </w:r>
      <w:r w:rsidRPr="0007651A">
        <w:rPr>
          <w:b/>
          <w:bCs/>
          <w:sz w:val="24"/>
          <w:szCs w:val="24"/>
        </w:rPr>
        <w:t>shorter duration</w:t>
      </w:r>
      <w:r w:rsidRPr="0007651A">
        <w:rPr>
          <w:sz w:val="24"/>
          <w:szCs w:val="24"/>
        </w:rPr>
        <w:t xml:space="preserve"> means the bond price is less sensitive to interest rate changes.</w:t>
      </w:r>
    </w:p>
    <w:p w14:paraId="4E1C03C6" w14:textId="77777777" w:rsidR="0007651A" w:rsidRPr="0007651A" w:rsidRDefault="0007651A" w:rsidP="0007651A">
      <w:pPr>
        <w:rPr>
          <w:sz w:val="24"/>
          <w:szCs w:val="24"/>
        </w:rPr>
      </w:pPr>
      <w:r w:rsidRPr="0007651A">
        <w:rPr>
          <w:b/>
          <w:bCs/>
          <w:sz w:val="24"/>
          <w:szCs w:val="24"/>
        </w:rPr>
        <w:t>Example</w:t>
      </w:r>
      <w:r w:rsidRPr="0007651A">
        <w:rPr>
          <w:sz w:val="24"/>
          <w:szCs w:val="24"/>
        </w:rPr>
        <w:t>:</w:t>
      </w:r>
      <w:r w:rsidRPr="0007651A">
        <w:rPr>
          <w:sz w:val="24"/>
          <w:szCs w:val="24"/>
        </w:rPr>
        <w:br/>
        <w:t xml:space="preserve">If a bond has a duration of </w:t>
      </w:r>
      <w:r w:rsidRPr="0007651A">
        <w:rPr>
          <w:b/>
          <w:bCs/>
          <w:sz w:val="24"/>
          <w:szCs w:val="24"/>
        </w:rPr>
        <w:t>5 years</w:t>
      </w:r>
      <w:r w:rsidRPr="0007651A">
        <w:rPr>
          <w:sz w:val="24"/>
          <w:szCs w:val="24"/>
        </w:rPr>
        <w:t>, it means, on average, you will receive your money over 5 years, weighted by the bond's cash flows.</w:t>
      </w:r>
    </w:p>
    <w:p w14:paraId="23C99DF8" w14:textId="77777777" w:rsidR="0007651A" w:rsidRPr="0007651A" w:rsidRDefault="00000000" w:rsidP="0007651A">
      <w:pPr>
        <w:rPr>
          <w:sz w:val="24"/>
          <w:szCs w:val="24"/>
        </w:rPr>
      </w:pPr>
      <w:r>
        <w:rPr>
          <w:sz w:val="24"/>
          <w:szCs w:val="24"/>
        </w:rPr>
        <w:pict w14:anchorId="2B82CB34">
          <v:rect id="_x0000_i1025" style="width:0;height:1.5pt" o:hralign="center" o:hrstd="t" o:hr="t" fillcolor="#a0a0a0" stroked="f"/>
        </w:pict>
      </w:r>
    </w:p>
    <w:p w14:paraId="08BE012C" w14:textId="77777777" w:rsidR="0007651A" w:rsidRPr="0007651A" w:rsidRDefault="0007651A" w:rsidP="0007651A">
      <w:pPr>
        <w:rPr>
          <w:b/>
          <w:bCs/>
          <w:sz w:val="24"/>
          <w:szCs w:val="24"/>
        </w:rPr>
      </w:pPr>
      <w:r w:rsidRPr="0007651A">
        <w:rPr>
          <w:b/>
          <w:bCs/>
          <w:sz w:val="24"/>
          <w:szCs w:val="24"/>
        </w:rPr>
        <w:t>Modified Duration</w:t>
      </w:r>
    </w:p>
    <w:p w14:paraId="7C3FB2CC" w14:textId="77777777" w:rsidR="0007651A" w:rsidRPr="0007651A" w:rsidRDefault="0007651A" w:rsidP="0007651A">
      <w:pPr>
        <w:rPr>
          <w:sz w:val="24"/>
          <w:szCs w:val="24"/>
        </w:rPr>
      </w:pPr>
      <w:r w:rsidRPr="0007651A">
        <w:rPr>
          <w:b/>
          <w:bCs/>
          <w:sz w:val="24"/>
          <w:szCs w:val="24"/>
        </w:rPr>
        <w:t>Modified duration</w:t>
      </w:r>
      <w:r w:rsidRPr="0007651A">
        <w:rPr>
          <w:sz w:val="24"/>
          <w:szCs w:val="24"/>
        </w:rPr>
        <w:t xml:space="preserve"> is an adjusted version of bond duration that specifically measures how much the </w:t>
      </w:r>
      <w:r w:rsidRPr="0007651A">
        <w:rPr>
          <w:b/>
          <w:bCs/>
          <w:sz w:val="24"/>
          <w:szCs w:val="24"/>
        </w:rPr>
        <w:t>bond's price will change</w:t>
      </w:r>
      <w:r w:rsidRPr="0007651A">
        <w:rPr>
          <w:sz w:val="24"/>
          <w:szCs w:val="24"/>
        </w:rPr>
        <w:t xml:space="preserve"> if </w:t>
      </w:r>
      <w:r w:rsidRPr="00FA010A">
        <w:rPr>
          <w:sz w:val="24"/>
          <w:szCs w:val="24"/>
          <w:highlight w:val="yellow"/>
        </w:rPr>
        <w:t>interest rates</w:t>
      </w:r>
      <w:r w:rsidRPr="0007651A">
        <w:rPr>
          <w:sz w:val="24"/>
          <w:szCs w:val="24"/>
        </w:rPr>
        <w:t xml:space="preserve"> change by </w:t>
      </w:r>
      <w:r w:rsidRPr="0007651A">
        <w:rPr>
          <w:b/>
          <w:bCs/>
          <w:sz w:val="24"/>
          <w:szCs w:val="24"/>
        </w:rPr>
        <w:t>1%</w:t>
      </w:r>
      <w:r w:rsidRPr="0007651A">
        <w:rPr>
          <w:sz w:val="24"/>
          <w:szCs w:val="24"/>
        </w:rPr>
        <w:t>.</w:t>
      </w:r>
    </w:p>
    <w:p w14:paraId="32BB36B1" w14:textId="77777777" w:rsidR="0007651A" w:rsidRPr="0007651A" w:rsidRDefault="0007651A" w:rsidP="0007651A">
      <w:pPr>
        <w:numPr>
          <w:ilvl w:val="0"/>
          <w:numId w:val="2"/>
        </w:numPr>
        <w:rPr>
          <w:sz w:val="24"/>
          <w:szCs w:val="24"/>
        </w:rPr>
      </w:pPr>
      <w:r w:rsidRPr="0007651A">
        <w:rPr>
          <w:sz w:val="24"/>
          <w:szCs w:val="24"/>
        </w:rPr>
        <w:t xml:space="preserve">It tells us the </w:t>
      </w:r>
      <w:r w:rsidRPr="0007651A">
        <w:rPr>
          <w:b/>
          <w:bCs/>
          <w:sz w:val="24"/>
          <w:szCs w:val="24"/>
        </w:rPr>
        <w:t>percentage change in price</w:t>
      </w:r>
      <w:r w:rsidRPr="0007651A">
        <w:rPr>
          <w:sz w:val="24"/>
          <w:szCs w:val="24"/>
        </w:rPr>
        <w:t xml:space="preserve"> for a 1% change in interest rates.</w:t>
      </w:r>
    </w:p>
    <w:p w14:paraId="532E046F" w14:textId="77777777" w:rsidR="0007651A" w:rsidRPr="0007651A" w:rsidRDefault="0007651A" w:rsidP="0007651A">
      <w:pPr>
        <w:numPr>
          <w:ilvl w:val="0"/>
          <w:numId w:val="2"/>
        </w:numPr>
        <w:rPr>
          <w:sz w:val="24"/>
          <w:szCs w:val="24"/>
        </w:rPr>
      </w:pPr>
      <w:r w:rsidRPr="0007651A">
        <w:rPr>
          <w:sz w:val="24"/>
          <w:szCs w:val="24"/>
        </w:rPr>
        <w:t xml:space="preserve">It’s a measure of interest rate </w:t>
      </w:r>
      <w:r w:rsidRPr="0007651A">
        <w:rPr>
          <w:b/>
          <w:bCs/>
          <w:sz w:val="24"/>
          <w:szCs w:val="24"/>
        </w:rPr>
        <w:t>risk</w:t>
      </w:r>
      <w:r w:rsidRPr="0007651A">
        <w:rPr>
          <w:sz w:val="24"/>
          <w:szCs w:val="24"/>
        </w:rPr>
        <w:t>.</w:t>
      </w:r>
    </w:p>
    <w:p w14:paraId="276CF1E3" w14:textId="77777777" w:rsidR="0007651A" w:rsidRPr="0007651A" w:rsidRDefault="0007651A" w:rsidP="0007651A">
      <w:pPr>
        <w:rPr>
          <w:sz w:val="24"/>
          <w:szCs w:val="24"/>
        </w:rPr>
      </w:pPr>
      <w:r w:rsidRPr="0007651A">
        <w:rPr>
          <w:b/>
          <w:bCs/>
          <w:sz w:val="24"/>
          <w:szCs w:val="24"/>
        </w:rPr>
        <w:t>Example</w:t>
      </w:r>
      <w:r w:rsidRPr="0007651A">
        <w:rPr>
          <w:sz w:val="24"/>
          <w:szCs w:val="24"/>
        </w:rPr>
        <w:t>:</w:t>
      </w:r>
      <w:r w:rsidRPr="0007651A">
        <w:rPr>
          <w:sz w:val="24"/>
          <w:szCs w:val="24"/>
        </w:rPr>
        <w:br/>
        <w:t xml:space="preserve">If a bond has a modified duration of </w:t>
      </w:r>
      <w:r w:rsidRPr="0007651A">
        <w:rPr>
          <w:b/>
          <w:bCs/>
          <w:sz w:val="24"/>
          <w:szCs w:val="24"/>
        </w:rPr>
        <w:t>6 years</w:t>
      </w:r>
      <w:r w:rsidRPr="0007651A">
        <w:rPr>
          <w:sz w:val="24"/>
          <w:szCs w:val="24"/>
        </w:rPr>
        <w:t xml:space="preserve">, a </w:t>
      </w:r>
      <w:r w:rsidRPr="0007651A">
        <w:rPr>
          <w:b/>
          <w:bCs/>
          <w:sz w:val="24"/>
          <w:szCs w:val="24"/>
        </w:rPr>
        <w:t>1% increase</w:t>
      </w:r>
      <w:r w:rsidRPr="0007651A">
        <w:rPr>
          <w:sz w:val="24"/>
          <w:szCs w:val="24"/>
        </w:rPr>
        <w:t xml:space="preserve"> in interest rates will cause the bond price to </w:t>
      </w:r>
      <w:r w:rsidRPr="0007651A">
        <w:rPr>
          <w:b/>
          <w:bCs/>
          <w:sz w:val="24"/>
          <w:szCs w:val="24"/>
        </w:rPr>
        <w:t>fall by 6%</w:t>
      </w:r>
      <w:r w:rsidRPr="0007651A">
        <w:rPr>
          <w:sz w:val="24"/>
          <w:szCs w:val="24"/>
        </w:rPr>
        <w:t xml:space="preserve">. Similarly, a </w:t>
      </w:r>
      <w:r w:rsidRPr="0007651A">
        <w:rPr>
          <w:b/>
          <w:bCs/>
          <w:sz w:val="24"/>
          <w:szCs w:val="24"/>
        </w:rPr>
        <w:t>1% decrease</w:t>
      </w:r>
      <w:r w:rsidRPr="0007651A">
        <w:rPr>
          <w:sz w:val="24"/>
          <w:szCs w:val="24"/>
        </w:rPr>
        <w:t xml:space="preserve"> in interest rates will cause the bond price to </w:t>
      </w:r>
      <w:r w:rsidRPr="0007651A">
        <w:rPr>
          <w:b/>
          <w:bCs/>
          <w:sz w:val="24"/>
          <w:szCs w:val="24"/>
        </w:rPr>
        <w:t>rise by 6%</w:t>
      </w:r>
      <w:r w:rsidRPr="0007651A">
        <w:rPr>
          <w:sz w:val="24"/>
          <w:szCs w:val="24"/>
        </w:rPr>
        <w:t>.</w:t>
      </w:r>
    </w:p>
    <w:p w14:paraId="198869F5" w14:textId="77777777" w:rsidR="0007651A" w:rsidRPr="0007651A" w:rsidRDefault="00000000" w:rsidP="0007651A">
      <w:pPr>
        <w:rPr>
          <w:sz w:val="24"/>
          <w:szCs w:val="24"/>
        </w:rPr>
      </w:pPr>
      <w:r>
        <w:rPr>
          <w:sz w:val="24"/>
          <w:szCs w:val="24"/>
        </w:rPr>
        <w:pict w14:anchorId="53BA4B9A">
          <v:rect id="_x0000_i1026" style="width:0;height:1.5pt" o:hralign="center" o:hrstd="t" o:hr="t" fillcolor="#a0a0a0" stroked="f"/>
        </w:pict>
      </w:r>
    </w:p>
    <w:p w14:paraId="2155A356" w14:textId="5971A539" w:rsidR="0007651A" w:rsidRPr="0007651A" w:rsidRDefault="0007651A" w:rsidP="0007651A">
      <w:pPr>
        <w:rPr>
          <w:b/>
          <w:bCs/>
          <w:sz w:val="24"/>
          <w:szCs w:val="24"/>
        </w:rPr>
      </w:pPr>
      <w:r w:rsidRPr="0007651A">
        <w:rPr>
          <w:b/>
          <w:bCs/>
          <w:sz w:val="24"/>
          <w:szCs w:val="24"/>
        </w:rPr>
        <w:t>Key Difference</w:t>
      </w:r>
    </w:p>
    <w:p w14:paraId="6D67F115" w14:textId="77777777" w:rsidR="0007651A" w:rsidRPr="0007651A" w:rsidRDefault="0007651A" w:rsidP="0007651A">
      <w:pPr>
        <w:numPr>
          <w:ilvl w:val="0"/>
          <w:numId w:val="3"/>
        </w:numPr>
        <w:rPr>
          <w:sz w:val="24"/>
          <w:szCs w:val="24"/>
        </w:rPr>
      </w:pPr>
      <w:r w:rsidRPr="0007651A">
        <w:rPr>
          <w:b/>
          <w:bCs/>
          <w:sz w:val="24"/>
          <w:szCs w:val="24"/>
        </w:rPr>
        <w:t>Duration</w:t>
      </w:r>
      <w:r w:rsidRPr="0007651A">
        <w:rPr>
          <w:sz w:val="24"/>
          <w:szCs w:val="24"/>
        </w:rPr>
        <w:t xml:space="preserve"> = The average waiting time to get your money back.</w:t>
      </w:r>
    </w:p>
    <w:p w14:paraId="4798A079" w14:textId="77777777" w:rsidR="0007651A" w:rsidRPr="0007651A" w:rsidRDefault="0007651A" w:rsidP="0007651A">
      <w:pPr>
        <w:numPr>
          <w:ilvl w:val="0"/>
          <w:numId w:val="3"/>
        </w:numPr>
        <w:rPr>
          <w:sz w:val="24"/>
          <w:szCs w:val="24"/>
        </w:rPr>
      </w:pPr>
      <w:r w:rsidRPr="0007651A">
        <w:rPr>
          <w:b/>
          <w:bCs/>
          <w:sz w:val="24"/>
          <w:szCs w:val="24"/>
        </w:rPr>
        <w:t>Modified Duration</w:t>
      </w:r>
      <w:r w:rsidRPr="0007651A">
        <w:rPr>
          <w:sz w:val="24"/>
          <w:szCs w:val="24"/>
        </w:rPr>
        <w:t xml:space="preserve"> = How much the bond price moves with a 1% change in interest rates.</w:t>
      </w:r>
    </w:p>
    <w:p w14:paraId="455126E3" w14:textId="77777777" w:rsidR="0007651A" w:rsidRPr="0007651A" w:rsidRDefault="0007651A" w:rsidP="0007651A">
      <w:pPr>
        <w:rPr>
          <w:sz w:val="24"/>
          <w:szCs w:val="24"/>
        </w:rPr>
      </w:pPr>
      <w:r w:rsidRPr="0007651A">
        <w:rPr>
          <w:b/>
          <w:bCs/>
          <w:sz w:val="24"/>
          <w:szCs w:val="24"/>
        </w:rPr>
        <w:t>Practical Use</w:t>
      </w:r>
      <w:r w:rsidRPr="0007651A">
        <w:rPr>
          <w:sz w:val="24"/>
          <w:szCs w:val="24"/>
        </w:rPr>
        <w:t>:</w:t>
      </w:r>
    </w:p>
    <w:p w14:paraId="554D9FA4" w14:textId="77777777" w:rsidR="0007651A" w:rsidRPr="0007651A" w:rsidRDefault="0007651A" w:rsidP="0007651A">
      <w:pPr>
        <w:numPr>
          <w:ilvl w:val="0"/>
          <w:numId w:val="4"/>
        </w:numPr>
        <w:rPr>
          <w:sz w:val="24"/>
          <w:szCs w:val="24"/>
        </w:rPr>
      </w:pPr>
      <w:r w:rsidRPr="0007651A">
        <w:rPr>
          <w:sz w:val="24"/>
          <w:szCs w:val="24"/>
        </w:rPr>
        <w:t>Investors use these measures to understand risk.</w:t>
      </w:r>
    </w:p>
    <w:p w14:paraId="1DF233DE" w14:textId="77777777" w:rsidR="0007651A" w:rsidRPr="0007651A" w:rsidRDefault="0007651A" w:rsidP="0007651A">
      <w:pPr>
        <w:numPr>
          <w:ilvl w:val="0"/>
          <w:numId w:val="4"/>
        </w:numPr>
        <w:rPr>
          <w:sz w:val="24"/>
          <w:szCs w:val="24"/>
        </w:rPr>
      </w:pPr>
      <w:r w:rsidRPr="0007651A">
        <w:rPr>
          <w:sz w:val="24"/>
          <w:szCs w:val="24"/>
        </w:rPr>
        <w:t>Bonds with longer durations are riskier when interest rates rise because their prices drop more.</w:t>
      </w:r>
    </w:p>
    <w:p w14:paraId="4F0AD3A6" w14:textId="400CB02A" w:rsidR="00797DA0" w:rsidRDefault="00797D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1CF0E5A" w14:textId="2B7F1557" w:rsidR="00773655" w:rsidRDefault="00E82A03" w:rsidP="00773655">
      <w:pPr>
        <w:rPr>
          <w:sz w:val="24"/>
          <w:szCs w:val="24"/>
          <w:lang w:val="en-US"/>
        </w:rPr>
      </w:pPr>
      <w:r w:rsidRPr="00E82A0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562693F" wp14:editId="392C8E12">
            <wp:extent cx="5077534" cy="2248214"/>
            <wp:effectExtent l="0" t="0" r="8890" b="0"/>
            <wp:docPr id="57045011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50114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B288" w14:textId="77777777" w:rsidR="00797DA0" w:rsidRDefault="00797DA0" w:rsidP="00773655">
      <w:pPr>
        <w:rPr>
          <w:sz w:val="24"/>
          <w:szCs w:val="24"/>
          <w:lang w:val="en-US"/>
        </w:rPr>
      </w:pPr>
    </w:p>
    <w:p w14:paraId="0D7BDF8D" w14:textId="20FE5F2C" w:rsidR="00797DA0" w:rsidRDefault="00797DA0" w:rsidP="00773655">
      <w:pPr>
        <w:rPr>
          <w:b/>
          <w:bCs/>
          <w:sz w:val="28"/>
          <w:szCs w:val="28"/>
          <w:u w:val="single"/>
          <w:lang w:val="en-US"/>
        </w:rPr>
      </w:pPr>
      <w:r w:rsidRPr="00797DA0">
        <w:rPr>
          <w:noProof/>
          <w:sz w:val="24"/>
          <w:szCs w:val="24"/>
          <w:lang w:val="en-US"/>
        </w:rPr>
        <w:drawing>
          <wp:inline distT="0" distB="0" distL="0" distR="0" wp14:anchorId="5995ED67" wp14:editId="5BAF82F9">
            <wp:extent cx="5239481" cy="2181529"/>
            <wp:effectExtent l="0" t="0" r="0" b="9525"/>
            <wp:docPr id="145934136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341363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AA90" w14:textId="77777777" w:rsidR="00E82A03" w:rsidRPr="00E82A03" w:rsidRDefault="00E82A03" w:rsidP="00E82A03">
      <w:pPr>
        <w:rPr>
          <w:sz w:val="24"/>
          <w:szCs w:val="24"/>
          <w:lang w:val="en-US"/>
        </w:rPr>
      </w:pPr>
    </w:p>
    <w:p w14:paraId="0453F79F" w14:textId="57009078" w:rsidR="00E82A03" w:rsidRDefault="00E82A03" w:rsidP="00E82A03">
      <w:pPr>
        <w:rPr>
          <w:sz w:val="24"/>
          <w:szCs w:val="24"/>
          <w:lang w:val="en-US"/>
        </w:rPr>
      </w:pPr>
    </w:p>
    <w:p w14:paraId="3BFA151E" w14:textId="3437D7C4" w:rsidR="00AF4ADE" w:rsidRDefault="00AF4ADE" w:rsidP="00E82A03">
      <w:pPr>
        <w:rPr>
          <w:sz w:val="24"/>
          <w:szCs w:val="24"/>
          <w:lang w:val="en-US"/>
        </w:rPr>
      </w:pPr>
      <w:r w:rsidRPr="00AF4ADE">
        <w:rPr>
          <w:noProof/>
          <w:sz w:val="24"/>
          <w:szCs w:val="24"/>
          <w:lang w:val="en-US"/>
        </w:rPr>
        <w:drawing>
          <wp:inline distT="0" distB="0" distL="0" distR="0" wp14:anchorId="5D5D51CB" wp14:editId="0A1C3FCB">
            <wp:extent cx="4934639" cy="2267266"/>
            <wp:effectExtent l="0" t="0" r="0" b="0"/>
            <wp:docPr id="107950854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08541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F070" w14:textId="77777777" w:rsidR="00AF4ADE" w:rsidRDefault="00AF4ADE" w:rsidP="00E82A03">
      <w:pPr>
        <w:rPr>
          <w:sz w:val="24"/>
          <w:szCs w:val="24"/>
          <w:lang w:val="en-US"/>
        </w:rPr>
      </w:pPr>
    </w:p>
    <w:p w14:paraId="755918A3" w14:textId="702809B2" w:rsidR="00AF4ADE" w:rsidRDefault="00AF4ADE" w:rsidP="00E82A03">
      <w:pPr>
        <w:rPr>
          <w:sz w:val="24"/>
          <w:szCs w:val="24"/>
          <w:lang w:val="en-US"/>
        </w:rPr>
      </w:pPr>
      <w:r w:rsidRPr="00AF4AD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B08E4D4" wp14:editId="31344113">
            <wp:extent cx="5010849" cy="2238687"/>
            <wp:effectExtent l="0" t="0" r="0" b="9525"/>
            <wp:docPr id="8687261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26134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92D3" w14:textId="77777777" w:rsidR="000F0C0A" w:rsidRPr="000F0C0A" w:rsidRDefault="000F0C0A" w:rsidP="000F0C0A">
      <w:pPr>
        <w:rPr>
          <w:b/>
          <w:bCs/>
          <w:sz w:val="24"/>
          <w:szCs w:val="24"/>
        </w:rPr>
      </w:pPr>
      <w:r w:rsidRPr="000F0C0A">
        <w:rPr>
          <w:b/>
          <w:bCs/>
          <w:sz w:val="24"/>
          <w:szCs w:val="24"/>
        </w:rPr>
        <w:t xml:space="preserve">Tata Green Energy Bond </w:t>
      </w:r>
      <w:proofErr w:type="spellStart"/>
      <w:r w:rsidRPr="000F0C0A">
        <w:rPr>
          <w:b/>
          <w:bCs/>
          <w:sz w:val="24"/>
          <w:szCs w:val="24"/>
        </w:rPr>
        <w:t>Caselet</w:t>
      </w:r>
      <w:proofErr w:type="spellEnd"/>
    </w:p>
    <w:p w14:paraId="262D8125" w14:textId="77777777" w:rsidR="000F0C0A" w:rsidRPr="000F0C0A" w:rsidRDefault="000F0C0A" w:rsidP="000F0C0A">
      <w:pPr>
        <w:rPr>
          <w:sz w:val="24"/>
          <w:szCs w:val="24"/>
        </w:rPr>
      </w:pPr>
      <w:r w:rsidRPr="000F0C0A">
        <w:rPr>
          <w:b/>
          <w:bCs/>
          <w:sz w:val="24"/>
          <w:szCs w:val="24"/>
        </w:rPr>
        <w:t>Narrative</w:t>
      </w:r>
      <w:r w:rsidRPr="000F0C0A">
        <w:rPr>
          <w:sz w:val="24"/>
          <w:szCs w:val="24"/>
        </w:rPr>
        <w:t>:</w:t>
      </w:r>
      <w:r w:rsidRPr="000F0C0A">
        <w:rPr>
          <w:sz w:val="24"/>
          <w:szCs w:val="24"/>
        </w:rPr>
        <w:br/>
        <w:t xml:space="preserve">Tata Green Energy Ltd. issued a bond on </w:t>
      </w:r>
      <w:r w:rsidRPr="000F0C0A">
        <w:rPr>
          <w:b/>
          <w:bCs/>
          <w:sz w:val="24"/>
          <w:szCs w:val="24"/>
        </w:rPr>
        <w:t>February 15, 2017</w:t>
      </w:r>
      <w:r w:rsidRPr="000F0C0A">
        <w:rPr>
          <w:sz w:val="24"/>
          <w:szCs w:val="24"/>
        </w:rPr>
        <w:t xml:space="preserve">, with a maturity date of </w:t>
      </w:r>
      <w:r w:rsidRPr="000F0C0A">
        <w:rPr>
          <w:b/>
          <w:bCs/>
          <w:sz w:val="24"/>
          <w:szCs w:val="24"/>
        </w:rPr>
        <w:t>August 15, 2027</w:t>
      </w:r>
      <w:r w:rsidRPr="000F0C0A">
        <w:rPr>
          <w:sz w:val="24"/>
          <w:szCs w:val="24"/>
        </w:rPr>
        <w:t xml:space="preserve">. The bond offers a </w:t>
      </w:r>
      <w:r w:rsidRPr="000F0C0A">
        <w:rPr>
          <w:b/>
          <w:bCs/>
          <w:sz w:val="24"/>
          <w:szCs w:val="24"/>
        </w:rPr>
        <w:t>coupon rate</w:t>
      </w:r>
      <w:r w:rsidRPr="000F0C0A">
        <w:rPr>
          <w:sz w:val="24"/>
          <w:szCs w:val="24"/>
        </w:rPr>
        <w:t xml:space="preserve"> of </w:t>
      </w:r>
      <w:r w:rsidRPr="000F0C0A">
        <w:rPr>
          <w:b/>
          <w:bCs/>
          <w:sz w:val="24"/>
          <w:szCs w:val="24"/>
        </w:rPr>
        <w:t>5.50%</w:t>
      </w:r>
      <w:r w:rsidRPr="000F0C0A">
        <w:rPr>
          <w:sz w:val="24"/>
          <w:szCs w:val="24"/>
        </w:rPr>
        <w:t xml:space="preserve"> (semi-annual payments) and is currently priced at ₹975 against its </w:t>
      </w:r>
      <w:r w:rsidRPr="000F0C0A">
        <w:rPr>
          <w:b/>
          <w:bCs/>
          <w:sz w:val="24"/>
          <w:szCs w:val="24"/>
        </w:rPr>
        <w:t>face value</w:t>
      </w:r>
      <w:r w:rsidRPr="000F0C0A">
        <w:rPr>
          <w:sz w:val="24"/>
          <w:szCs w:val="24"/>
        </w:rPr>
        <w:t xml:space="preserve"> of ₹1,000. The </w:t>
      </w:r>
      <w:r w:rsidRPr="000F0C0A">
        <w:rPr>
          <w:b/>
          <w:bCs/>
          <w:sz w:val="24"/>
          <w:szCs w:val="24"/>
        </w:rPr>
        <w:t>yield to maturity</w:t>
      </w:r>
      <w:r w:rsidRPr="000F0C0A">
        <w:rPr>
          <w:sz w:val="24"/>
          <w:szCs w:val="24"/>
        </w:rPr>
        <w:t xml:space="preserve"> on this bond is </w:t>
      </w:r>
      <w:r w:rsidRPr="000F0C0A">
        <w:rPr>
          <w:b/>
          <w:bCs/>
          <w:sz w:val="24"/>
          <w:szCs w:val="24"/>
        </w:rPr>
        <w:t>7.25%</w:t>
      </w:r>
      <w:r w:rsidRPr="000F0C0A">
        <w:rPr>
          <w:sz w:val="24"/>
          <w:szCs w:val="24"/>
        </w:rPr>
        <w:t xml:space="preserve">, and the day count convention followed is </w:t>
      </w:r>
      <w:r w:rsidRPr="000F0C0A">
        <w:rPr>
          <w:b/>
          <w:bCs/>
          <w:sz w:val="24"/>
          <w:szCs w:val="24"/>
        </w:rPr>
        <w:t>Actual/Actual</w:t>
      </w:r>
      <w:r w:rsidRPr="000F0C0A">
        <w:rPr>
          <w:sz w:val="24"/>
          <w:szCs w:val="24"/>
        </w:rPr>
        <w:t>.</w:t>
      </w:r>
    </w:p>
    <w:p w14:paraId="3AC02FC6" w14:textId="4F69837F" w:rsidR="000F0C0A" w:rsidRPr="000F0C0A" w:rsidRDefault="000F0C0A" w:rsidP="000F0C0A">
      <w:pPr>
        <w:rPr>
          <w:sz w:val="24"/>
          <w:szCs w:val="24"/>
        </w:rPr>
      </w:pPr>
      <w:r w:rsidRPr="000F0C0A">
        <w:rPr>
          <w:sz w:val="24"/>
          <w:szCs w:val="24"/>
        </w:rPr>
        <w:t xml:space="preserve">You are tasked to compute the </w:t>
      </w:r>
      <w:r w:rsidRPr="000F0C0A">
        <w:rPr>
          <w:b/>
          <w:bCs/>
          <w:sz w:val="24"/>
          <w:szCs w:val="24"/>
        </w:rPr>
        <w:t>Bond Duration</w:t>
      </w:r>
      <w:r w:rsidRPr="000F0C0A">
        <w:rPr>
          <w:sz w:val="24"/>
          <w:szCs w:val="24"/>
        </w:rPr>
        <w:t xml:space="preserve"> and </w:t>
      </w:r>
      <w:r w:rsidRPr="000F0C0A">
        <w:rPr>
          <w:b/>
          <w:bCs/>
          <w:sz w:val="24"/>
          <w:szCs w:val="24"/>
        </w:rPr>
        <w:t xml:space="preserve">Modified </w:t>
      </w:r>
      <w:proofErr w:type="gramStart"/>
      <w:r w:rsidRPr="000F0C0A">
        <w:rPr>
          <w:b/>
          <w:bCs/>
          <w:sz w:val="24"/>
          <w:szCs w:val="24"/>
        </w:rPr>
        <w:t>Duration</w:t>
      </w:r>
      <w:r w:rsidRPr="000F0C0A">
        <w:rPr>
          <w:sz w:val="24"/>
          <w:szCs w:val="24"/>
        </w:rPr>
        <w:t xml:space="preserve"> .</w:t>
      </w:r>
      <w:proofErr w:type="gramEnd"/>
      <w:r w:rsidRPr="000F0C0A">
        <w:rPr>
          <w:sz w:val="24"/>
          <w:szCs w:val="24"/>
        </w:rPr>
        <w:t xml:space="preserve"> Assume the frequency of coupon payments is </w:t>
      </w:r>
      <w:r w:rsidRPr="000F0C0A">
        <w:rPr>
          <w:b/>
          <w:bCs/>
          <w:sz w:val="24"/>
          <w:szCs w:val="24"/>
        </w:rPr>
        <w:t>2 (semi-annual)</w:t>
      </w:r>
      <w:r w:rsidRPr="000F0C0A">
        <w:rPr>
          <w:sz w:val="24"/>
          <w:szCs w:val="24"/>
        </w:rPr>
        <w:t>.</w:t>
      </w:r>
    </w:p>
    <w:p w14:paraId="79F595C5" w14:textId="77777777" w:rsidR="000F0C0A" w:rsidRPr="000F0C0A" w:rsidRDefault="00000000" w:rsidP="000F0C0A">
      <w:pPr>
        <w:rPr>
          <w:sz w:val="24"/>
          <w:szCs w:val="24"/>
        </w:rPr>
      </w:pPr>
      <w:r>
        <w:rPr>
          <w:sz w:val="24"/>
          <w:szCs w:val="24"/>
        </w:rPr>
        <w:pict w14:anchorId="29763A1F">
          <v:rect id="_x0000_i1027" style="width:0;height:1.5pt" o:hralign="center" o:hrstd="t" o:hr="t" fillcolor="#a0a0a0" stroked="f"/>
        </w:pict>
      </w:r>
    </w:p>
    <w:p w14:paraId="72A85562" w14:textId="77777777" w:rsidR="00B77A16" w:rsidRPr="00B77A16" w:rsidRDefault="00B77A16" w:rsidP="00B77A16">
      <w:pPr>
        <w:rPr>
          <w:b/>
          <w:bCs/>
          <w:sz w:val="24"/>
          <w:szCs w:val="24"/>
        </w:rPr>
      </w:pPr>
      <w:r w:rsidRPr="00B77A16">
        <w:rPr>
          <w:b/>
          <w:bCs/>
          <w:sz w:val="24"/>
          <w:szCs w:val="24"/>
        </w:rPr>
        <w:t xml:space="preserve">Tata Green Energy Bond </w:t>
      </w:r>
      <w:proofErr w:type="spellStart"/>
      <w:r w:rsidRPr="00B77A16">
        <w:rPr>
          <w:b/>
          <w:bCs/>
          <w:sz w:val="24"/>
          <w:szCs w:val="24"/>
        </w:rPr>
        <w:t>Caselet</w:t>
      </w:r>
      <w:proofErr w:type="spellEnd"/>
    </w:p>
    <w:p w14:paraId="3EE097EC" w14:textId="77777777" w:rsidR="00B77A16" w:rsidRPr="00B77A16" w:rsidRDefault="00B77A16" w:rsidP="00B77A16">
      <w:pPr>
        <w:rPr>
          <w:sz w:val="24"/>
          <w:szCs w:val="24"/>
        </w:rPr>
      </w:pPr>
      <w:r w:rsidRPr="00B77A16">
        <w:rPr>
          <w:b/>
          <w:bCs/>
          <w:sz w:val="24"/>
          <w:szCs w:val="24"/>
        </w:rPr>
        <w:t>Narrative</w:t>
      </w:r>
      <w:r w:rsidRPr="00B77A16">
        <w:rPr>
          <w:sz w:val="24"/>
          <w:szCs w:val="24"/>
        </w:rPr>
        <w:t>:</w:t>
      </w:r>
      <w:r w:rsidRPr="00B77A16">
        <w:rPr>
          <w:sz w:val="24"/>
          <w:szCs w:val="24"/>
        </w:rPr>
        <w:br/>
        <w:t xml:space="preserve">Tata Green Energy Ltd. issued a bond on </w:t>
      </w:r>
      <w:r w:rsidRPr="00B77A16">
        <w:rPr>
          <w:b/>
          <w:bCs/>
          <w:sz w:val="24"/>
          <w:szCs w:val="24"/>
        </w:rPr>
        <w:t>February 15, 2018</w:t>
      </w:r>
      <w:r w:rsidRPr="00B77A16">
        <w:rPr>
          <w:sz w:val="24"/>
          <w:szCs w:val="24"/>
        </w:rPr>
        <w:t xml:space="preserve">, with a maturity date of </w:t>
      </w:r>
      <w:r w:rsidRPr="00B77A16">
        <w:rPr>
          <w:b/>
          <w:bCs/>
          <w:sz w:val="24"/>
          <w:szCs w:val="24"/>
        </w:rPr>
        <w:t>December 15, 2028</w:t>
      </w:r>
      <w:r w:rsidRPr="00B77A16">
        <w:rPr>
          <w:sz w:val="24"/>
          <w:szCs w:val="24"/>
        </w:rPr>
        <w:t xml:space="preserve">. The bond offers a </w:t>
      </w:r>
      <w:r w:rsidRPr="00B77A16">
        <w:rPr>
          <w:b/>
          <w:bCs/>
          <w:sz w:val="24"/>
          <w:szCs w:val="24"/>
        </w:rPr>
        <w:t>coupon rate</w:t>
      </w:r>
      <w:r w:rsidRPr="00B77A16">
        <w:rPr>
          <w:sz w:val="24"/>
          <w:szCs w:val="24"/>
        </w:rPr>
        <w:t xml:space="preserve"> of </w:t>
      </w:r>
      <w:r w:rsidRPr="00B77A16">
        <w:rPr>
          <w:b/>
          <w:bCs/>
          <w:sz w:val="24"/>
          <w:szCs w:val="24"/>
        </w:rPr>
        <w:t>4.75%</w:t>
      </w:r>
      <w:r w:rsidRPr="00B77A16">
        <w:rPr>
          <w:sz w:val="24"/>
          <w:szCs w:val="24"/>
        </w:rPr>
        <w:t xml:space="preserve"> (quarterly payments) and is currently priced at ₹24,250, with a </w:t>
      </w:r>
      <w:r w:rsidRPr="00B77A16">
        <w:rPr>
          <w:b/>
          <w:bCs/>
          <w:sz w:val="24"/>
          <w:szCs w:val="24"/>
        </w:rPr>
        <w:t>face value</w:t>
      </w:r>
      <w:r w:rsidRPr="00B77A16">
        <w:rPr>
          <w:sz w:val="24"/>
          <w:szCs w:val="24"/>
        </w:rPr>
        <w:t xml:space="preserve"> of ₹25,000. The bond's </w:t>
      </w:r>
      <w:r w:rsidRPr="00B77A16">
        <w:rPr>
          <w:b/>
          <w:bCs/>
          <w:sz w:val="24"/>
          <w:szCs w:val="24"/>
        </w:rPr>
        <w:t>yield</w:t>
      </w:r>
      <w:r w:rsidRPr="00B77A16">
        <w:rPr>
          <w:sz w:val="24"/>
          <w:szCs w:val="24"/>
        </w:rPr>
        <w:t xml:space="preserve"> is </w:t>
      </w:r>
      <w:r w:rsidRPr="00B77A16">
        <w:rPr>
          <w:b/>
          <w:bCs/>
          <w:sz w:val="24"/>
          <w:szCs w:val="24"/>
        </w:rPr>
        <w:t>8.50%</w:t>
      </w:r>
      <w:r w:rsidRPr="00B77A16">
        <w:rPr>
          <w:sz w:val="24"/>
          <w:szCs w:val="24"/>
        </w:rPr>
        <w:t xml:space="preserve">, and the day count convention used is </w:t>
      </w:r>
      <w:r w:rsidRPr="00B77A16">
        <w:rPr>
          <w:b/>
          <w:bCs/>
          <w:sz w:val="24"/>
          <w:szCs w:val="24"/>
        </w:rPr>
        <w:t>Actual/360</w:t>
      </w:r>
      <w:r w:rsidRPr="00B77A16">
        <w:rPr>
          <w:sz w:val="24"/>
          <w:szCs w:val="24"/>
        </w:rPr>
        <w:t>.</w:t>
      </w:r>
    </w:p>
    <w:p w14:paraId="4931145F" w14:textId="77777777" w:rsidR="00B77A16" w:rsidRPr="00B77A16" w:rsidRDefault="00B77A16" w:rsidP="00B77A16">
      <w:pPr>
        <w:rPr>
          <w:sz w:val="24"/>
          <w:szCs w:val="24"/>
        </w:rPr>
      </w:pPr>
      <w:r w:rsidRPr="00B77A16">
        <w:rPr>
          <w:b/>
          <w:bCs/>
          <w:sz w:val="24"/>
          <w:szCs w:val="24"/>
        </w:rPr>
        <w:t>Tasks for Students</w:t>
      </w:r>
      <w:r w:rsidRPr="00B77A16">
        <w:rPr>
          <w:sz w:val="24"/>
          <w:szCs w:val="24"/>
        </w:rPr>
        <w:t>:</w:t>
      </w:r>
    </w:p>
    <w:p w14:paraId="7AE75FF8" w14:textId="77777777" w:rsidR="00B77A16" w:rsidRPr="00B77A16" w:rsidRDefault="00B77A16" w:rsidP="00B77A16">
      <w:pPr>
        <w:numPr>
          <w:ilvl w:val="0"/>
          <w:numId w:val="6"/>
        </w:numPr>
        <w:rPr>
          <w:sz w:val="24"/>
          <w:szCs w:val="24"/>
        </w:rPr>
      </w:pPr>
      <w:r w:rsidRPr="00B77A16">
        <w:rPr>
          <w:sz w:val="24"/>
          <w:szCs w:val="24"/>
        </w:rPr>
        <w:t xml:space="preserve">Calculate the </w:t>
      </w:r>
      <w:r w:rsidRPr="00B77A16">
        <w:rPr>
          <w:b/>
          <w:bCs/>
          <w:sz w:val="24"/>
          <w:szCs w:val="24"/>
        </w:rPr>
        <w:t>Bond Duration</w:t>
      </w:r>
      <w:r w:rsidRPr="00B77A16">
        <w:rPr>
          <w:sz w:val="24"/>
          <w:szCs w:val="24"/>
        </w:rPr>
        <w:t xml:space="preserve"> using the given inputs.</w:t>
      </w:r>
    </w:p>
    <w:p w14:paraId="195996AC" w14:textId="77777777" w:rsidR="00B77A16" w:rsidRPr="00B77A16" w:rsidRDefault="00B77A16" w:rsidP="00B77A16">
      <w:pPr>
        <w:numPr>
          <w:ilvl w:val="0"/>
          <w:numId w:val="6"/>
        </w:numPr>
        <w:rPr>
          <w:sz w:val="24"/>
          <w:szCs w:val="24"/>
        </w:rPr>
      </w:pPr>
      <w:r w:rsidRPr="00B77A16">
        <w:rPr>
          <w:sz w:val="24"/>
          <w:szCs w:val="24"/>
        </w:rPr>
        <w:t xml:space="preserve">Compute the </w:t>
      </w:r>
      <w:r w:rsidRPr="00B77A16">
        <w:rPr>
          <w:b/>
          <w:bCs/>
          <w:sz w:val="24"/>
          <w:szCs w:val="24"/>
        </w:rPr>
        <w:t>Modified Duration</w:t>
      </w:r>
      <w:r w:rsidRPr="00B77A16">
        <w:rPr>
          <w:sz w:val="24"/>
          <w:szCs w:val="24"/>
        </w:rPr>
        <w:t>, which measures the bond's price sensitivity to changes in yield.</w:t>
      </w:r>
    </w:p>
    <w:p w14:paraId="4A5BA49E" w14:textId="77777777" w:rsidR="00B77A16" w:rsidRPr="00B77A16" w:rsidRDefault="00B77A16" w:rsidP="00B77A16">
      <w:pPr>
        <w:rPr>
          <w:b/>
          <w:bCs/>
          <w:sz w:val="24"/>
          <w:szCs w:val="24"/>
        </w:rPr>
      </w:pPr>
      <w:r w:rsidRPr="00B77A16">
        <w:rPr>
          <w:b/>
          <w:bCs/>
          <w:sz w:val="24"/>
          <w:szCs w:val="24"/>
        </w:rPr>
        <w:t xml:space="preserve">Infosys Corporate Bond </w:t>
      </w:r>
      <w:proofErr w:type="spellStart"/>
      <w:r w:rsidRPr="00B77A16">
        <w:rPr>
          <w:b/>
          <w:bCs/>
          <w:sz w:val="24"/>
          <w:szCs w:val="24"/>
        </w:rPr>
        <w:t>Caselet</w:t>
      </w:r>
      <w:proofErr w:type="spellEnd"/>
    </w:p>
    <w:p w14:paraId="38C71073" w14:textId="77777777" w:rsidR="00B77A16" w:rsidRPr="00B77A16" w:rsidRDefault="00B77A16" w:rsidP="00B77A16">
      <w:pPr>
        <w:rPr>
          <w:sz w:val="24"/>
          <w:szCs w:val="24"/>
        </w:rPr>
      </w:pPr>
      <w:r w:rsidRPr="00B77A16">
        <w:rPr>
          <w:b/>
          <w:bCs/>
          <w:sz w:val="24"/>
          <w:szCs w:val="24"/>
        </w:rPr>
        <w:t>Narrative</w:t>
      </w:r>
      <w:r w:rsidRPr="00B77A16">
        <w:rPr>
          <w:sz w:val="24"/>
          <w:szCs w:val="24"/>
        </w:rPr>
        <w:t>:</w:t>
      </w:r>
      <w:r w:rsidRPr="00B77A16">
        <w:rPr>
          <w:sz w:val="24"/>
          <w:szCs w:val="24"/>
        </w:rPr>
        <w:br/>
        <w:t xml:space="preserve">Infosys Ltd. issued a </w:t>
      </w:r>
      <w:r w:rsidRPr="00B77A16">
        <w:rPr>
          <w:b/>
          <w:bCs/>
          <w:sz w:val="24"/>
          <w:szCs w:val="24"/>
        </w:rPr>
        <w:t>corporate bond</w:t>
      </w:r>
      <w:r w:rsidRPr="00B77A16">
        <w:rPr>
          <w:sz w:val="24"/>
          <w:szCs w:val="24"/>
        </w:rPr>
        <w:t xml:space="preserve"> on </w:t>
      </w:r>
      <w:r w:rsidRPr="00B77A16">
        <w:rPr>
          <w:b/>
          <w:bCs/>
          <w:sz w:val="24"/>
          <w:szCs w:val="24"/>
        </w:rPr>
        <w:t>January 10, 2024</w:t>
      </w:r>
      <w:r w:rsidRPr="00B77A16">
        <w:rPr>
          <w:sz w:val="24"/>
          <w:szCs w:val="24"/>
        </w:rPr>
        <w:t xml:space="preserve">, maturing on </w:t>
      </w:r>
      <w:r w:rsidRPr="00B77A16">
        <w:rPr>
          <w:b/>
          <w:bCs/>
          <w:sz w:val="24"/>
          <w:szCs w:val="24"/>
        </w:rPr>
        <w:t>July 10, 2030</w:t>
      </w:r>
      <w:r w:rsidRPr="00B77A16">
        <w:rPr>
          <w:sz w:val="24"/>
          <w:szCs w:val="24"/>
        </w:rPr>
        <w:t xml:space="preserve">. The bond has a </w:t>
      </w:r>
      <w:r w:rsidRPr="00B77A16">
        <w:rPr>
          <w:b/>
          <w:bCs/>
          <w:sz w:val="24"/>
          <w:szCs w:val="24"/>
        </w:rPr>
        <w:t>coupon rate</w:t>
      </w:r>
      <w:r w:rsidRPr="00B77A16">
        <w:rPr>
          <w:sz w:val="24"/>
          <w:szCs w:val="24"/>
        </w:rPr>
        <w:t xml:space="preserve"> of </w:t>
      </w:r>
      <w:r w:rsidRPr="00B77A16">
        <w:rPr>
          <w:b/>
          <w:bCs/>
          <w:sz w:val="24"/>
          <w:szCs w:val="24"/>
        </w:rPr>
        <w:t>6.25%</w:t>
      </w:r>
      <w:r w:rsidRPr="00B77A16">
        <w:rPr>
          <w:sz w:val="24"/>
          <w:szCs w:val="24"/>
        </w:rPr>
        <w:t xml:space="preserve"> (semi-annual payments) and is currently trading at ₹51,750, with a </w:t>
      </w:r>
      <w:r w:rsidRPr="00B77A16">
        <w:rPr>
          <w:b/>
          <w:bCs/>
          <w:sz w:val="24"/>
          <w:szCs w:val="24"/>
        </w:rPr>
        <w:t>face value</w:t>
      </w:r>
      <w:r w:rsidRPr="00B77A16">
        <w:rPr>
          <w:sz w:val="24"/>
          <w:szCs w:val="24"/>
        </w:rPr>
        <w:t xml:space="preserve"> of ₹50,000. The bond offers a </w:t>
      </w:r>
      <w:r w:rsidRPr="00B77A16">
        <w:rPr>
          <w:b/>
          <w:bCs/>
          <w:sz w:val="24"/>
          <w:szCs w:val="24"/>
        </w:rPr>
        <w:t>yield</w:t>
      </w:r>
      <w:r w:rsidRPr="00B77A16">
        <w:rPr>
          <w:sz w:val="24"/>
          <w:szCs w:val="24"/>
        </w:rPr>
        <w:t xml:space="preserve"> of </w:t>
      </w:r>
      <w:r w:rsidRPr="00B77A16">
        <w:rPr>
          <w:b/>
          <w:bCs/>
          <w:sz w:val="24"/>
          <w:szCs w:val="24"/>
        </w:rPr>
        <w:t>7.45%</w:t>
      </w:r>
      <w:r w:rsidRPr="00B77A16">
        <w:rPr>
          <w:sz w:val="24"/>
          <w:szCs w:val="24"/>
        </w:rPr>
        <w:t xml:space="preserve">, and the day count convention is </w:t>
      </w:r>
      <w:r w:rsidRPr="00B77A16">
        <w:rPr>
          <w:b/>
          <w:bCs/>
          <w:sz w:val="24"/>
          <w:szCs w:val="24"/>
        </w:rPr>
        <w:t>30/360</w:t>
      </w:r>
      <w:r w:rsidRPr="00B77A16">
        <w:rPr>
          <w:sz w:val="24"/>
          <w:szCs w:val="24"/>
        </w:rPr>
        <w:t>.</w:t>
      </w:r>
    </w:p>
    <w:p w14:paraId="47CED774" w14:textId="77777777" w:rsidR="00B77A16" w:rsidRPr="00B77A16" w:rsidRDefault="00B77A16" w:rsidP="00B77A16">
      <w:pPr>
        <w:rPr>
          <w:sz w:val="24"/>
          <w:szCs w:val="24"/>
        </w:rPr>
      </w:pPr>
      <w:r w:rsidRPr="00B77A16">
        <w:rPr>
          <w:b/>
          <w:bCs/>
          <w:sz w:val="24"/>
          <w:szCs w:val="24"/>
        </w:rPr>
        <w:t>Tasks for Students</w:t>
      </w:r>
      <w:r w:rsidRPr="00B77A16">
        <w:rPr>
          <w:sz w:val="24"/>
          <w:szCs w:val="24"/>
        </w:rPr>
        <w:t>:</w:t>
      </w:r>
    </w:p>
    <w:p w14:paraId="652C6883" w14:textId="77777777" w:rsidR="00B77A16" w:rsidRPr="00B77A16" w:rsidRDefault="00B77A16" w:rsidP="00B77A16">
      <w:pPr>
        <w:numPr>
          <w:ilvl w:val="0"/>
          <w:numId w:val="7"/>
        </w:numPr>
        <w:rPr>
          <w:sz w:val="24"/>
          <w:szCs w:val="24"/>
        </w:rPr>
      </w:pPr>
      <w:r w:rsidRPr="00B77A16">
        <w:rPr>
          <w:sz w:val="24"/>
          <w:szCs w:val="24"/>
        </w:rPr>
        <w:lastRenderedPageBreak/>
        <w:t xml:space="preserve">Calculate the </w:t>
      </w:r>
      <w:r w:rsidRPr="00B77A16">
        <w:rPr>
          <w:b/>
          <w:bCs/>
          <w:sz w:val="24"/>
          <w:szCs w:val="24"/>
        </w:rPr>
        <w:t>Bond Duration</w:t>
      </w:r>
      <w:r w:rsidRPr="00B77A16">
        <w:rPr>
          <w:sz w:val="24"/>
          <w:szCs w:val="24"/>
        </w:rPr>
        <w:t xml:space="preserve"> using the inputs provided.</w:t>
      </w:r>
    </w:p>
    <w:p w14:paraId="73B24E97" w14:textId="77777777" w:rsidR="00B77A16" w:rsidRPr="00B77A16" w:rsidRDefault="00B77A16" w:rsidP="00B77A16">
      <w:pPr>
        <w:numPr>
          <w:ilvl w:val="0"/>
          <w:numId w:val="7"/>
        </w:numPr>
        <w:rPr>
          <w:sz w:val="24"/>
          <w:szCs w:val="24"/>
        </w:rPr>
      </w:pPr>
      <w:r w:rsidRPr="00B77A16">
        <w:rPr>
          <w:sz w:val="24"/>
          <w:szCs w:val="24"/>
        </w:rPr>
        <w:t xml:space="preserve">Compute the </w:t>
      </w:r>
      <w:r w:rsidRPr="00B77A16">
        <w:rPr>
          <w:b/>
          <w:bCs/>
          <w:sz w:val="24"/>
          <w:szCs w:val="24"/>
        </w:rPr>
        <w:t>Modified Duration</w:t>
      </w:r>
      <w:r w:rsidRPr="00B77A16">
        <w:rPr>
          <w:sz w:val="24"/>
          <w:szCs w:val="24"/>
        </w:rPr>
        <w:t xml:space="preserve"> to determine how sensitive the bond price is to interest rate changes.</w:t>
      </w:r>
    </w:p>
    <w:p w14:paraId="08AA9509" w14:textId="77777777" w:rsidR="00E82A03" w:rsidRDefault="00E82A03" w:rsidP="00E82A03">
      <w:pPr>
        <w:rPr>
          <w:sz w:val="24"/>
          <w:szCs w:val="24"/>
          <w:lang w:val="en-US"/>
        </w:rPr>
      </w:pPr>
    </w:p>
    <w:p w14:paraId="09651409" w14:textId="77777777" w:rsidR="00CF7D79" w:rsidRPr="00CF7D79" w:rsidRDefault="00CF7D79" w:rsidP="00CF7D79">
      <w:pPr>
        <w:rPr>
          <w:b/>
          <w:bCs/>
          <w:sz w:val="24"/>
          <w:szCs w:val="24"/>
        </w:rPr>
      </w:pPr>
      <w:r w:rsidRPr="00CF7D79">
        <w:rPr>
          <w:b/>
          <w:bCs/>
          <w:sz w:val="24"/>
          <w:szCs w:val="24"/>
        </w:rPr>
        <w:t xml:space="preserve">HDFC </w:t>
      </w:r>
      <w:proofErr w:type="spellStart"/>
      <w:r w:rsidRPr="00CF7D79">
        <w:rPr>
          <w:b/>
          <w:bCs/>
          <w:sz w:val="24"/>
          <w:szCs w:val="24"/>
        </w:rPr>
        <w:t>SecureBond</w:t>
      </w:r>
      <w:proofErr w:type="spellEnd"/>
      <w:r w:rsidRPr="00CF7D79">
        <w:rPr>
          <w:b/>
          <w:bCs/>
          <w:sz w:val="24"/>
          <w:szCs w:val="24"/>
        </w:rPr>
        <w:t xml:space="preserve"> </w:t>
      </w:r>
      <w:proofErr w:type="spellStart"/>
      <w:r w:rsidRPr="00CF7D79">
        <w:rPr>
          <w:b/>
          <w:bCs/>
          <w:sz w:val="24"/>
          <w:szCs w:val="24"/>
        </w:rPr>
        <w:t>Caselet</w:t>
      </w:r>
      <w:proofErr w:type="spellEnd"/>
    </w:p>
    <w:p w14:paraId="05BE4164" w14:textId="77777777" w:rsidR="00CF7D79" w:rsidRPr="00CF7D79" w:rsidRDefault="00CF7D79" w:rsidP="00CF7D79">
      <w:pPr>
        <w:rPr>
          <w:sz w:val="24"/>
          <w:szCs w:val="24"/>
        </w:rPr>
      </w:pPr>
      <w:r w:rsidRPr="00CF7D79">
        <w:rPr>
          <w:b/>
          <w:bCs/>
          <w:sz w:val="24"/>
          <w:szCs w:val="24"/>
        </w:rPr>
        <w:t>Narrative</w:t>
      </w:r>
      <w:r w:rsidRPr="00CF7D79">
        <w:rPr>
          <w:sz w:val="24"/>
          <w:szCs w:val="24"/>
        </w:rPr>
        <w:t>:</w:t>
      </w:r>
      <w:r w:rsidRPr="00CF7D79">
        <w:rPr>
          <w:sz w:val="24"/>
          <w:szCs w:val="24"/>
        </w:rPr>
        <w:br/>
        <w:t xml:space="preserve">HDFC issued its </w:t>
      </w:r>
      <w:proofErr w:type="spellStart"/>
      <w:r w:rsidRPr="00CF7D79">
        <w:rPr>
          <w:b/>
          <w:bCs/>
          <w:sz w:val="24"/>
          <w:szCs w:val="24"/>
        </w:rPr>
        <w:t>SecureBond</w:t>
      </w:r>
      <w:proofErr w:type="spellEnd"/>
      <w:r w:rsidRPr="00CF7D79">
        <w:rPr>
          <w:sz w:val="24"/>
          <w:szCs w:val="24"/>
        </w:rPr>
        <w:t xml:space="preserve"> on </w:t>
      </w:r>
      <w:r w:rsidRPr="00CF7D79">
        <w:rPr>
          <w:b/>
          <w:bCs/>
          <w:sz w:val="24"/>
          <w:szCs w:val="24"/>
        </w:rPr>
        <w:t>June 15, 2024</w:t>
      </w:r>
      <w:r w:rsidRPr="00CF7D79">
        <w:rPr>
          <w:sz w:val="24"/>
          <w:szCs w:val="24"/>
        </w:rPr>
        <w:t xml:space="preserve">, with a maturity date of </w:t>
      </w:r>
      <w:r w:rsidRPr="00CF7D79">
        <w:rPr>
          <w:b/>
          <w:bCs/>
          <w:sz w:val="24"/>
          <w:szCs w:val="24"/>
        </w:rPr>
        <w:t>January 15, 2034</w:t>
      </w:r>
      <w:r w:rsidRPr="00CF7D79">
        <w:rPr>
          <w:sz w:val="24"/>
          <w:szCs w:val="24"/>
        </w:rPr>
        <w:t xml:space="preserve">. The bond carries a </w:t>
      </w:r>
      <w:r w:rsidRPr="00CF7D79">
        <w:rPr>
          <w:b/>
          <w:bCs/>
          <w:sz w:val="24"/>
          <w:szCs w:val="24"/>
        </w:rPr>
        <w:t>coupon rate</w:t>
      </w:r>
      <w:r w:rsidRPr="00CF7D79">
        <w:rPr>
          <w:sz w:val="24"/>
          <w:szCs w:val="24"/>
        </w:rPr>
        <w:t xml:space="preserve"> of </w:t>
      </w:r>
      <w:r w:rsidRPr="00CF7D79">
        <w:rPr>
          <w:b/>
          <w:bCs/>
          <w:sz w:val="24"/>
          <w:szCs w:val="24"/>
        </w:rPr>
        <w:t>5.75%</w:t>
      </w:r>
      <w:r w:rsidRPr="00CF7D79">
        <w:rPr>
          <w:sz w:val="24"/>
          <w:szCs w:val="24"/>
        </w:rPr>
        <w:t xml:space="preserve"> (quarterly payments) and is priced at ₹1,03,250, with a </w:t>
      </w:r>
      <w:r w:rsidRPr="00CF7D79">
        <w:rPr>
          <w:b/>
          <w:bCs/>
          <w:sz w:val="24"/>
          <w:szCs w:val="24"/>
        </w:rPr>
        <w:t>face value</w:t>
      </w:r>
      <w:r w:rsidRPr="00CF7D79">
        <w:rPr>
          <w:sz w:val="24"/>
          <w:szCs w:val="24"/>
        </w:rPr>
        <w:t xml:space="preserve"> of ₹1,00,000. The </w:t>
      </w:r>
      <w:r w:rsidRPr="00CF7D79">
        <w:rPr>
          <w:b/>
          <w:bCs/>
          <w:sz w:val="24"/>
          <w:szCs w:val="24"/>
        </w:rPr>
        <w:t>yield</w:t>
      </w:r>
      <w:r w:rsidRPr="00CF7D79">
        <w:rPr>
          <w:sz w:val="24"/>
          <w:szCs w:val="24"/>
        </w:rPr>
        <w:t xml:space="preserve"> on this bond is </w:t>
      </w:r>
      <w:r w:rsidRPr="00CF7D79">
        <w:rPr>
          <w:b/>
          <w:bCs/>
          <w:sz w:val="24"/>
          <w:szCs w:val="24"/>
        </w:rPr>
        <w:t>7.25%</w:t>
      </w:r>
      <w:r w:rsidRPr="00CF7D79">
        <w:rPr>
          <w:sz w:val="24"/>
          <w:szCs w:val="24"/>
        </w:rPr>
        <w:t xml:space="preserve">, and the day count convention followed is </w:t>
      </w:r>
      <w:r w:rsidRPr="00CF7D79">
        <w:rPr>
          <w:b/>
          <w:bCs/>
          <w:sz w:val="24"/>
          <w:szCs w:val="24"/>
        </w:rPr>
        <w:t>Actual/365</w:t>
      </w:r>
      <w:r w:rsidRPr="00CF7D79">
        <w:rPr>
          <w:sz w:val="24"/>
          <w:szCs w:val="24"/>
        </w:rPr>
        <w:t>.</w:t>
      </w:r>
    </w:p>
    <w:p w14:paraId="6EDF3B91" w14:textId="77777777" w:rsidR="00CF7D79" w:rsidRPr="00CF7D79" w:rsidRDefault="00CF7D79" w:rsidP="00CF7D79">
      <w:pPr>
        <w:rPr>
          <w:sz w:val="24"/>
          <w:szCs w:val="24"/>
        </w:rPr>
      </w:pPr>
      <w:r w:rsidRPr="00CF7D79">
        <w:rPr>
          <w:b/>
          <w:bCs/>
          <w:sz w:val="24"/>
          <w:szCs w:val="24"/>
        </w:rPr>
        <w:t>Tasks for Students</w:t>
      </w:r>
      <w:r w:rsidRPr="00CF7D79">
        <w:rPr>
          <w:sz w:val="24"/>
          <w:szCs w:val="24"/>
        </w:rPr>
        <w:t>:</w:t>
      </w:r>
    </w:p>
    <w:p w14:paraId="04FD2A42" w14:textId="77777777" w:rsidR="00CF7D79" w:rsidRPr="00CF7D79" w:rsidRDefault="00CF7D79" w:rsidP="00CF7D79">
      <w:pPr>
        <w:numPr>
          <w:ilvl w:val="0"/>
          <w:numId w:val="8"/>
        </w:numPr>
        <w:rPr>
          <w:sz w:val="24"/>
          <w:szCs w:val="24"/>
        </w:rPr>
      </w:pPr>
      <w:r w:rsidRPr="00CF7D79">
        <w:rPr>
          <w:sz w:val="24"/>
          <w:szCs w:val="24"/>
        </w:rPr>
        <w:t xml:space="preserve">Calculate the </w:t>
      </w:r>
      <w:r w:rsidRPr="00CF7D79">
        <w:rPr>
          <w:b/>
          <w:bCs/>
          <w:sz w:val="24"/>
          <w:szCs w:val="24"/>
        </w:rPr>
        <w:t>Bond Duration</w:t>
      </w:r>
      <w:r w:rsidRPr="00CF7D79">
        <w:rPr>
          <w:sz w:val="24"/>
          <w:szCs w:val="24"/>
        </w:rPr>
        <w:t xml:space="preserve"> using the inputs provided.</w:t>
      </w:r>
    </w:p>
    <w:p w14:paraId="7F4ACDC3" w14:textId="77777777" w:rsidR="00CF7D79" w:rsidRPr="00CF7D79" w:rsidRDefault="00CF7D79" w:rsidP="00CF7D79">
      <w:pPr>
        <w:numPr>
          <w:ilvl w:val="0"/>
          <w:numId w:val="8"/>
        </w:numPr>
        <w:rPr>
          <w:sz w:val="24"/>
          <w:szCs w:val="24"/>
        </w:rPr>
      </w:pPr>
      <w:r w:rsidRPr="00CF7D79">
        <w:rPr>
          <w:sz w:val="24"/>
          <w:szCs w:val="24"/>
        </w:rPr>
        <w:t xml:space="preserve">Compute the </w:t>
      </w:r>
      <w:r w:rsidRPr="00CF7D79">
        <w:rPr>
          <w:b/>
          <w:bCs/>
          <w:sz w:val="24"/>
          <w:szCs w:val="24"/>
        </w:rPr>
        <w:t>Modified Duration</w:t>
      </w:r>
      <w:r w:rsidRPr="00CF7D79">
        <w:rPr>
          <w:sz w:val="24"/>
          <w:szCs w:val="24"/>
        </w:rPr>
        <w:t>, which reflects price sensitivity to yield changes.</w:t>
      </w:r>
    </w:p>
    <w:p w14:paraId="2343699B" w14:textId="77777777" w:rsidR="00CF7D79" w:rsidRPr="00CF7D79" w:rsidRDefault="00CF7D79" w:rsidP="00CF7D79">
      <w:pPr>
        <w:rPr>
          <w:b/>
          <w:bCs/>
          <w:sz w:val="24"/>
          <w:szCs w:val="24"/>
        </w:rPr>
      </w:pPr>
      <w:r w:rsidRPr="00CF7D79">
        <w:rPr>
          <w:b/>
          <w:bCs/>
          <w:sz w:val="24"/>
          <w:szCs w:val="24"/>
        </w:rPr>
        <w:t xml:space="preserve">SBI Dynamic Bond </w:t>
      </w:r>
      <w:proofErr w:type="spellStart"/>
      <w:r w:rsidRPr="00CF7D79">
        <w:rPr>
          <w:b/>
          <w:bCs/>
          <w:sz w:val="24"/>
          <w:szCs w:val="24"/>
        </w:rPr>
        <w:t>Caselet</w:t>
      </w:r>
      <w:proofErr w:type="spellEnd"/>
    </w:p>
    <w:p w14:paraId="6C372B22" w14:textId="77777777" w:rsidR="00CF7D79" w:rsidRPr="00CF7D79" w:rsidRDefault="00CF7D79" w:rsidP="00CF7D79">
      <w:pPr>
        <w:rPr>
          <w:sz w:val="24"/>
          <w:szCs w:val="24"/>
        </w:rPr>
      </w:pPr>
      <w:r w:rsidRPr="00CF7D79">
        <w:rPr>
          <w:b/>
          <w:bCs/>
          <w:sz w:val="24"/>
          <w:szCs w:val="24"/>
        </w:rPr>
        <w:t>Narrative</w:t>
      </w:r>
      <w:r w:rsidRPr="00CF7D79">
        <w:rPr>
          <w:sz w:val="24"/>
          <w:szCs w:val="24"/>
        </w:rPr>
        <w:t>:</w:t>
      </w:r>
      <w:r w:rsidRPr="00CF7D79">
        <w:rPr>
          <w:sz w:val="24"/>
          <w:szCs w:val="24"/>
        </w:rPr>
        <w:br/>
        <w:t xml:space="preserve">State Bank of India (SBI) issued a </w:t>
      </w:r>
      <w:r w:rsidRPr="00CF7D79">
        <w:rPr>
          <w:b/>
          <w:bCs/>
          <w:sz w:val="24"/>
          <w:szCs w:val="24"/>
        </w:rPr>
        <w:t>Dynamic Bond</w:t>
      </w:r>
      <w:r w:rsidRPr="00CF7D79">
        <w:rPr>
          <w:sz w:val="24"/>
          <w:szCs w:val="24"/>
        </w:rPr>
        <w:t xml:space="preserve"> on </w:t>
      </w:r>
      <w:r w:rsidRPr="00CF7D79">
        <w:rPr>
          <w:b/>
          <w:bCs/>
          <w:sz w:val="24"/>
          <w:szCs w:val="24"/>
        </w:rPr>
        <w:t>March 20, 2024</w:t>
      </w:r>
      <w:r w:rsidRPr="00CF7D79">
        <w:rPr>
          <w:sz w:val="24"/>
          <w:szCs w:val="24"/>
        </w:rPr>
        <w:t xml:space="preserve">, maturing on </w:t>
      </w:r>
      <w:r w:rsidRPr="00CF7D79">
        <w:rPr>
          <w:b/>
          <w:bCs/>
          <w:sz w:val="24"/>
          <w:szCs w:val="24"/>
        </w:rPr>
        <w:t>March 20, 2044</w:t>
      </w:r>
      <w:r w:rsidRPr="00CF7D79">
        <w:rPr>
          <w:sz w:val="24"/>
          <w:szCs w:val="24"/>
        </w:rPr>
        <w:t xml:space="preserve">. The bond pays a </w:t>
      </w:r>
      <w:r w:rsidRPr="00CF7D79">
        <w:rPr>
          <w:b/>
          <w:bCs/>
          <w:sz w:val="24"/>
          <w:szCs w:val="24"/>
        </w:rPr>
        <w:t>coupon rate</w:t>
      </w:r>
      <w:r w:rsidRPr="00CF7D79">
        <w:rPr>
          <w:sz w:val="24"/>
          <w:szCs w:val="24"/>
        </w:rPr>
        <w:t xml:space="preserve"> of </w:t>
      </w:r>
      <w:r w:rsidRPr="00CF7D79">
        <w:rPr>
          <w:b/>
          <w:bCs/>
          <w:sz w:val="24"/>
          <w:szCs w:val="24"/>
        </w:rPr>
        <w:t>5.25%</w:t>
      </w:r>
      <w:r w:rsidRPr="00CF7D79">
        <w:rPr>
          <w:sz w:val="24"/>
          <w:szCs w:val="24"/>
        </w:rPr>
        <w:t xml:space="preserve"> (semi-annual payments) and trades at a </w:t>
      </w:r>
      <w:r w:rsidRPr="00CF7D79">
        <w:rPr>
          <w:b/>
          <w:bCs/>
          <w:sz w:val="24"/>
          <w:szCs w:val="24"/>
        </w:rPr>
        <w:t>price</w:t>
      </w:r>
      <w:r w:rsidRPr="00CF7D79">
        <w:rPr>
          <w:sz w:val="24"/>
          <w:szCs w:val="24"/>
        </w:rPr>
        <w:t xml:space="preserve"> of ₹51,750, with a </w:t>
      </w:r>
      <w:r w:rsidRPr="00CF7D79">
        <w:rPr>
          <w:b/>
          <w:bCs/>
          <w:sz w:val="24"/>
          <w:szCs w:val="24"/>
        </w:rPr>
        <w:t>face value</w:t>
      </w:r>
      <w:r w:rsidRPr="00CF7D79">
        <w:rPr>
          <w:sz w:val="24"/>
          <w:szCs w:val="24"/>
        </w:rPr>
        <w:t xml:space="preserve"> of ₹50,000. The bond's </w:t>
      </w:r>
      <w:r w:rsidRPr="00CF7D79">
        <w:rPr>
          <w:b/>
          <w:bCs/>
          <w:sz w:val="24"/>
          <w:szCs w:val="24"/>
        </w:rPr>
        <w:t>yield</w:t>
      </w:r>
      <w:r w:rsidRPr="00CF7D79">
        <w:rPr>
          <w:sz w:val="24"/>
          <w:szCs w:val="24"/>
        </w:rPr>
        <w:t xml:space="preserve"> is </w:t>
      </w:r>
      <w:r w:rsidRPr="00CF7D79">
        <w:rPr>
          <w:b/>
          <w:bCs/>
          <w:sz w:val="24"/>
          <w:szCs w:val="24"/>
        </w:rPr>
        <w:t>6.95%</w:t>
      </w:r>
      <w:r w:rsidRPr="00CF7D79">
        <w:rPr>
          <w:sz w:val="24"/>
          <w:szCs w:val="24"/>
        </w:rPr>
        <w:t xml:space="preserve">, and the day count convention is </w:t>
      </w:r>
      <w:r w:rsidRPr="00CF7D79">
        <w:rPr>
          <w:b/>
          <w:bCs/>
          <w:sz w:val="24"/>
          <w:szCs w:val="24"/>
        </w:rPr>
        <w:t>30/360</w:t>
      </w:r>
      <w:r w:rsidRPr="00CF7D79">
        <w:rPr>
          <w:sz w:val="24"/>
          <w:szCs w:val="24"/>
        </w:rPr>
        <w:t>.</w:t>
      </w:r>
    </w:p>
    <w:p w14:paraId="1B7EB0AA" w14:textId="77777777" w:rsidR="00CF7D79" w:rsidRPr="00CF7D79" w:rsidRDefault="00CF7D79" w:rsidP="00CF7D79">
      <w:pPr>
        <w:rPr>
          <w:sz w:val="24"/>
          <w:szCs w:val="24"/>
        </w:rPr>
      </w:pPr>
      <w:r w:rsidRPr="00CF7D79">
        <w:rPr>
          <w:b/>
          <w:bCs/>
          <w:sz w:val="24"/>
          <w:szCs w:val="24"/>
        </w:rPr>
        <w:t>Tasks for Students</w:t>
      </w:r>
      <w:r w:rsidRPr="00CF7D79">
        <w:rPr>
          <w:sz w:val="24"/>
          <w:szCs w:val="24"/>
        </w:rPr>
        <w:t>:</w:t>
      </w:r>
    </w:p>
    <w:p w14:paraId="664C203B" w14:textId="77777777" w:rsidR="00CF7D79" w:rsidRPr="00CF7D79" w:rsidRDefault="00CF7D79" w:rsidP="00CF7D79">
      <w:pPr>
        <w:numPr>
          <w:ilvl w:val="0"/>
          <w:numId w:val="9"/>
        </w:numPr>
        <w:rPr>
          <w:sz w:val="24"/>
          <w:szCs w:val="24"/>
        </w:rPr>
      </w:pPr>
      <w:r w:rsidRPr="00CF7D79">
        <w:rPr>
          <w:sz w:val="24"/>
          <w:szCs w:val="24"/>
        </w:rPr>
        <w:t xml:space="preserve">Calculate the </w:t>
      </w:r>
      <w:r w:rsidRPr="00CF7D79">
        <w:rPr>
          <w:b/>
          <w:bCs/>
          <w:sz w:val="24"/>
          <w:szCs w:val="24"/>
        </w:rPr>
        <w:t>Bond Duration</w:t>
      </w:r>
      <w:r w:rsidRPr="00CF7D79">
        <w:rPr>
          <w:sz w:val="24"/>
          <w:szCs w:val="24"/>
        </w:rPr>
        <w:t xml:space="preserve"> for the given bond.</w:t>
      </w:r>
    </w:p>
    <w:p w14:paraId="117D534D" w14:textId="77777777" w:rsidR="00CF7D79" w:rsidRDefault="00CF7D79" w:rsidP="00CF7D79">
      <w:pPr>
        <w:numPr>
          <w:ilvl w:val="0"/>
          <w:numId w:val="9"/>
        </w:numPr>
        <w:rPr>
          <w:sz w:val="24"/>
          <w:szCs w:val="24"/>
        </w:rPr>
      </w:pPr>
      <w:r w:rsidRPr="00CF7D79">
        <w:rPr>
          <w:sz w:val="24"/>
          <w:szCs w:val="24"/>
        </w:rPr>
        <w:t xml:space="preserve">Compute the </w:t>
      </w:r>
      <w:r w:rsidRPr="00CF7D79">
        <w:rPr>
          <w:b/>
          <w:bCs/>
          <w:sz w:val="24"/>
          <w:szCs w:val="24"/>
        </w:rPr>
        <w:t>Modified Duration</w:t>
      </w:r>
      <w:r w:rsidRPr="00CF7D79">
        <w:rPr>
          <w:sz w:val="24"/>
          <w:szCs w:val="24"/>
        </w:rPr>
        <w:t>, which measures the bond's price change for a 1% change in yield.</w:t>
      </w:r>
    </w:p>
    <w:p w14:paraId="51472439" w14:textId="77777777" w:rsidR="00C02EEC" w:rsidRPr="00CF7D79" w:rsidRDefault="00C02EEC" w:rsidP="00C02EEC">
      <w:pPr>
        <w:ind w:left="720"/>
        <w:rPr>
          <w:sz w:val="24"/>
          <w:szCs w:val="24"/>
        </w:rPr>
      </w:pPr>
    </w:p>
    <w:p w14:paraId="4C5D9EDB" w14:textId="77777777" w:rsidR="00C02EEC" w:rsidRPr="00C02EEC" w:rsidRDefault="00C02EEC" w:rsidP="00C02EEC">
      <w:pPr>
        <w:rPr>
          <w:b/>
          <w:bCs/>
          <w:sz w:val="24"/>
          <w:szCs w:val="24"/>
        </w:rPr>
      </w:pPr>
      <w:r w:rsidRPr="00C02EEC">
        <w:rPr>
          <w:b/>
          <w:bCs/>
          <w:sz w:val="24"/>
          <w:szCs w:val="24"/>
        </w:rPr>
        <w:t xml:space="preserve">Adani Ports Bond </w:t>
      </w:r>
      <w:proofErr w:type="spellStart"/>
      <w:r w:rsidRPr="00C02EEC">
        <w:rPr>
          <w:b/>
          <w:bCs/>
          <w:sz w:val="24"/>
          <w:szCs w:val="24"/>
        </w:rPr>
        <w:t>Caselet</w:t>
      </w:r>
      <w:proofErr w:type="spellEnd"/>
    </w:p>
    <w:p w14:paraId="3EA420AF" w14:textId="77777777" w:rsidR="00C02EEC" w:rsidRPr="00C02EEC" w:rsidRDefault="00C02EEC" w:rsidP="00C02EEC">
      <w:pPr>
        <w:rPr>
          <w:sz w:val="24"/>
          <w:szCs w:val="24"/>
        </w:rPr>
      </w:pPr>
      <w:r w:rsidRPr="00C02EEC">
        <w:rPr>
          <w:sz w:val="24"/>
          <w:szCs w:val="24"/>
        </w:rPr>
        <w:t xml:space="preserve">Adani Ports issued a long-term bond on </w:t>
      </w:r>
      <w:r w:rsidRPr="00C02EEC">
        <w:rPr>
          <w:b/>
          <w:bCs/>
          <w:sz w:val="24"/>
          <w:szCs w:val="24"/>
        </w:rPr>
        <w:t>September 10, 2024</w:t>
      </w:r>
      <w:r w:rsidRPr="00C02EEC">
        <w:rPr>
          <w:sz w:val="24"/>
          <w:szCs w:val="24"/>
        </w:rPr>
        <w:t xml:space="preserve">, maturing on </w:t>
      </w:r>
      <w:r w:rsidRPr="00C02EEC">
        <w:rPr>
          <w:b/>
          <w:bCs/>
          <w:sz w:val="24"/>
          <w:szCs w:val="24"/>
        </w:rPr>
        <w:t>March 20, 2044</w:t>
      </w:r>
      <w:r w:rsidRPr="00C02EEC">
        <w:rPr>
          <w:sz w:val="24"/>
          <w:szCs w:val="24"/>
        </w:rPr>
        <w:t xml:space="preserve">. The bond pays a </w:t>
      </w:r>
      <w:r w:rsidRPr="00C02EEC">
        <w:rPr>
          <w:b/>
          <w:bCs/>
          <w:sz w:val="24"/>
          <w:szCs w:val="24"/>
        </w:rPr>
        <w:t>6.75% coupon rate</w:t>
      </w:r>
      <w:r w:rsidRPr="00C02EEC">
        <w:rPr>
          <w:sz w:val="24"/>
          <w:szCs w:val="24"/>
        </w:rPr>
        <w:t xml:space="preserve"> on a </w:t>
      </w:r>
      <w:r w:rsidRPr="00C02EEC">
        <w:rPr>
          <w:b/>
          <w:bCs/>
          <w:sz w:val="24"/>
          <w:szCs w:val="24"/>
        </w:rPr>
        <w:t>quarterly basis</w:t>
      </w:r>
      <w:r w:rsidRPr="00C02EEC">
        <w:rPr>
          <w:sz w:val="24"/>
          <w:szCs w:val="24"/>
        </w:rPr>
        <w:t xml:space="preserve"> and is currently priced at ₹26,250, with a </w:t>
      </w:r>
      <w:r w:rsidRPr="00C02EEC">
        <w:rPr>
          <w:b/>
          <w:bCs/>
          <w:sz w:val="24"/>
          <w:szCs w:val="24"/>
        </w:rPr>
        <w:t>face value</w:t>
      </w:r>
      <w:r w:rsidRPr="00C02EEC">
        <w:rPr>
          <w:sz w:val="24"/>
          <w:szCs w:val="24"/>
        </w:rPr>
        <w:t xml:space="preserve"> of ₹25,000. Investors expect a </w:t>
      </w:r>
      <w:r w:rsidRPr="00C02EEC">
        <w:rPr>
          <w:b/>
          <w:bCs/>
          <w:sz w:val="24"/>
          <w:szCs w:val="24"/>
        </w:rPr>
        <w:t>yield to maturity</w:t>
      </w:r>
      <w:r w:rsidRPr="00C02EEC">
        <w:rPr>
          <w:sz w:val="24"/>
          <w:szCs w:val="24"/>
        </w:rPr>
        <w:t xml:space="preserve"> of </w:t>
      </w:r>
      <w:r w:rsidRPr="00C02EEC">
        <w:rPr>
          <w:b/>
          <w:bCs/>
          <w:sz w:val="24"/>
          <w:szCs w:val="24"/>
        </w:rPr>
        <w:t>7.45%</w:t>
      </w:r>
      <w:r w:rsidRPr="00C02EEC">
        <w:rPr>
          <w:sz w:val="24"/>
          <w:szCs w:val="24"/>
        </w:rPr>
        <w:t xml:space="preserve">, and the bond follows the </w:t>
      </w:r>
      <w:r w:rsidRPr="00C02EEC">
        <w:rPr>
          <w:b/>
          <w:bCs/>
          <w:sz w:val="24"/>
          <w:szCs w:val="24"/>
        </w:rPr>
        <w:t>Actual/Actual</w:t>
      </w:r>
      <w:r w:rsidRPr="00C02EEC">
        <w:rPr>
          <w:sz w:val="24"/>
          <w:szCs w:val="24"/>
        </w:rPr>
        <w:t xml:space="preserve"> day count convention.</w:t>
      </w:r>
    </w:p>
    <w:p w14:paraId="3986AD58" w14:textId="77777777" w:rsidR="00C02EEC" w:rsidRPr="00C02EEC" w:rsidRDefault="00C02EEC" w:rsidP="00C02EEC">
      <w:pPr>
        <w:rPr>
          <w:sz w:val="24"/>
          <w:szCs w:val="24"/>
        </w:rPr>
      </w:pPr>
      <w:r w:rsidRPr="00C02EEC">
        <w:rPr>
          <w:b/>
          <w:bCs/>
          <w:sz w:val="24"/>
          <w:szCs w:val="24"/>
        </w:rPr>
        <w:t>Tasks for Students</w:t>
      </w:r>
      <w:r w:rsidRPr="00C02EEC">
        <w:rPr>
          <w:sz w:val="24"/>
          <w:szCs w:val="24"/>
        </w:rPr>
        <w:t>:</w:t>
      </w:r>
    </w:p>
    <w:p w14:paraId="7EB4E5A7" w14:textId="77777777" w:rsidR="00C02EEC" w:rsidRPr="00C02EEC" w:rsidRDefault="00C02EEC" w:rsidP="00C02EEC">
      <w:pPr>
        <w:numPr>
          <w:ilvl w:val="0"/>
          <w:numId w:val="10"/>
        </w:numPr>
        <w:rPr>
          <w:sz w:val="24"/>
          <w:szCs w:val="24"/>
        </w:rPr>
      </w:pPr>
      <w:r w:rsidRPr="00C02EEC">
        <w:rPr>
          <w:sz w:val="24"/>
          <w:szCs w:val="24"/>
        </w:rPr>
        <w:t xml:space="preserve">Calculate the </w:t>
      </w:r>
      <w:r w:rsidRPr="00C02EEC">
        <w:rPr>
          <w:b/>
          <w:bCs/>
          <w:sz w:val="24"/>
          <w:szCs w:val="24"/>
        </w:rPr>
        <w:t>Bond Duration</w:t>
      </w:r>
      <w:r w:rsidRPr="00C02EEC">
        <w:rPr>
          <w:sz w:val="24"/>
          <w:szCs w:val="24"/>
        </w:rPr>
        <w:t xml:space="preserve"> for this bond.</w:t>
      </w:r>
    </w:p>
    <w:p w14:paraId="7CDB2BF4" w14:textId="77777777" w:rsidR="00C02EEC" w:rsidRPr="00C02EEC" w:rsidRDefault="00C02EEC" w:rsidP="00C02EEC">
      <w:pPr>
        <w:numPr>
          <w:ilvl w:val="0"/>
          <w:numId w:val="10"/>
        </w:numPr>
        <w:rPr>
          <w:sz w:val="24"/>
          <w:szCs w:val="24"/>
        </w:rPr>
      </w:pPr>
      <w:r w:rsidRPr="00C02EEC">
        <w:rPr>
          <w:sz w:val="24"/>
          <w:szCs w:val="24"/>
        </w:rPr>
        <w:t xml:space="preserve">Determine the </w:t>
      </w:r>
      <w:r w:rsidRPr="00C02EEC">
        <w:rPr>
          <w:b/>
          <w:bCs/>
          <w:sz w:val="24"/>
          <w:szCs w:val="24"/>
        </w:rPr>
        <w:t>Modified Duration</w:t>
      </w:r>
      <w:r w:rsidRPr="00C02EEC">
        <w:rPr>
          <w:sz w:val="24"/>
          <w:szCs w:val="24"/>
        </w:rPr>
        <w:t xml:space="preserve"> to measure the bond’s sensitivity to interest rate changes.</w:t>
      </w:r>
    </w:p>
    <w:p w14:paraId="0571EF57" w14:textId="77777777" w:rsidR="00C02EEC" w:rsidRPr="00C02EEC" w:rsidRDefault="00000000" w:rsidP="00C02EEC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300403B">
          <v:rect id="_x0000_i1028" style="width:0;height:1.5pt" o:hralign="center" o:hrstd="t" o:hr="t" fillcolor="#a0a0a0" stroked="f"/>
        </w:pict>
      </w:r>
    </w:p>
    <w:p w14:paraId="7EF77EC5" w14:textId="77777777" w:rsidR="00C02EEC" w:rsidRPr="00C02EEC" w:rsidRDefault="00C02EEC" w:rsidP="00C02EEC">
      <w:pPr>
        <w:rPr>
          <w:b/>
          <w:bCs/>
          <w:sz w:val="24"/>
          <w:szCs w:val="24"/>
        </w:rPr>
      </w:pPr>
      <w:r w:rsidRPr="00C02EEC">
        <w:rPr>
          <w:b/>
          <w:bCs/>
          <w:sz w:val="24"/>
          <w:szCs w:val="24"/>
        </w:rPr>
        <w:t xml:space="preserve">Bharti Airtel Corporate Bond </w:t>
      </w:r>
      <w:proofErr w:type="spellStart"/>
      <w:r w:rsidRPr="00C02EEC">
        <w:rPr>
          <w:b/>
          <w:bCs/>
          <w:sz w:val="24"/>
          <w:szCs w:val="24"/>
        </w:rPr>
        <w:t>Caselet</w:t>
      </w:r>
      <w:proofErr w:type="spellEnd"/>
    </w:p>
    <w:p w14:paraId="77C7452C" w14:textId="77777777" w:rsidR="00C02EEC" w:rsidRPr="00C02EEC" w:rsidRDefault="00C02EEC" w:rsidP="00C02EEC">
      <w:pPr>
        <w:rPr>
          <w:sz w:val="24"/>
          <w:szCs w:val="24"/>
        </w:rPr>
      </w:pPr>
      <w:r w:rsidRPr="00C02EEC">
        <w:rPr>
          <w:sz w:val="24"/>
          <w:szCs w:val="24"/>
        </w:rPr>
        <w:t xml:space="preserve">Bharti Airtel issued a corporate bond on </w:t>
      </w:r>
      <w:r w:rsidRPr="00C02EEC">
        <w:rPr>
          <w:b/>
          <w:bCs/>
          <w:sz w:val="24"/>
          <w:szCs w:val="24"/>
        </w:rPr>
        <w:t>June 10, 2024</w:t>
      </w:r>
      <w:r w:rsidRPr="00C02EEC">
        <w:rPr>
          <w:sz w:val="24"/>
          <w:szCs w:val="24"/>
        </w:rPr>
        <w:t xml:space="preserve">, with a maturity date of </w:t>
      </w:r>
      <w:r w:rsidRPr="00C02EEC">
        <w:rPr>
          <w:b/>
          <w:bCs/>
          <w:sz w:val="24"/>
          <w:szCs w:val="24"/>
        </w:rPr>
        <w:t>March 20, 2034</w:t>
      </w:r>
      <w:r w:rsidRPr="00C02EEC">
        <w:rPr>
          <w:sz w:val="24"/>
          <w:szCs w:val="24"/>
        </w:rPr>
        <w:t xml:space="preserve">. The bond carries a </w:t>
      </w:r>
      <w:r w:rsidRPr="00C02EEC">
        <w:rPr>
          <w:b/>
          <w:bCs/>
          <w:sz w:val="24"/>
          <w:szCs w:val="24"/>
        </w:rPr>
        <w:t>4.25% coupon rate</w:t>
      </w:r>
      <w:r w:rsidRPr="00C02EEC">
        <w:rPr>
          <w:sz w:val="24"/>
          <w:szCs w:val="24"/>
        </w:rPr>
        <w:t xml:space="preserve">, with </w:t>
      </w:r>
      <w:r w:rsidRPr="00C02EEC">
        <w:rPr>
          <w:b/>
          <w:bCs/>
          <w:sz w:val="24"/>
          <w:szCs w:val="24"/>
        </w:rPr>
        <w:t>semi-annual coupon payments</w:t>
      </w:r>
      <w:r w:rsidRPr="00C02EEC">
        <w:rPr>
          <w:sz w:val="24"/>
          <w:szCs w:val="24"/>
        </w:rPr>
        <w:t xml:space="preserve">, and trades at ₹26,250 for a </w:t>
      </w:r>
      <w:r w:rsidRPr="00C02EEC">
        <w:rPr>
          <w:b/>
          <w:bCs/>
          <w:sz w:val="24"/>
          <w:szCs w:val="24"/>
        </w:rPr>
        <w:t>face value</w:t>
      </w:r>
      <w:r w:rsidRPr="00C02EEC">
        <w:rPr>
          <w:sz w:val="24"/>
          <w:szCs w:val="24"/>
        </w:rPr>
        <w:t xml:space="preserve"> of ₹25,000. The expected </w:t>
      </w:r>
      <w:r w:rsidRPr="00C02EEC">
        <w:rPr>
          <w:b/>
          <w:bCs/>
          <w:sz w:val="24"/>
          <w:szCs w:val="24"/>
        </w:rPr>
        <w:t>yield</w:t>
      </w:r>
      <w:r w:rsidRPr="00C02EEC">
        <w:rPr>
          <w:sz w:val="24"/>
          <w:szCs w:val="24"/>
        </w:rPr>
        <w:t xml:space="preserve"> is </w:t>
      </w:r>
      <w:r w:rsidRPr="00C02EEC">
        <w:rPr>
          <w:b/>
          <w:bCs/>
          <w:sz w:val="24"/>
          <w:szCs w:val="24"/>
        </w:rPr>
        <w:t>7.25%</w:t>
      </w:r>
      <w:r w:rsidRPr="00C02EEC">
        <w:rPr>
          <w:sz w:val="24"/>
          <w:szCs w:val="24"/>
        </w:rPr>
        <w:t xml:space="preserve">, and the bond follows the </w:t>
      </w:r>
      <w:proofErr w:type="gramStart"/>
      <w:r w:rsidRPr="00C02EEC">
        <w:rPr>
          <w:b/>
          <w:bCs/>
          <w:sz w:val="24"/>
          <w:szCs w:val="24"/>
        </w:rPr>
        <w:t>30/360 day</w:t>
      </w:r>
      <w:proofErr w:type="gramEnd"/>
      <w:r w:rsidRPr="00C02EEC">
        <w:rPr>
          <w:b/>
          <w:bCs/>
          <w:sz w:val="24"/>
          <w:szCs w:val="24"/>
        </w:rPr>
        <w:t xml:space="preserve"> count convention</w:t>
      </w:r>
      <w:r w:rsidRPr="00C02EEC">
        <w:rPr>
          <w:sz w:val="24"/>
          <w:szCs w:val="24"/>
        </w:rPr>
        <w:t>.</w:t>
      </w:r>
    </w:p>
    <w:p w14:paraId="32B5A1B2" w14:textId="77777777" w:rsidR="00C02EEC" w:rsidRPr="00C02EEC" w:rsidRDefault="00C02EEC" w:rsidP="00C02EEC">
      <w:pPr>
        <w:rPr>
          <w:sz w:val="24"/>
          <w:szCs w:val="24"/>
        </w:rPr>
      </w:pPr>
      <w:r w:rsidRPr="00C02EEC">
        <w:rPr>
          <w:b/>
          <w:bCs/>
          <w:sz w:val="24"/>
          <w:szCs w:val="24"/>
        </w:rPr>
        <w:t>Tasks for Students</w:t>
      </w:r>
      <w:r w:rsidRPr="00C02EEC">
        <w:rPr>
          <w:sz w:val="24"/>
          <w:szCs w:val="24"/>
        </w:rPr>
        <w:t>:</w:t>
      </w:r>
    </w:p>
    <w:p w14:paraId="7D08F51D" w14:textId="77777777" w:rsidR="00C02EEC" w:rsidRPr="00C02EEC" w:rsidRDefault="00C02EEC" w:rsidP="00C02EEC">
      <w:pPr>
        <w:numPr>
          <w:ilvl w:val="0"/>
          <w:numId w:val="11"/>
        </w:numPr>
        <w:rPr>
          <w:sz w:val="24"/>
          <w:szCs w:val="24"/>
        </w:rPr>
      </w:pPr>
      <w:r w:rsidRPr="00C02EEC">
        <w:rPr>
          <w:sz w:val="24"/>
          <w:szCs w:val="24"/>
        </w:rPr>
        <w:t xml:space="preserve">Compute the </w:t>
      </w:r>
      <w:r w:rsidRPr="00C02EEC">
        <w:rPr>
          <w:b/>
          <w:bCs/>
          <w:sz w:val="24"/>
          <w:szCs w:val="24"/>
        </w:rPr>
        <w:t>Bond Duration</w:t>
      </w:r>
      <w:r w:rsidRPr="00C02EEC">
        <w:rPr>
          <w:sz w:val="24"/>
          <w:szCs w:val="24"/>
        </w:rPr>
        <w:t xml:space="preserve"> of the bond.</w:t>
      </w:r>
    </w:p>
    <w:p w14:paraId="5BB0565D" w14:textId="77777777" w:rsidR="00C02EEC" w:rsidRPr="00C02EEC" w:rsidRDefault="00C02EEC" w:rsidP="00C02EEC">
      <w:pPr>
        <w:numPr>
          <w:ilvl w:val="0"/>
          <w:numId w:val="11"/>
        </w:numPr>
        <w:rPr>
          <w:sz w:val="24"/>
          <w:szCs w:val="24"/>
        </w:rPr>
      </w:pPr>
      <w:r w:rsidRPr="00C02EEC">
        <w:rPr>
          <w:sz w:val="24"/>
          <w:szCs w:val="24"/>
        </w:rPr>
        <w:t xml:space="preserve">Calculate the </w:t>
      </w:r>
      <w:r w:rsidRPr="00C02EEC">
        <w:rPr>
          <w:b/>
          <w:bCs/>
          <w:sz w:val="24"/>
          <w:szCs w:val="24"/>
        </w:rPr>
        <w:t>Modified Duration</w:t>
      </w:r>
      <w:r w:rsidRPr="00C02EEC">
        <w:rPr>
          <w:sz w:val="24"/>
          <w:szCs w:val="24"/>
        </w:rPr>
        <w:t xml:space="preserve"> to determine price sensitivity to a 1% change in yield.</w:t>
      </w:r>
    </w:p>
    <w:p w14:paraId="16EE1F4E" w14:textId="77777777" w:rsidR="00C02EEC" w:rsidRPr="00C02EEC" w:rsidRDefault="00000000" w:rsidP="00C02EEC">
      <w:pPr>
        <w:rPr>
          <w:sz w:val="24"/>
          <w:szCs w:val="24"/>
        </w:rPr>
      </w:pPr>
      <w:r>
        <w:rPr>
          <w:sz w:val="24"/>
          <w:szCs w:val="24"/>
        </w:rPr>
        <w:pict w14:anchorId="3BACDB78">
          <v:rect id="_x0000_i1029" style="width:0;height:1.5pt" o:hralign="center" o:hrstd="t" o:hr="t" fillcolor="#a0a0a0" stroked="f"/>
        </w:pict>
      </w:r>
    </w:p>
    <w:p w14:paraId="4833ADEE" w14:textId="77777777" w:rsidR="00C02EEC" w:rsidRPr="00C02EEC" w:rsidRDefault="00C02EEC" w:rsidP="00C02EEC">
      <w:pPr>
        <w:rPr>
          <w:b/>
          <w:bCs/>
          <w:sz w:val="24"/>
          <w:szCs w:val="24"/>
        </w:rPr>
      </w:pPr>
      <w:r w:rsidRPr="00C02EEC">
        <w:rPr>
          <w:b/>
          <w:bCs/>
          <w:sz w:val="24"/>
          <w:szCs w:val="24"/>
        </w:rPr>
        <w:t xml:space="preserve">ICICI Bank Bond </w:t>
      </w:r>
      <w:proofErr w:type="spellStart"/>
      <w:r w:rsidRPr="00C02EEC">
        <w:rPr>
          <w:b/>
          <w:bCs/>
          <w:sz w:val="24"/>
          <w:szCs w:val="24"/>
        </w:rPr>
        <w:t>Caselet</w:t>
      </w:r>
      <w:proofErr w:type="spellEnd"/>
    </w:p>
    <w:p w14:paraId="01A45EF4" w14:textId="77777777" w:rsidR="00C02EEC" w:rsidRPr="00C02EEC" w:rsidRDefault="00C02EEC" w:rsidP="00C02EEC">
      <w:pPr>
        <w:rPr>
          <w:sz w:val="24"/>
          <w:szCs w:val="24"/>
        </w:rPr>
      </w:pPr>
      <w:r w:rsidRPr="00C02EEC">
        <w:rPr>
          <w:sz w:val="24"/>
          <w:szCs w:val="24"/>
        </w:rPr>
        <w:t xml:space="preserve">ICICI Bank issued a bond on </w:t>
      </w:r>
      <w:r w:rsidRPr="00C02EEC">
        <w:rPr>
          <w:b/>
          <w:bCs/>
          <w:sz w:val="24"/>
          <w:szCs w:val="24"/>
        </w:rPr>
        <w:t>June 10, 2024</w:t>
      </w:r>
      <w:r w:rsidRPr="00C02EEC">
        <w:rPr>
          <w:sz w:val="24"/>
          <w:szCs w:val="24"/>
        </w:rPr>
        <w:t xml:space="preserve">, maturing on </w:t>
      </w:r>
      <w:r w:rsidRPr="00C02EEC">
        <w:rPr>
          <w:b/>
          <w:bCs/>
          <w:sz w:val="24"/>
          <w:szCs w:val="24"/>
        </w:rPr>
        <w:t>June 20, 2029</w:t>
      </w:r>
      <w:r w:rsidRPr="00C02EEC">
        <w:rPr>
          <w:sz w:val="24"/>
          <w:szCs w:val="24"/>
        </w:rPr>
        <w:t xml:space="preserve">. The bond pays a </w:t>
      </w:r>
      <w:r w:rsidRPr="00C02EEC">
        <w:rPr>
          <w:b/>
          <w:bCs/>
          <w:sz w:val="24"/>
          <w:szCs w:val="24"/>
        </w:rPr>
        <w:t>5.45% coupon rate</w:t>
      </w:r>
      <w:r w:rsidRPr="00C02EEC">
        <w:rPr>
          <w:sz w:val="24"/>
          <w:szCs w:val="24"/>
        </w:rPr>
        <w:t xml:space="preserve"> quarterly and is currently priced at ₹11,250, with a </w:t>
      </w:r>
      <w:r w:rsidRPr="00C02EEC">
        <w:rPr>
          <w:b/>
          <w:bCs/>
          <w:sz w:val="24"/>
          <w:szCs w:val="24"/>
        </w:rPr>
        <w:t>face value</w:t>
      </w:r>
      <w:r w:rsidRPr="00C02EEC">
        <w:rPr>
          <w:sz w:val="24"/>
          <w:szCs w:val="24"/>
        </w:rPr>
        <w:t xml:space="preserve"> of ₹10,000. The </w:t>
      </w:r>
      <w:r w:rsidRPr="00C02EEC">
        <w:rPr>
          <w:b/>
          <w:bCs/>
          <w:sz w:val="24"/>
          <w:szCs w:val="24"/>
        </w:rPr>
        <w:t>yield to maturity</w:t>
      </w:r>
      <w:r w:rsidRPr="00C02EEC">
        <w:rPr>
          <w:sz w:val="24"/>
          <w:szCs w:val="24"/>
        </w:rPr>
        <w:t xml:space="preserve"> is </w:t>
      </w:r>
      <w:r w:rsidRPr="00C02EEC">
        <w:rPr>
          <w:b/>
          <w:bCs/>
          <w:sz w:val="24"/>
          <w:szCs w:val="24"/>
        </w:rPr>
        <w:t>6.45%</w:t>
      </w:r>
      <w:r w:rsidRPr="00C02EEC">
        <w:rPr>
          <w:sz w:val="24"/>
          <w:szCs w:val="24"/>
        </w:rPr>
        <w:t xml:space="preserve">, and the bond follows the </w:t>
      </w:r>
      <w:r w:rsidRPr="00C02EEC">
        <w:rPr>
          <w:b/>
          <w:bCs/>
          <w:sz w:val="24"/>
          <w:szCs w:val="24"/>
        </w:rPr>
        <w:t>Actual/Actual</w:t>
      </w:r>
      <w:r w:rsidRPr="00C02EEC">
        <w:rPr>
          <w:sz w:val="24"/>
          <w:szCs w:val="24"/>
        </w:rPr>
        <w:t xml:space="preserve"> day count convention.</w:t>
      </w:r>
    </w:p>
    <w:p w14:paraId="19DB61CD" w14:textId="77777777" w:rsidR="00C02EEC" w:rsidRPr="00C02EEC" w:rsidRDefault="00C02EEC" w:rsidP="00C02EEC">
      <w:pPr>
        <w:rPr>
          <w:sz w:val="24"/>
          <w:szCs w:val="24"/>
        </w:rPr>
      </w:pPr>
      <w:r w:rsidRPr="00C02EEC">
        <w:rPr>
          <w:b/>
          <w:bCs/>
          <w:sz w:val="24"/>
          <w:szCs w:val="24"/>
        </w:rPr>
        <w:t>Tasks for Students</w:t>
      </w:r>
      <w:r w:rsidRPr="00C02EEC">
        <w:rPr>
          <w:sz w:val="24"/>
          <w:szCs w:val="24"/>
        </w:rPr>
        <w:t>:</w:t>
      </w:r>
    </w:p>
    <w:p w14:paraId="1043C0EE" w14:textId="77777777" w:rsidR="00C02EEC" w:rsidRPr="00C02EEC" w:rsidRDefault="00C02EEC" w:rsidP="00C02EEC">
      <w:pPr>
        <w:numPr>
          <w:ilvl w:val="0"/>
          <w:numId w:val="12"/>
        </w:numPr>
        <w:rPr>
          <w:sz w:val="24"/>
          <w:szCs w:val="24"/>
        </w:rPr>
      </w:pPr>
      <w:r w:rsidRPr="00C02EEC">
        <w:rPr>
          <w:sz w:val="24"/>
          <w:szCs w:val="24"/>
        </w:rPr>
        <w:t xml:space="preserve">Compute the </w:t>
      </w:r>
      <w:r w:rsidRPr="00C02EEC">
        <w:rPr>
          <w:b/>
          <w:bCs/>
          <w:sz w:val="24"/>
          <w:szCs w:val="24"/>
        </w:rPr>
        <w:t>Bond Duration</w:t>
      </w:r>
      <w:r w:rsidRPr="00C02EEC">
        <w:rPr>
          <w:sz w:val="24"/>
          <w:szCs w:val="24"/>
        </w:rPr>
        <w:t xml:space="preserve"> for this bond.</w:t>
      </w:r>
    </w:p>
    <w:p w14:paraId="124D2612" w14:textId="77777777" w:rsidR="00C02EEC" w:rsidRPr="00C02EEC" w:rsidRDefault="00C02EEC" w:rsidP="00C02EEC">
      <w:pPr>
        <w:numPr>
          <w:ilvl w:val="0"/>
          <w:numId w:val="12"/>
        </w:numPr>
        <w:rPr>
          <w:sz w:val="24"/>
          <w:szCs w:val="24"/>
        </w:rPr>
      </w:pPr>
      <w:r w:rsidRPr="00C02EEC">
        <w:rPr>
          <w:sz w:val="24"/>
          <w:szCs w:val="24"/>
        </w:rPr>
        <w:t xml:space="preserve">Determine the </w:t>
      </w:r>
      <w:r w:rsidRPr="00C02EEC">
        <w:rPr>
          <w:b/>
          <w:bCs/>
          <w:sz w:val="24"/>
          <w:szCs w:val="24"/>
        </w:rPr>
        <w:t>Modified Duration</w:t>
      </w:r>
      <w:r w:rsidRPr="00C02EEC">
        <w:rPr>
          <w:sz w:val="24"/>
          <w:szCs w:val="24"/>
        </w:rPr>
        <w:t xml:space="preserve"> as a measure of interest rate sensitivity.</w:t>
      </w:r>
    </w:p>
    <w:p w14:paraId="34BA33D4" w14:textId="77777777" w:rsidR="00C02EEC" w:rsidRPr="00C02EEC" w:rsidRDefault="00000000" w:rsidP="00C02EEC">
      <w:pPr>
        <w:rPr>
          <w:sz w:val="24"/>
          <w:szCs w:val="24"/>
        </w:rPr>
      </w:pPr>
      <w:r>
        <w:rPr>
          <w:sz w:val="24"/>
          <w:szCs w:val="24"/>
        </w:rPr>
        <w:pict w14:anchorId="716C61BC">
          <v:rect id="_x0000_i1030" style="width:0;height:1.5pt" o:hralign="center" o:hrstd="t" o:hr="t" fillcolor="#a0a0a0" stroked="f"/>
        </w:pict>
      </w:r>
    </w:p>
    <w:p w14:paraId="66631F72" w14:textId="77777777" w:rsidR="00C02EEC" w:rsidRPr="00C02EEC" w:rsidRDefault="00C02EEC" w:rsidP="00C02EEC">
      <w:pPr>
        <w:rPr>
          <w:b/>
          <w:bCs/>
          <w:sz w:val="24"/>
          <w:szCs w:val="24"/>
        </w:rPr>
      </w:pPr>
      <w:r w:rsidRPr="00C02EEC">
        <w:rPr>
          <w:b/>
          <w:bCs/>
          <w:sz w:val="24"/>
          <w:szCs w:val="24"/>
        </w:rPr>
        <w:t xml:space="preserve">Tata Motors Debenture </w:t>
      </w:r>
      <w:proofErr w:type="spellStart"/>
      <w:r w:rsidRPr="00C02EEC">
        <w:rPr>
          <w:b/>
          <w:bCs/>
          <w:sz w:val="24"/>
          <w:szCs w:val="24"/>
        </w:rPr>
        <w:t>Caselet</w:t>
      </w:r>
      <w:proofErr w:type="spellEnd"/>
    </w:p>
    <w:p w14:paraId="03BA4F4B" w14:textId="77777777" w:rsidR="00C02EEC" w:rsidRPr="00C02EEC" w:rsidRDefault="00C02EEC" w:rsidP="00C02EEC">
      <w:pPr>
        <w:rPr>
          <w:sz w:val="24"/>
          <w:szCs w:val="24"/>
        </w:rPr>
      </w:pPr>
      <w:r w:rsidRPr="00C02EEC">
        <w:rPr>
          <w:sz w:val="24"/>
          <w:szCs w:val="24"/>
        </w:rPr>
        <w:t xml:space="preserve">Tata Motors issued a debenture on </w:t>
      </w:r>
      <w:r w:rsidRPr="00C02EEC">
        <w:rPr>
          <w:b/>
          <w:bCs/>
          <w:sz w:val="24"/>
          <w:szCs w:val="24"/>
        </w:rPr>
        <w:t>June 10, 2023</w:t>
      </w:r>
      <w:r w:rsidRPr="00C02EEC">
        <w:rPr>
          <w:sz w:val="24"/>
          <w:szCs w:val="24"/>
        </w:rPr>
        <w:t xml:space="preserve">, with a maturity date of </w:t>
      </w:r>
      <w:r w:rsidRPr="00C02EEC">
        <w:rPr>
          <w:b/>
          <w:bCs/>
          <w:sz w:val="24"/>
          <w:szCs w:val="24"/>
        </w:rPr>
        <w:t>June 20, 2033</w:t>
      </w:r>
      <w:r w:rsidRPr="00C02EEC">
        <w:rPr>
          <w:sz w:val="24"/>
          <w:szCs w:val="24"/>
        </w:rPr>
        <w:t xml:space="preserve">. The bond offers a </w:t>
      </w:r>
      <w:r w:rsidRPr="00C02EEC">
        <w:rPr>
          <w:b/>
          <w:bCs/>
          <w:sz w:val="24"/>
          <w:szCs w:val="24"/>
        </w:rPr>
        <w:t>5.25% coupon rate</w:t>
      </w:r>
      <w:r w:rsidRPr="00C02EEC">
        <w:rPr>
          <w:sz w:val="24"/>
          <w:szCs w:val="24"/>
        </w:rPr>
        <w:t xml:space="preserve"> on a </w:t>
      </w:r>
      <w:r w:rsidRPr="00C02EEC">
        <w:rPr>
          <w:b/>
          <w:bCs/>
          <w:sz w:val="24"/>
          <w:szCs w:val="24"/>
        </w:rPr>
        <w:t>semi-annual basis</w:t>
      </w:r>
      <w:r w:rsidRPr="00C02EEC">
        <w:rPr>
          <w:sz w:val="24"/>
          <w:szCs w:val="24"/>
        </w:rPr>
        <w:t xml:space="preserve">, trades at ₹51,550, and has a </w:t>
      </w:r>
      <w:r w:rsidRPr="00C02EEC">
        <w:rPr>
          <w:b/>
          <w:bCs/>
          <w:sz w:val="24"/>
          <w:szCs w:val="24"/>
        </w:rPr>
        <w:t>face value</w:t>
      </w:r>
      <w:r w:rsidRPr="00C02EEC">
        <w:rPr>
          <w:sz w:val="24"/>
          <w:szCs w:val="24"/>
        </w:rPr>
        <w:t xml:space="preserve"> of ₹50,000. The </w:t>
      </w:r>
      <w:r w:rsidRPr="00C02EEC">
        <w:rPr>
          <w:b/>
          <w:bCs/>
          <w:sz w:val="24"/>
          <w:szCs w:val="24"/>
        </w:rPr>
        <w:t>yield to maturity</w:t>
      </w:r>
      <w:r w:rsidRPr="00C02EEC">
        <w:rPr>
          <w:sz w:val="24"/>
          <w:szCs w:val="24"/>
        </w:rPr>
        <w:t xml:space="preserve"> is </w:t>
      </w:r>
      <w:r w:rsidRPr="00C02EEC">
        <w:rPr>
          <w:b/>
          <w:bCs/>
          <w:sz w:val="24"/>
          <w:szCs w:val="24"/>
        </w:rPr>
        <w:t>7.25%</w:t>
      </w:r>
      <w:r w:rsidRPr="00C02EEC">
        <w:rPr>
          <w:sz w:val="24"/>
          <w:szCs w:val="24"/>
        </w:rPr>
        <w:t xml:space="preserve">, and the day count convention is </w:t>
      </w:r>
      <w:r w:rsidRPr="00C02EEC">
        <w:rPr>
          <w:b/>
          <w:bCs/>
          <w:sz w:val="24"/>
          <w:szCs w:val="24"/>
        </w:rPr>
        <w:t>30/360</w:t>
      </w:r>
      <w:r w:rsidRPr="00C02EEC">
        <w:rPr>
          <w:sz w:val="24"/>
          <w:szCs w:val="24"/>
        </w:rPr>
        <w:t>.</w:t>
      </w:r>
    </w:p>
    <w:p w14:paraId="1D809736" w14:textId="77777777" w:rsidR="00C02EEC" w:rsidRPr="00C02EEC" w:rsidRDefault="00C02EEC" w:rsidP="00C02EEC">
      <w:pPr>
        <w:rPr>
          <w:sz w:val="24"/>
          <w:szCs w:val="24"/>
        </w:rPr>
      </w:pPr>
      <w:r w:rsidRPr="00C02EEC">
        <w:rPr>
          <w:b/>
          <w:bCs/>
          <w:sz w:val="24"/>
          <w:szCs w:val="24"/>
        </w:rPr>
        <w:t>Tasks for Students</w:t>
      </w:r>
      <w:r w:rsidRPr="00C02EEC">
        <w:rPr>
          <w:sz w:val="24"/>
          <w:szCs w:val="24"/>
        </w:rPr>
        <w:t>:</w:t>
      </w:r>
    </w:p>
    <w:p w14:paraId="6935B779" w14:textId="77777777" w:rsidR="00C02EEC" w:rsidRPr="00C02EEC" w:rsidRDefault="00C02EEC" w:rsidP="00C02EEC">
      <w:pPr>
        <w:numPr>
          <w:ilvl w:val="0"/>
          <w:numId w:val="13"/>
        </w:numPr>
        <w:rPr>
          <w:sz w:val="24"/>
          <w:szCs w:val="24"/>
        </w:rPr>
      </w:pPr>
      <w:r w:rsidRPr="00C02EEC">
        <w:rPr>
          <w:sz w:val="24"/>
          <w:szCs w:val="24"/>
        </w:rPr>
        <w:t xml:space="preserve">Calculate the </w:t>
      </w:r>
      <w:r w:rsidRPr="00C02EEC">
        <w:rPr>
          <w:b/>
          <w:bCs/>
          <w:sz w:val="24"/>
          <w:szCs w:val="24"/>
        </w:rPr>
        <w:t>Bond Duration</w:t>
      </w:r>
      <w:r w:rsidRPr="00C02EEC">
        <w:rPr>
          <w:sz w:val="24"/>
          <w:szCs w:val="24"/>
        </w:rPr>
        <w:t xml:space="preserve"> for the debenture.</w:t>
      </w:r>
    </w:p>
    <w:p w14:paraId="4CCC9A63" w14:textId="77777777" w:rsidR="00C02EEC" w:rsidRPr="00C02EEC" w:rsidRDefault="00C02EEC" w:rsidP="00C02EEC">
      <w:pPr>
        <w:numPr>
          <w:ilvl w:val="0"/>
          <w:numId w:val="13"/>
        </w:numPr>
        <w:rPr>
          <w:sz w:val="24"/>
          <w:szCs w:val="24"/>
        </w:rPr>
      </w:pPr>
      <w:r w:rsidRPr="00C02EEC">
        <w:rPr>
          <w:sz w:val="24"/>
          <w:szCs w:val="24"/>
        </w:rPr>
        <w:t xml:space="preserve">Compute the </w:t>
      </w:r>
      <w:r w:rsidRPr="00C02EEC">
        <w:rPr>
          <w:b/>
          <w:bCs/>
          <w:sz w:val="24"/>
          <w:szCs w:val="24"/>
        </w:rPr>
        <w:t>Modified Duration</w:t>
      </w:r>
      <w:r w:rsidRPr="00C02EEC">
        <w:rPr>
          <w:sz w:val="24"/>
          <w:szCs w:val="24"/>
        </w:rPr>
        <w:t xml:space="preserve"> for evaluating price sensitivity to yield changes.</w:t>
      </w:r>
    </w:p>
    <w:p w14:paraId="604BA45A" w14:textId="77777777" w:rsidR="00C02EEC" w:rsidRPr="00C02EEC" w:rsidRDefault="00000000" w:rsidP="00C02EEC">
      <w:pPr>
        <w:rPr>
          <w:sz w:val="24"/>
          <w:szCs w:val="24"/>
        </w:rPr>
      </w:pPr>
      <w:r>
        <w:rPr>
          <w:sz w:val="24"/>
          <w:szCs w:val="24"/>
        </w:rPr>
        <w:pict w14:anchorId="65EE63A7">
          <v:rect id="_x0000_i1031" style="width:0;height:1.5pt" o:hralign="center" o:hrstd="t" o:hr="t" fillcolor="#a0a0a0" stroked="f"/>
        </w:pict>
      </w:r>
    </w:p>
    <w:p w14:paraId="50ECE91C" w14:textId="77777777" w:rsidR="00C02EEC" w:rsidRPr="00C02EEC" w:rsidRDefault="00C02EEC" w:rsidP="00C02EEC">
      <w:pPr>
        <w:rPr>
          <w:b/>
          <w:bCs/>
          <w:sz w:val="24"/>
          <w:szCs w:val="24"/>
        </w:rPr>
      </w:pPr>
      <w:r w:rsidRPr="00C02EEC">
        <w:rPr>
          <w:b/>
          <w:bCs/>
          <w:sz w:val="24"/>
          <w:szCs w:val="24"/>
        </w:rPr>
        <w:t xml:space="preserve">Power Grid India Bond </w:t>
      </w:r>
      <w:proofErr w:type="spellStart"/>
      <w:r w:rsidRPr="00C02EEC">
        <w:rPr>
          <w:b/>
          <w:bCs/>
          <w:sz w:val="24"/>
          <w:szCs w:val="24"/>
        </w:rPr>
        <w:t>Caselet</w:t>
      </w:r>
      <w:proofErr w:type="spellEnd"/>
    </w:p>
    <w:p w14:paraId="2BB7BDE6" w14:textId="77777777" w:rsidR="00C02EEC" w:rsidRPr="00C02EEC" w:rsidRDefault="00C02EEC" w:rsidP="00C02EEC">
      <w:pPr>
        <w:rPr>
          <w:sz w:val="24"/>
          <w:szCs w:val="24"/>
        </w:rPr>
      </w:pPr>
      <w:r w:rsidRPr="00C02EEC">
        <w:rPr>
          <w:sz w:val="24"/>
          <w:szCs w:val="24"/>
        </w:rPr>
        <w:t xml:space="preserve">Power Grid India issued a long-term bond on </w:t>
      </w:r>
      <w:r w:rsidRPr="00C02EEC">
        <w:rPr>
          <w:b/>
          <w:bCs/>
          <w:sz w:val="24"/>
          <w:szCs w:val="24"/>
        </w:rPr>
        <w:t>September 1, 2024</w:t>
      </w:r>
      <w:r w:rsidRPr="00C02EEC">
        <w:rPr>
          <w:sz w:val="24"/>
          <w:szCs w:val="24"/>
        </w:rPr>
        <w:t xml:space="preserve">, maturing on </w:t>
      </w:r>
      <w:r w:rsidRPr="00C02EEC">
        <w:rPr>
          <w:b/>
          <w:bCs/>
          <w:sz w:val="24"/>
          <w:szCs w:val="24"/>
        </w:rPr>
        <w:t>September 1, 2044</w:t>
      </w:r>
      <w:r w:rsidRPr="00C02EEC">
        <w:rPr>
          <w:sz w:val="24"/>
          <w:szCs w:val="24"/>
        </w:rPr>
        <w:t xml:space="preserve">. The bond pays a </w:t>
      </w:r>
      <w:r w:rsidRPr="00C02EEC">
        <w:rPr>
          <w:b/>
          <w:bCs/>
          <w:sz w:val="24"/>
          <w:szCs w:val="24"/>
        </w:rPr>
        <w:t>6.15% coupon rate</w:t>
      </w:r>
      <w:r w:rsidRPr="00C02EEC">
        <w:rPr>
          <w:sz w:val="24"/>
          <w:szCs w:val="24"/>
        </w:rPr>
        <w:t xml:space="preserve"> quarterly and is priced at ₹1,02,250, with a </w:t>
      </w:r>
      <w:r w:rsidRPr="00C02EEC">
        <w:rPr>
          <w:b/>
          <w:bCs/>
          <w:sz w:val="24"/>
          <w:szCs w:val="24"/>
        </w:rPr>
        <w:t>face value</w:t>
      </w:r>
      <w:r w:rsidRPr="00C02EEC">
        <w:rPr>
          <w:sz w:val="24"/>
          <w:szCs w:val="24"/>
        </w:rPr>
        <w:t xml:space="preserve"> of ₹1,00,000. The bond's </w:t>
      </w:r>
      <w:r w:rsidRPr="00C02EEC">
        <w:rPr>
          <w:b/>
          <w:bCs/>
          <w:sz w:val="24"/>
          <w:szCs w:val="24"/>
        </w:rPr>
        <w:t>yield to maturity</w:t>
      </w:r>
      <w:r w:rsidRPr="00C02EEC">
        <w:rPr>
          <w:sz w:val="24"/>
          <w:szCs w:val="24"/>
        </w:rPr>
        <w:t xml:space="preserve"> is </w:t>
      </w:r>
      <w:r w:rsidRPr="00C02EEC">
        <w:rPr>
          <w:b/>
          <w:bCs/>
          <w:sz w:val="24"/>
          <w:szCs w:val="24"/>
        </w:rPr>
        <w:t>8.25%</w:t>
      </w:r>
      <w:r w:rsidRPr="00C02EEC">
        <w:rPr>
          <w:sz w:val="24"/>
          <w:szCs w:val="24"/>
        </w:rPr>
        <w:t xml:space="preserve">, and the day count convention followed is </w:t>
      </w:r>
      <w:r w:rsidRPr="00C02EEC">
        <w:rPr>
          <w:b/>
          <w:bCs/>
          <w:sz w:val="24"/>
          <w:szCs w:val="24"/>
        </w:rPr>
        <w:t>Actual/360</w:t>
      </w:r>
      <w:r w:rsidRPr="00C02EEC">
        <w:rPr>
          <w:sz w:val="24"/>
          <w:szCs w:val="24"/>
        </w:rPr>
        <w:t>.</w:t>
      </w:r>
    </w:p>
    <w:p w14:paraId="42FCFB85" w14:textId="77777777" w:rsidR="00C02EEC" w:rsidRPr="00C02EEC" w:rsidRDefault="00C02EEC" w:rsidP="00C02EEC">
      <w:pPr>
        <w:rPr>
          <w:sz w:val="24"/>
          <w:szCs w:val="24"/>
        </w:rPr>
      </w:pPr>
      <w:r w:rsidRPr="00C02EEC">
        <w:rPr>
          <w:b/>
          <w:bCs/>
          <w:sz w:val="24"/>
          <w:szCs w:val="24"/>
        </w:rPr>
        <w:lastRenderedPageBreak/>
        <w:t>Tasks for Students</w:t>
      </w:r>
      <w:r w:rsidRPr="00C02EEC">
        <w:rPr>
          <w:sz w:val="24"/>
          <w:szCs w:val="24"/>
        </w:rPr>
        <w:t>:</w:t>
      </w:r>
    </w:p>
    <w:p w14:paraId="7E49E46B" w14:textId="77777777" w:rsidR="00C02EEC" w:rsidRPr="00C02EEC" w:rsidRDefault="00C02EEC" w:rsidP="00C02EEC">
      <w:pPr>
        <w:numPr>
          <w:ilvl w:val="0"/>
          <w:numId w:val="14"/>
        </w:numPr>
        <w:rPr>
          <w:sz w:val="24"/>
          <w:szCs w:val="24"/>
        </w:rPr>
      </w:pPr>
      <w:r w:rsidRPr="00C02EEC">
        <w:rPr>
          <w:sz w:val="24"/>
          <w:szCs w:val="24"/>
        </w:rPr>
        <w:t xml:space="preserve">Compute the </w:t>
      </w:r>
      <w:r w:rsidRPr="00C02EEC">
        <w:rPr>
          <w:b/>
          <w:bCs/>
          <w:sz w:val="24"/>
          <w:szCs w:val="24"/>
        </w:rPr>
        <w:t>Bond Duration</w:t>
      </w:r>
      <w:r w:rsidRPr="00C02EEC">
        <w:rPr>
          <w:sz w:val="24"/>
          <w:szCs w:val="24"/>
        </w:rPr>
        <w:t xml:space="preserve"> using the provided details.</w:t>
      </w:r>
    </w:p>
    <w:p w14:paraId="73CCEB88" w14:textId="77777777" w:rsidR="00C02EEC" w:rsidRPr="00C02EEC" w:rsidRDefault="00C02EEC" w:rsidP="00C02EEC">
      <w:pPr>
        <w:numPr>
          <w:ilvl w:val="0"/>
          <w:numId w:val="14"/>
        </w:numPr>
        <w:rPr>
          <w:sz w:val="24"/>
          <w:szCs w:val="24"/>
        </w:rPr>
      </w:pPr>
      <w:r w:rsidRPr="00C02EEC">
        <w:rPr>
          <w:sz w:val="24"/>
          <w:szCs w:val="24"/>
        </w:rPr>
        <w:t xml:space="preserve">Calculate the </w:t>
      </w:r>
      <w:r w:rsidRPr="00C02EEC">
        <w:rPr>
          <w:b/>
          <w:bCs/>
          <w:sz w:val="24"/>
          <w:szCs w:val="24"/>
        </w:rPr>
        <w:t>Modified Duration</w:t>
      </w:r>
      <w:r w:rsidRPr="00C02EEC">
        <w:rPr>
          <w:sz w:val="24"/>
          <w:szCs w:val="24"/>
        </w:rPr>
        <w:t xml:space="preserve"> to measure the bond’s price sensitivity to a 1% change in interest rates.</w:t>
      </w:r>
    </w:p>
    <w:p w14:paraId="13D6D4F7" w14:textId="77777777" w:rsidR="00E23D8A" w:rsidRPr="00E82A03" w:rsidRDefault="00E23D8A" w:rsidP="00E82A03">
      <w:pPr>
        <w:rPr>
          <w:sz w:val="24"/>
          <w:szCs w:val="24"/>
          <w:lang w:val="en-US"/>
        </w:rPr>
      </w:pPr>
    </w:p>
    <w:sectPr w:rsidR="00E23D8A" w:rsidRPr="00E8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F1FB2"/>
    <w:multiLevelType w:val="multilevel"/>
    <w:tmpl w:val="4236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70BD0"/>
    <w:multiLevelType w:val="multilevel"/>
    <w:tmpl w:val="C258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F59C8"/>
    <w:multiLevelType w:val="multilevel"/>
    <w:tmpl w:val="53E6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673AE"/>
    <w:multiLevelType w:val="multilevel"/>
    <w:tmpl w:val="6696E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F0569"/>
    <w:multiLevelType w:val="multilevel"/>
    <w:tmpl w:val="5480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300B8"/>
    <w:multiLevelType w:val="multilevel"/>
    <w:tmpl w:val="9BE6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06D90"/>
    <w:multiLevelType w:val="multilevel"/>
    <w:tmpl w:val="EDAC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9B22B6"/>
    <w:multiLevelType w:val="multilevel"/>
    <w:tmpl w:val="8C36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2950EE"/>
    <w:multiLevelType w:val="multilevel"/>
    <w:tmpl w:val="0BF2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A30E3"/>
    <w:multiLevelType w:val="multilevel"/>
    <w:tmpl w:val="5720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84F0A"/>
    <w:multiLevelType w:val="multilevel"/>
    <w:tmpl w:val="D7323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2D752E"/>
    <w:multiLevelType w:val="multilevel"/>
    <w:tmpl w:val="50E6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5E7CCC"/>
    <w:multiLevelType w:val="multilevel"/>
    <w:tmpl w:val="00F04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9558E3"/>
    <w:multiLevelType w:val="multilevel"/>
    <w:tmpl w:val="83BC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800903">
    <w:abstractNumId w:val="9"/>
  </w:num>
  <w:num w:numId="2" w16cid:durableId="79911855">
    <w:abstractNumId w:val="5"/>
  </w:num>
  <w:num w:numId="3" w16cid:durableId="867644794">
    <w:abstractNumId w:val="0"/>
  </w:num>
  <w:num w:numId="4" w16cid:durableId="894393395">
    <w:abstractNumId w:val="8"/>
  </w:num>
  <w:num w:numId="5" w16cid:durableId="1206596445">
    <w:abstractNumId w:val="12"/>
  </w:num>
  <w:num w:numId="6" w16cid:durableId="1092628142">
    <w:abstractNumId w:val="1"/>
  </w:num>
  <w:num w:numId="7" w16cid:durableId="1392575891">
    <w:abstractNumId w:val="7"/>
  </w:num>
  <w:num w:numId="8" w16cid:durableId="1598321774">
    <w:abstractNumId w:val="3"/>
  </w:num>
  <w:num w:numId="9" w16cid:durableId="395857337">
    <w:abstractNumId w:val="13"/>
  </w:num>
  <w:num w:numId="10" w16cid:durableId="419762485">
    <w:abstractNumId w:val="10"/>
  </w:num>
  <w:num w:numId="11" w16cid:durableId="1354303028">
    <w:abstractNumId w:val="4"/>
  </w:num>
  <w:num w:numId="12" w16cid:durableId="1431925230">
    <w:abstractNumId w:val="6"/>
  </w:num>
  <w:num w:numId="13" w16cid:durableId="273757005">
    <w:abstractNumId w:val="2"/>
  </w:num>
  <w:num w:numId="14" w16cid:durableId="19336593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F1"/>
    <w:rsid w:val="0007651A"/>
    <w:rsid w:val="000F0C0A"/>
    <w:rsid w:val="0012290B"/>
    <w:rsid w:val="00144475"/>
    <w:rsid w:val="00520DF0"/>
    <w:rsid w:val="00532AF5"/>
    <w:rsid w:val="005761B0"/>
    <w:rsid w:val="0072262F"/>
    <w:rsid w:val="00773655"/>
    <w:rsid w:val="00797DA0"/>
    <w:rsid w:val="007C4BF1"/>
    <w:rsid w:val="00AF4ADE"/>
    <w:rsid w:val="00B453ED"/>
    <w:rsid w:val="00B77A16"/>
    <w:rsid w:val="00C02EEC"/>
    <w:rsid w:val="00CF7D79"/>
    <w:rsid w:val="00D50B31"/>
    <w:rsid w:val="00D836B0"/>
    <w:rsid w:val="00D9384D"/>
    <w:rsid w:val="00E23D8A"/>
    <w:rsid w:val="00E82A03"/>
    <w:rsid w:val="00FA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8DB0F"/>
  <w15:chartTrackingRefBased/>
  <w15:docId w15:val="{34BA4587-A9CE-4D10-8608-6E1E902F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8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45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7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7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1084</Words>
  <Characters>5271</Characters>
  <Application>Microsoft Office Word</Application>
  <DocSecurity>0</DocSecurity>
  <Lines>138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potharla</dc:creator>
  <cp:keywords/>
  <dc:description/>
  <cp:lastModifiedBy>srikanth potharla</cp:lastModifiedBy>
  <cp:revision>8</cp:revision>
  <dcterms:created xsi:type="dcterms:W3CDTF">2024-12-17T16:10:00Z</dcterms:created>
  <dcterms:modified xsi:type="dcterms:W3CDTF">2024-12-18T07:59:00Z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2038d54f-0d0f-4416-835c-d8da7a32e218</vt:lpwstr>
  </property>
</Properties>
</file>