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995BE" w14:textId="77777777" w:rsidR="00FB2A54" w:rsidRPr="00FB2A54" w:rsidRDefault="00FB2A54" w:rsidP="00FB2A54">
      <w:pPr>
        <w:rPr>
          <w:b/>
          <w:bCs/>
        </w:rPr>
      </w:pPr>
      <w:r w:rsidRPr="00FB2A54">
        <w:rPr>
          <w:rFonts w:ascii="Segoe UI Emoji" w:hAnsi="Segoe UI Emoji" w:cs="Segoe UI Emoji"/>
          <w:b/>
          <w:bCs/>
        </w:rPr>
        <w:t>🧾</w:t>
      </w:r>
      <w:r w:rsidRPr="00FB2A54">
        <w:rPr>
          <w:b/>
          <w:bCs/>
        </w:rPr>
        <w:t xml:space="preserve"> </w:t>
      </w:r>
      <w:proofErr w:type="spellStart"/>
      <w:r w:rsidRPr="00FB2A54">
        <w:rPr>
          <w:b/>
          <w:bCs/>
        </w:rPr>
        <w:t>Caselet</w:t>
      </w:r>
      <w:proofErr w:type="spellEnd"/>
      <w:r w:rsidRPr="00FB2A54">
        <w:rPr>
          <w:b/>
          <w:bCs/>
        </w:rPr>
        <w:t>: Lease or Buy? — XYZ Ltd.</w:t>
      </w:r>
    </w:p>
    <w:p w14:paraId="00829A74" w14:textId="77777777" w:rsidR="00FB2A54" w:rsidRPr="00FB2A54" w:rsidRDefault="00FB2A54" w:rsidP="00FB2A54">
      <w:pPr>
        <w:rPr>
          <w:b/>
          <w:bCs/>
        </w:rPr>
      </w:pPr>
      <w:r w:rsidRPr="00FB2A54">
        <w:rPr>
          <w:b/>
          <w:bCs/>
        </w:rPr>
        <w:t>Background</w:t>
      </w:r>
    </w:p>
    <w:p w14:paraId="2D6C1481" w14:textId="77777777" w:rsidR="00FB2A54" w:rsidRPr="00FB2A54" w:rsidRDefault="00FB2A54" w:rsidP="00FB2A54">
      <w:r w:rsidRPr="00FB2A54">
        <w:t xml:space="preserve">XYZ Ltd., a mid-sized logistics company based in Pune, plans to expand its vehicle fleet to improve local delivery efficiency. The company needs a </w:t>
      </w:r>
      <w:r w:rsidRPr="00FB2A54">
        <w:rPr>
          <w:b/>
          <w:bCs/>
        </w:rPr>
        <w:t>new car</w:t>
      </w:r>
      <w:r w:rsidRPr="00FB2A54">
        <w:t xml:space="preserve"> for business use over the next </w:t>
      </w:r>
      <w:r w:rsidRPr="00FB2A54">
        <w:rPr>
          <w:b/>
          <w:bCs/>
        </w:rPr>
        <w:t>three years</w:t>
      </w:r>
      <w:r w:rsidRPr="00FB2A54">
        <w:t>.</w:t>
      </w:r>
      <w:r w:rsidRPr="00FB2A54">
        <w:br/>
        <w:t xml:space="preserve">Management must decide whether to </w:t>
      </w:r>
      <w:r w:rsidRPr="00FB2A54">
        <w:rPr>
          <w:b/>
          <w:bCs/>
        </w:rPr>
        <w:t>lease</w:t>
      </w:r>
      <w:r w:rsidRPr="00FB2A54">
        <w:t xml:space="preserve"> the car or </w:t>
      </w:r>
      <w:r w:rsidRPr="00FB2A54">
        <w:rPr>
          <w:b/>
          <w:bCs/>
        </w:rPr>
        <w:t>buy</w:t>
      </w:r>
      <w:r w:rsidRPr="00FB2A54">
        <w:t xml:space="preserve"> it outright using a </w:t>
      </w:r>
      <w:r w:rsidRPr="00FB2A54">
        <w:rPr>
          <w:b/>
          <w:bCs/>
        </w:rPr>
        <w:t>bank loan</w:t>
      </w:r>
      <w:r w:rsidRPr="00FB2A54">
        <w:t>. The decision must be financially justified, considering after-tax costs and time value of money.</w:t>
      </w:r>
    </w:p>
    <w:p w14:paraId="265B73D4" w14:textId="77777777" w:rsidR="00FB2A54" w:rsidRPr="00FB2A54" w:rsidRDefault="00FB2A54" w:rsidP="00FB2A54">
      <w:r w:rsidRPr="00FB2A54">
        <w:pict w14:anchorId="6E46AC2C">
          <v:rect id="_x0000_i1049" style="width:0;height:1.5pt" o:hralign="center" o:hrstd="t" o:hr="t" fillcolor="#a0a0a0" stroked="f"/>
        </w:pict>
      </w:r>
    </w:p>
    <w:p w14:paraId="1D775EA0" w14:textId="77777777" w:rsidR="00FB2A54" w:rsidRPr="00FB2A54" w:rsidRDefault="00FB2A54" w:rsidP="00FB2A54">
      <w:pPr>
        <w:rPr>
          <w:b/>
          <w:bCs/>
        </w:rPr>
      </w:pPr>
      <w:r w:rsidRPr="00FB2A54">
        <w:rPr>
          <w:b/>
          <w:bCs/>
        </w:rPr>
        <w:t>Option 1 – Lease</w:t>
      </w:r>
    </w:p>
    <w:p w14:paraId="0775F0B7" w14:textId="77777777" w:rsidR="00FB2A54" w:rsidRPr="00FB2A54" w:rsidRDefault="00FB2A54" w:rsidP="00FB2A54">
      <w:pPr>
        <w:numPr>
          <w:ilvl w:val="0"/>
          <w:numId w:val="1"/>
        </w:numPr>
      </w:pPr>
      <w:r w:rsidRPr="00FB2A54">
        <w:rPr>
          <w:b/>
          <w:bCs/>
        </w:rPr>
        <w:t>Annual lease payment:</w:t>
      </w:r>
      <w:r w:rsidRPr="00FB2A54">
        <w:t xml:space="preserve"> ₹2,40,000</w:t>
      </w:r>
    </w:p>
    <w:p w14:paraId="52A04A60" w14:textId="77777777" w:rsidR="00FB2A54" w:rsidRPr="00FB2A54" w:rsidRDefault="00FB2A54" w:rsidP="00FB2A54">
      <w:pPr>
        <w:numPr>
          <w:ilvl w:val="0"/>
          <w:numId w:val="1"/>
        </w:numPr>
      </w:pPr>
      <w:r w:rsidRPr="00FB2A54">
        <w:rPr>
          <w:b/>
          <w:bCs/>
        </w:rPr>
        <w:t>Lease term:</w:t>
      </w:r>
      <w:r w:rsidRPr="00FB2A54">
        <w:t xml:space="preserve"> 3 years</w:t>
      </w:r>
    </w:p>
    <w:p w14:paraId="6A52154F" w14:textId="77777777" w:rsidR="00FB2A54" w:rsidRPr="00FB2A54" w:rsidRDefault="00FB2A54" w:rsidP="00FB2A54">
      <w:pPr>
        <w:numPr>
          <w:ilvl w:val="0"/>
          <w:numId w:val="1"/>
        </w:numPr>
      </w:pPr>
      <w:r w:rsidRPr="00FB2A54">
        <w:rPr>
          <w:b/>
          <w:bCs/>
        </w:rPr>
        <w:t>Payment timing:</w:t>
      </w:r>
      <w:r w:rsidRPr="00FB2A54">
        <w:t xml:space="preserve"> End of each year</w:t>
      </w:r>
    </w:p>
    <w:p w14:paraId="6A086458" w14:textId="77777777" w:rsidR="00FB2A54" w:rsidRPr="00FB2A54" w:rsidRDefault="00FB2A54" w:rsidP="00FB2A54">
      <w:pPr>
        <w:numPr>
          <w:ilvl w:val="0"/>
          <w:numId w:val="1"/>
        </w:numPr>
      </w:pPr>
      <w:r w:rsidRPr="00FB2A54">
        <w:rPr>
          <w:b/>
          <w:bCs/>
        </w:rPr>
        <w:t>Tax rate:</w:t>
      </w:r>
      <w:r w:rsidRPr="00FB2A54">
        <w:t xml:space="preserve"> 30% (lease rentals are fully tax-deductible)</w:t>
      </w:r>
    </w:p>
    <w:p w14:paraId="5EFE6C58" w14:textId="77777777" w:rsidR="00FB2A54" w:rsidRPr="00FB2A54" w:rsidRDefault="00FB2A54" w:rsidP="00FB2A54">
      <w:pPr>
        <w:numPr>
          <w:ilvl w:val="0"/>
          <w:numId w:val="1"/>
        </w:numPr>
      </w:pPr>
      <w:r w:rsidRPr="00FB2A54">
        <w:rPr>
          <w:b/>
          <w:bCs/>
        </w:rPr>
        <w:t>Discount rate:</w:t>
      </w:r>
      <w:r w:rsidRPr="00FB2A54">
        <w:t xml:space="preserve"> 10% (after-tax cost of capital)</w:t>
      </w:r>
    </w:p>
    <w:p w14:paraId="618F46C8" w14:textId="77777777" w:rsidR="00FB2A54" w:rsidRPr="00FB2A54" w:rsidRDefault="00FB2A54" w:rsidP="00FB2A54">
      <w:r w:rsidRPr="00FB2A54">
        <w:pict w14:anchorId="28480C8C">
          <v:rect id="_x0000_i1050" style="width:0;height:1.5pt" o:hralign="center" o:hrstd="t" o:hr="t" fillcolor="#a0a0a0" stroked="f"/>
        </w:pict>
      </w:r>
    </w:p>
    <w:p w14:paraId="509B4630" w14:textId="77777777" w:rsidR="00FB2A54" w:rsidRPr="00FB2A54" w:rsidRDefault="00FB2A54" w:rsidP="00FB2A54">
      <w:pPr>
        <w:rPr>
          <w:b/>
          <w:bCs/>
        </w:rPr>
      </w:pPr>
      <w:r w:rsidRPr="00FB2A54">
        <w:rPr>
          <w:b/>
          <w:bCs/>
        </w:rPr>
        <w:t>Option 2 – Buy</w:t>
      </w:r>
    </w:p>
    <w:p w14:paraId="6FE08FFA" w14:textId="77777777" w:rsidR="00FB2A54" w:rsidRPr="00FB2A54" w:rsidRDefault="00FB2A54" w:rsidP="00FB2A54">
      <w:pPr>
        <w:numPr>
          <w:ilvl w:val="0"/>
          <w:numId w:val="2"/>
        </w:numPr>
      </w:pPr>
      <w:r w:rsidRPr="00FB2A54">
        <w:rPr>
          <w:b/>
          <w:bCs/>
        </w:rPr>
        <w:t>Cost of the car:</w:t>
      </w:r>
      <w:r w:rsidRPr="00FB2A54">
        <w:t xml:space="preserve"> ₹6,00,000</w:t>
      </w:r>
    </w:p>
    <w:p w14:paraId="15006348" w14:textId="77777777" w:rsidR="00FB2A54" w:rsidRPr="00FB2A54" w:rsidRDefault="00FB2A54" w:rsidP="00FB2A54">
      <w:pPr>
        <w:numPr>
          <w:ilvl w:val="0"/>
          <w:numId w:val="2"/>
        </w:numPr>
      </w:pPr>
      <w:r w:rsidRPr="00FB2A54">
        <w:rPr>
          <w:b/>
          <w:bCs/>
        </w:rPr>
        <w:t>Loan term:</w:t>
      </w:r>
      <w:r w:rsidRPr="00FB2A54">
        <w:t xml:space="preserve"> 3 years @ </w:t>
      </w:r>
      <w:r w:rsidRPr="00FB2A54">
        <w:rPr>
          <w:b/>
          <w:bCs/>
        </w:rPr>
        <w:t>10% interest per annum</w:t>
      </w:r>
      <w:r w:rsidRPr="00FB2A54">
        <w:t xml:space="preserve"> (equal instalments)</w:t>
      </w:r>
    </w:p>
    <w:p w14:paraId="4AED8591" w14:textId="77777777" w:rsidR="00FB2A54" w:rsidRPr="00FB2A54" w:rsidRDefault="00FB2A54" w:rsidP="00FB2A54">
      <w:pPr>
        <w:numPr>
          <w:ilvl w:val="0"/>
          <w:numId w:val="2"/>
        </w:numPr>
      </w:pPr>
      <w:r w:rsidRPr="00FB2A54">
        <w:rPr>
          <w:b/>
          <w:bCs/>
        </w:rPr>
        <w:t>Depreciation:</w:t>
      </w:r>
      <w:r w:rsidRPr="00FB2A54">
        <w:t xml:space="preserve"> 25% (WDV method)</w:t>
      </w:r>
    </w:p>
    <w:p w14:paraId="1529DF4C" w14:textId="77777777" w:rsidR="00FB2A54" w:rsidRPr="00FB2A54" w:rsidRDefault="00FB2A54" w:rsidP="00FB2A54">
      <w:pPr>
        <w:numPr>
          <w:ilvl w:val="0"/>
          <w:numId w:val="2"/>
        </w:numPr>
      </w:pPr>
      <w:r w:rsidRPr="00FB2A54">
        <w:rPr>
          <w:b/>
          <w:bCs/>
        </w:rPr>
        <w:t>Salvage value at end of Year 3:</w:t>
      </w:r>
      <w:r w:rsidRPr="00FB2A54">
        <w:t xml:space="preserve"> ₹1,00,000</w:t>
      </w:r>
    </w:p>
    <w:p w14:paraId="0268355D" w14:textId="77777777" w:rsidR="00FB2A54" w:rsidRPr="00FB2A54" w:rsidRDefault="00FB2A54" w:rsidP="00FB2A54">
      <w:pPr>
        <w:numPr>
          <w:ilvl w:val="0"/>
          <w:numId w:val="2"/>
        </w:numPr>
      </w:pPr>
      <w:r w:rsidRPr="00FB2A54">
        <w:rPr>
          <w:b/>
          <w:bCs/>
        </w:rPr>
        <w:t>Corporate tax rate:</w:t>
      </w:r>
      <w:r w:rsidRPr="00FB2A54">
        <w:t xml:space="preserve"> 30%</w:t>
      </w:r>
    </w:p>
    <w:p w14:paraId="72D3E096" w14:textId="77777777" w:rsidR="00FB2A54" w:rsidRPr="00FB2A54" w:rsidRDefault="00FB2A54" w:rsidP="00FB2A54">
      <w:r w:rsidRPr="00FB2A54">
        <w:pict w14:anchorId="6F16145F">
          <v:rect id="_x0000_i1051" style="width:0;height:1.5pt" o:hralign="center" o:hrstd="t" o:hr="t" fillcolor="#a0a0a0" stroked="f"/>
        </w:pict>
      </w:r>
    </w:p>
    <w:p w14:paraId="455BD65A" w14:textId="77777777" w:rsidR="00FB2A54" w:rsidRPr="00FB2A54" w:rsidRDefault="00FB2A54" w:rsidP="00FB2A54">
      <w:pPr>
        <w:rPr>
          <w:b/>
          <w:bCs/>
        </w:rPr>
      </w:pPr>
      <w:r w:rsidRPr="00FB2A54">
        <w:rPr>
          <w:b/>
          <w:bCs/>
        </w:rPr>
        <w:t>Required</w:t>
      </w:r>
    </w:p>
    <w:p w14:paraId="6F3B0ED6" w14:textId="77777777" w:rsidR="00FB2A54" w:rsidRPr="00FB2A54" w:rsidRDefault="00FB2A54" w:rsidP="00FB2A54">
      <w:r w:rsidRPr="00FB2A54">
        <w:t>As a financial analyst, you are asked to help XYZ Ltd. evaluate both options and advise which is more economical.</w:t>
      </w:r>
    </w:p>
    <w:p w14:paraId="47B52745" w14:textId="7A43DB56" w:rsidR="00FB2A54" w:rsidRPr="00FB2A54" w:rsidRDefault="00FB2A54" w:rsidP="00FB2A54">
      <w:r>
        <w:rPr>
          <w:b/>
          <w:bCs/>
        </w:rPr>
        <w:t xml:space="preserve">Build a model to </w:t>
      </w:r>
      <w:r w:rsidRPr="00FB2A54">
        <w:rPr>
          <w:b/>
          <w:bCs/>
        </w:rPr>
        <w:t>answer:</w:t>
      </w:r>
    </w:p>
    <w:p w14:paraId="0BB061E7" w14:textId="77777777" w:rsidR="00FB2A54" w:rsidRPr="00FB2A54" w:rsidRDefault="00FB2A54" w:rsidP="00FB2A54">
      <w:pPr>
        <w:numPr>
          <w:ilvl w:val="0"/>
          <w:numId w:val="3"/>
        </w:numPr>
      </w:pPr>
      <w:r w:rsidRPr="00FB2A54">
        <w:t>What are the after-tax cash outflows under both options?</w:t>
      </w:r>
    </w:p>
    <w:p w14:paraId="08A89A9C" w14:textId="77777777" w:rsidR="00FB2A54" w:rsidRPr="00FB2A54" w:rsidRDefault="00FB2A54" w:rsidP="00FB2A54">
      <w:pPr>
        <w:numPr>
          <w:ilvl w:val="0"/>
          <w:numId w:val="3"/>
        </w:numPr>
      </w:pPr>
      <w:r w:rsidRPr="00FB2A54">
        <w:t>What is the present value (PV) of total after-tax costs for leasing and buying?</w:t>
      </w:r>
    </w:p>
    <w:p w14:paraId="47401548" w14:textId="77777777" w:rsidR="00FB2A54" w:rsidRPr="00FB2A54" w:rsidRDefault="00FB2A54" w:rsidP="00FB2A54">
      <w:pPr>
        <w:numPr>
          <w:ilvl w:val="0"/>
          <w:numId w:val="3"/>
        </w:numPr>
      </w:pPr>
      <w:r w:rsidRPr="00FB2A54">
        <w:t>Which option is financially preferable for XYZ Ltd.?</w:t>
      </w:r>
    </w:p>
    <w:p w14:paraId="007D575B" w14:textId="77777777" w:rsidR="00FB2A54" w:rsidRPr="00FB2A54" w:rsidRDefault="00FB2A54" w:rsidP="00FB2A54">
      <w:r w:rsidRPr="00FB2A54">
        <w:lastRenderedPageBreak/>
        <w:pict w14:anchorId="3D188596">
          <v:rect id="_x0000_i1052" style="width:0;height:1.5pt" o:hralign="center" o:hrstd="t" o:hr="t" fillcolor="#a0a0a0" stroked="f"/>
        </w:pict>
      </w:r>
    </w:p>
    <w:sectPr w:rsidR="00FB2A54" w:rsidRPr="00FB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F4542"/>
    <w:multiLevelType w:val="multilevel"/>
    <w:tmpl w:val="7678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534C5"/>
    <w:multiLevelType w:val="multilevel"/>
    <w:tmpl w:val="6946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94C3C"/>
    <w:multiLevelType w:val="multilevel"/>
    <w:tmpl w:val="A3D8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7277B"/>
    <w:multiLevelType w:val="multilevel"/>
    <w:tmpl w:val="BC1C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284146">
    <w:abstractNumId w:val="2"/>
  </w:num>
  <w:num w:numId="2" w16cid:durableId="281811831">
    <w:abstractNumId w:val="3"/>
  </w:num>
  <w:num w:numId="3" w16cid:durableId="163668750">
    <w:abstractNumId w:val="1"/>
  </w:num>
  <w:num w:numId="4" w16cid:durableId="70498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54"/>
    <w:rsid w:val="00143A3C"/>
    <w:rsid w:val="001E7691"/>
    <w:rsid w:val="002E08CE"/>
    <w:rsid w:val="00FB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BFCFF"/>
  <w15:chartTrackingRefBased/>
  <w15:docId w15:val="{02B611D3-DF3A-4AEE-BDBA-656DB72F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1003</Characters>
  <Application>Microsoft Office Word</Application>
  <DocSecurity>0</DocSecurity>
  <Lines>28</Lines>
  <Paragraphs>21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potharla</dc:creator>
  <cp:keywords/>
  <dc:description/>
  <cp:lastModifiedBy>srikanth potharla</cp:lastModifiedBy>
  <cp:revision>1</cp:revision>
  <dcterms:created xsi:type="dcterms:W3CDTF">2025-10-31T18:19:00Z</dcterms:created>
  <dcterms:modified xsi:type="dcterms:W3CDTF">2025-10-31T18:20:00Z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1282cbe2-25f9-4fbf-a4a5-7ae5ffb5d646</vt:lpwstr>
  </property>
</Properties>
</file>