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18982" w14:textId="77777777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>Problem 1: Pharmaceutical Industry – Branded Generics</w:t>
      </w:r>
    </w:p>
    <w:p w14:paraId="130517AC" w14:textId="77777777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>Industry Context</w:t>
      </w:r>
    </w:p>
    <w:p w14:paraId="4569D3FC" w14:textId="246BFA1E" w:rsidR="007A458E" w:rsidRPr="007A458E" w:rsidRDefault="007A458E" w:rsidP="007A458E">
      <w:r w:rsidRPr="007A458E">
        <w:t>The Indian pharmaceutical industry is dominated by branded generics, with firms valued based on earnings stability, scale, and operating efficiency. Relative valuation</w:t>
      </w:r>
      <w:r>
        <w:t xml:space="preserve">, using earnings and operating metrics, is widely adopted due to its </w:t>
      </w:r>
      <w:r w:rsidRPr="007A458E">
        <w:t>predictable cash flows.</w:t>
      </w:r>
    </w:p>
    <w:p w14:paraId="07F654B9" w14:textId="77777777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>Industry Valuation Benchmarks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900"/>
        <w:gridCol w:w="1857"/>
      </w:tblGrid>
      <w:tr w:rsidR="007A458E" w:rsidRPr="007A458E" w14:paraId="60BD5EF6" w14:textId="77777777" w:rsidTr="007A45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CFF72" w14:textId="77777777" w:rsidR="007A458E" w:rsidRPr="007A458E" w:rsidRDefault="007A458E" w:rsidP="007A458E">
            <w:pPr>
              <w:rPr>
                <w:b/>
                <w:bCs/>
              </w:rPr>
            </w:pPr>
            <w:r w:rsidRPr="007A458E">
              <w:rPr>
                <w:b/>
                <w:bCs/>
              </w:rPr>
              <w:t>Valuation Multiple</w:t>
            </w:r>
          </w:p>
        </w:tc>
        <w:tc>
          <w:tcPr>
            <w:tcW w:w="0" w:type="auto"/>
            <w:vAlign w:val="center"/>
            <w:hideMark/>
          </w:tcPr>
          <w:p w14:paraId="438081C5" w14:textId="77777777" w:rsidR="007A458E" w:rsidRPr="007A458E" w:rsidRDefault="007A458E" w:rsidP="007A458E">
            <w:pPr>
              <w:rPr>
                <w:b/>
                <w:bCs/>
              </w:rPr>
            </w:pPr>
            <w:r w:rsidRPr="007A458E">
              <w:rPr>
                <w:b/>
                <w:bCs/>
              </w:rPr>
              <w:t>Industry Average</w:t>
            </w:r>
          </w:p>
        </w:tc>
        <w:tc>
          <w:tcPr>
            <w:tcW w:w="0" w:type="auto"/>
            <w:vAlign w:val="center"/>
            <w:hideMark/>
          </w:tcPr>
          <w:p w14:paraId="33FF35BD" w14:textId="77777777" w:rsidR="007A458E" w:rsidRPr="007A458E" w:rsidRDefault="007A458E" w:rsidP="007A458E">
            <w:pPr>
              <w:rPr>
                <w:b/>
                <w:bCs/>
              </w:rPr>
            </w:pPr>
            <w:r w:rsidRPr="007A458E">
              <w:rPr>
                <w:b/>
                <w:bCs/>
              </w:rPr>
              <w:t>Industry Median</w:t>
            </w:r>
          </w:p>
        </w:tc>
      </w:tr>
      <w:tr w:rsidR="007A458E" w:rsidRPr="007A458E" w14:paraId="3C25FE9D" w14:textId="77777777" w:rsidTr="007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0F242" w14:textId="77777777" w:rsidR="007A458E" w:rsidRPr="007A458E" w:rsidRDefault="007A458E" w:rsidP="007A458E">
            <w:r w:rsidRPr="007A458E">
              <w:t>P/E (x)</w:t>
            </w:r>
          </w:p>
        </w:tc>
        <w:tc>
          <w:tcPr>
            <w:tcW w:w="0" w:type="auto"/>
            <w:vAlign w:val="center"/>
            <w:hideMark/>
          </w:tcPr>
          <w:p w14:paraId="458AC796" w14:textId="77777777" w:rsidR="007A458E" w:rsidRPr="007A458E" w:rsidRDefault="007A458E" w:rsidP="007A458E">
            <w:r w:rsidRPr="007A458E">
              <w:t>28.0</w:t>
            </w:r>
          </w:p>
        </w:tc>
        <w:tc>
          <w:tcPr>
            <w:tcW w:w="0" w:type="auto"/>
            <w:vAlign w:val="center"/>
            <w:hideMark/>
          </w:tcPr>
          <w:p w14:paraId="781797C3" w14:textId="77777777" w:rsidR="007A458E" w:rsidRPr="007A458E" w:rsidRDefault="007A458E" w:rsidP="007A458E">
            <w:r w:rsidRPr="007A458E">
              <w:t>26.5</w:t>
            </w:r>
          </w:p>
        </w:tc>
      </w:tr>
      <w:tr w:rsidR="007A458E" w:rsidRPr="007A458E" w14:paraId="37F6CD59" w14:textId="77777777" w:rsidTr="007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A0BC" w14:textId="77777777" w:rsidR="007A458E" w:rsidRPr="007A458E" w:rsidRDefault="007A458E" w:rsidP="007A458E">
            <w:r w:rsidRPr="007A458E">
              <w:t>EV/EBITDA (x)</w:t>
            </w:r>
          </w:p>
        </w:tc>
        <w:tc>
          <w:tcPr>
            <w:tcW w:w="0" w:type="auto"/>
            <w:vAlign w:val="center"/>
            <w:hideMark/>
          </w:tcPr>
          <w:p w14:paraId="2513FBA7" w14:textId="77777777" w:rsidR="007A458E" w:rsidRPr="007A458E" w:rsidRDefault="007A458E" w:rsidP="007A458E">
            <w:r w:rsidRPr="007A458E">
              <w:t>18.5</w:t>
            </w:r>
          </w:p>
        </w:tc>
        <w:tc>
          <w:tcPr>
            <w:tcW w:w="0" w:type="auto"/>
            <w:vAlign w:val="center"/>
            <w:hideMark/>
          </w:tcPr>
          <w:p w14:paraId="0AAA07B8" w14:textId="77777777" w:rsidR="007A458E" w:rsidRPr="007A458E" w:rsidRDefault="007A458E" w:rsidP="007A458E">
            <w:r w:rsidRPr="007A458E">
              <w:t>17.8</w:t>
            </w:r>
          </w:p>
        </w:tc>
      </w:tr>
      <w:tr w:rsidR="007A458E" w:rsidRPr="007A458E" w14:paraId="43009A29" w14:textId="77777777" w:rsidTr="007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AF51" w14:textId="77777777" w:rsidR="007A458E" w:rsidRPr="007A458E" w:rsidRDefault="007A458E" w:rsidP="007A458E">
            <w:r w:rsidRPr="007A458E">
              <w:t>EV/Sales (x)</w:t>
            </w:r>
          </w:p>
        </w:tc>
        <w:tc>
          <w:tcPr>
            <w:tcW w:w="0" w:type="auto"/>
            <w:vAlign w:val="center"/>
            <w:hideMark/>
          </w:tcPr>
          <w:p w14:paraId="70C2840D" w14:textId="77777777" w:rsidR="007A458E" w:rsidRPr="007A458E" w:rsidRDefault="007A458E" w:rsidP="007A458E">
            <w:r w:rsidRPr="007A458E">
              <w:t>6.2</w:t>
            </w:r>
          </w:p>
        </w:tc>
        <w:tc>
          <w:tcPr>
            <w:tcW w:w="0" w:type="auto"/>
            <w:vAlign w:val="center"/>
            <w:hideMark/>
          </w:tcPr>
          <w:p w14:paraId="7150C774" w14:textId="77777777" w:rsidR="007A458E" w:rsidRPr="007A458E" w:rsidRDefault="007A458E" w:rsidP="007A458E">
            <w:r w:rsidRPr="007A458E">
              <w:t>5.9</w:t>
            </w:r>
          </w:p>
        </w:tc>
      </w:tr>
      <w:tr w:rsidR="007A458E" w:rsidRPr="007A458E" w14:paraId="13152D49" w14:textId="77777777" w:rsidTr="007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6FBD4" w14:textId="77777777" w:rsidR="007A458E" w:rsidRPr="007A458E" w:rsidRDefault="007A458E" w:rsidP="007A458E">
            <w:r w:rsidRPr="007A458E">
              <w:t>P/B (x)</w:t>
            </w:r>
          </w:p>
        </w:tc>
        <w:tc>
          <w:tcPr>
            <w:tcW w:w="0" w:type="auto"/>
            <w:vAlign w:val="center"/>
            <w:hideMark/>
          </w:tcPr>
          <w:p w14:paraId="37979AD4" w14:textId="77777777" w:rsidR="007A458E" w:rsidRPr="007A458E" w:rsidRDefault="007A458E" w:rsidP="007A458E">
            <w:r w:rsidRPr="007A458E">
              <w:t>4.8</w:t>
            </w:r>
          </w:p>
        </w:tc>
        <w:tc>
          <w:tcPr>
            <w:tcW w:w="0" w:type="auto"/>
            <w:vAlign w:val="center"/>
            <w:hideMark/>
          </w:tcPr>
          <w:p w14:paraId="4E1B944D" w14:textId="77777777" w:rsidR="007A458E" w:rsidRPr="007A458E" w:rsidRDefault="007A458E" w:rsidP="007A458E">
            <w:r w:rsidRPr="007A458E">
              <w:t>4.5</w:t>
            </w:r>
          </w:p>
        </w:tc>
      </w:tr>
    </w:tbl>
    <w:p w14:paraId="31B46C1E" w14:textId="77777777" w:rsidR="007A458E" w:rsidRDefault="007A458E" w:rsidP="007A458E">
      <w:pPr>
        <w:rPr>
          <w:b/>
          <w:bCs/>
        </w:rPr>
      </w:pPr>
    </w:p>
    <w:p w14:paraId="2E76FECC" w14:textId="171592FB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>Target Company: Alpha Pharma Ltd</w:t>
      </w:r>
    </w:p>
    <w:p w14:paraId="26199135" w14:textId="77777777" w:rsidR="007A458E" w:rsidRPr="007A458E" w:rsidRDefault="007A458E" w:rsidP="007A458E">
      <w:pPr>
        <w:numPr>
          <w:ilvl w:val="0"/>
          <w:numId w:val="1"/>
        </w:numPr>
      </w:pPr>
      <w:r w:rsidRPr="007A458E">
        <w:t>EBITDA: ₹1,250 crore</w:t>
      </w:r>
    </w:p>
    <w:p w14:paraId="3DE46177" w14:textId="77777777" w:rsidR="007A458E" w:rsidRPr="007A458E" w:rsidRDefault="007A458E" w:rsidP="007A458E">
      <w:pPr>
        <w:numPr>
          <w:ilvl w:val="0"/>
          <w:numId w:val="1"/>
        </w:numPr>
      </w:pPr>
      <w:r w:rsidRPr="007A458E">
        <w:t>Net Profit: ₹820 crore</w:t>
      </w:r>
    </w:p>
    <w:p w14:paraId="7D7BE972" w14:textId="77777777" w:rsidR="007A458E" w:rsidRPr="007A458E" w:rsidRDefault="007A458E" w:rsidP="007A458E">
      <w:pPr>
        <w:numPr>
          <w:ilvl w:val="0"/>
          <w:numId w:val="1"/>
        </w:numPr>
      </w:pPr>
      <w:r w:rsidRPr="007A458E">
        <w:t>Revenue: ₹8,900 crore</w:t>
      </w:r>
    </w:p>
    <w:p w14:paraId="15B7A4BD" w14:textId="77777777" w:rsidR="007A458E" w:rsidRPr="007A458E" w:rsidRDefault="007A458E" w:rsidP="007A458E">
      <w:pPr>
        <w:numPr>
          <w:ilvl w:val="0"/>
          <w:numId w:val="1"/>
        </w:numPr>
      </w:pPr>
      <w:r w:rsidRPr="007A458E">
        <w:t>Book Value of Equity: ₹4,600 crore</w:t>
      </w:r>
    </w:p>
    <w:p w14:paraId="4137B6E9" w14:textId="77777777" w:rsidR="007A458E" w:rsidRPr="007A458E" w:rsidRDefault="007A458E" w:rsidP="007A458E">
      <w:pPr>
        <w:numPr>
          <w:ilvl w:val="0"/>
          <w:numId w:val="1"/>
        </w:numPr>
      </w:pPr>
      <w:r w:rsidRPr="007A458E">
        <w:t>Net Debt: ₹900 crore</w:t>
      </w:r>
    </w:p>
    <w:p w14:paraId="1170D0BB" w14:textId="77777777" w:rsidR="007A458E" w:rsidRPr="007A458E" w:rsidRDefault="007A458E" w:rsidP="007A458E">
      <w:pPr>
        <w:numPr>
          <w:ilvl w:val="0"/>
          <w:numId w:val="1"/>
        </w:numPr>
      </w:pPr>
      <w:r w:rsidRPr="007A458E">
        <w:t xml:space="preserve">Number of Shares Outstanding: 62 </w:t>
      </w:r>
      <w:proofErr w:type="gramStart"/>
      <w:r w:rsidRPr="007A458E">
        <w:t>crore</w:t>
      </w:r>
      <w:proofErr w:type="gramEnd"/>
    </w:p>
    <w:p w14:paraId="30043F5F" w14:textId="77777777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>Required</w:t>
      </w:r>
    </w:p>
    <w:p w14:paraId="2DFFE426" w14:textId="77777777" w:rsidR="007A458E" w:rsidRPr="007A458E" w:rsidRDefault="007A458E" w:rsidP="007A458E">
      <w:r w:rsidRPr="007A458E">
        <w:t xml:space="preserve">Using </w:t>
      </w:r>
      <w:r w:rsidRPr="007A458E">
        <w:rPr>
          <w:b/>
          <w:bCs/>
        </w:rPr>
        <w:t>both average and median multiples</w:t>
      </w:r>
      <w:r w:rsidRPr="007A458E">
        <w:t>, calculate:</w:t>
      </w:r>
    </w:p>
    <w:p w14:paraId="4CE047F7" w14:textId="77777777" w:rsidR="007A458E" w:rsidRPr="007A458E" w:rsidRDefault="007A458E" w:rsidP="007A458E">
      <w:pPr>
        <w:numPr>
          <w:ilvl w:val="0"/>
          <w:numId w:val="2"/>
        </w:numPr>
      </w:pPr>
      <w:r w:rsidRPr="007A458E">
        <w:t>Implied Enterprise Value</w:t>
      </w:r>
    </w:p>
    <w:p w14:paraId="5335B77B" w14:textId="77777777" w:rsidR="007A458E" w:rsidRPr="007A458E" w:rsidRDefault="007A458E" w:rsidP="007A458E">
      <w:pPr>
        <w:numPr>
          <w:ilvl w:val="0"/>
          <w:numId w:val="2"/>
        </w:numPr>
      </w:pPr>
      <w:r w:rsidRPr="007A458E">
        <w:t>Implied Equity Value</w:t>
      </w:r>
    </w:p>
    <w:p w14:paraId="4ECCC0F9" w14:textId="77777777" w:rsidR="007A458E" w:rsidRPr="007A458E" w:rsidRDefault="007A458E" w:rsidP="007A458E">
      <w:pPr>
        <w:numPr>
          <w:ilvl w:val="0"/>
          <w:numId w:val="2"/>
        </w:numPr>
      </w:pPr>
      <w:r w:rsidRPr="007A458E">
        <w:t>Equity Value per Share</w:t>
      </w:r>
    </w:p>
    <w:p w14:paraId="201401C0" w14:textId="77777777" w:rsidR="007A458E" w:rsidRPr="007A458E" w:rsidRDefault="007A458E" w:rsidP="007A458E">
      <w:r w:rsidRPr="007A458E">
        <w:pict w14:anchorId="08FE3E63">
          <v:rect id="_x0000_i1049" style="width:0;height:1.5pt" o:hralign="center" o:hrstd="t" o:hr="t" fillcolor="#a0a0a0" stroked="f"/>
        </w:pict>
      </w:r>
    </w:p>
    <w:p w14:paraId="3A93EECE" w14:textId="77777777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>Problem 2: Information Technology Services Industry</w:t>
      </w:r>
    </w:p>
    <w:p w14:paraId="583D1652" w14:textId="77777777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>Industry Context</w:t>
      </w:r>
    </w:p>
    <w:p w14:paraId="3A8E3E8D" w14:textId="77777777" w:rsidR="007A458E" w:rsidRPr="007A458E" w:rsidRDefault="007A458E" w:rsidP="007A458E">
      <w:r w:rsidRPr="007A458E">
        <w:lastRenderedPageBreak/>
        <w:t>The IT services industry is characterized by asset-light operations, export revenues, and high margins. Relative valuation relies heavily on earnings and sales multiples.</w:t>
      </w:r>
    </w:p>
    <w:p w14:paraId="7E027D3D" w14:textId="77777777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>Industry Valuation Benchmarks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900"/>
        <w:gridCol w:w="1857"/>
      </w:tblGrid>
      <w:tr w:rsidR="007A458E" w:rsidRPr="007A458E" w14:paraId="48889ED5" w14:textId="77777777" w:rsidTr="007A45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B7B15" w14:textId="77777777" w:rsidR="007A458E" w:rsidRPr="007A458E" w:rsidRDefault="007A458E" w:rsidP="007A458E">
            <w:pPr>
              <w:rPr>
                <w:b/>
                <w:bCs/>
              </w:rPr>
            </w:pPr>
            <w:r w:rsidRPr="007A458E">
              <w:rPr>
                <w:b/>
                <w:bCs/>
              </w:rPr>
              <w:t>Valuation Multiple</w:t>
            </w:r>
          </w:p>
        </w:tc>
        <w:tc>
          <w:tcPr>
            <w:tcW w:w="0" w:type="auto"/>
            <w:vAlign w:val="center"/>
            <w:hideMark/>
          </w:tcPr>
          <w:p w14:paraId="41FD9A16" w14:textId="77777777" w:rsidR="007A458E" w:rsidRPr="007A458E" w:rsidRDefault="007A458E" w:rsidP="007A458E">
            <w:pPr>
              <w:rPr>
                <w:b/>
                <w:bCs/>
              </w:rPr>
            </w:pPr>
            <w:r w:rsidRPr="007A458E">
              <w:rPr>
                <w:b/>
                <w:bCs/>
              </w:rPr>
              <w:t>Industry Average</w:t>
            </w:r>
          </w:p>
        </w:tc>
        <w:tc>
          <w:tcPr>
            <w:tcW w:w="0" w:type="auto"/>
            <w:vAlign w:val="center"/>
            <w:hideMark/>
          </w:tcPr>
          <w:p w14:paraId="390D2671" w14:textId="77777777" w:rsidR="007A458E" w:rsidRPr="007A458E" w:rsidRDefault="007A458E" w:rsidP="007A458E">
            <w:pPr>
              <w:rPr>
                <w:b/>
                <w:bCs/>
              </w:rPr>
            </w:pPr>
            <w:r w:rsidRPr="007A458E">
              <w:rPr>
                <w:b/>
                <w:bCs/>
              </w:rPr>
              <w:t>Industry Median</w:t>
            </w:r>
          </w:p>
        </w:tc>
      </w:tr>
      <w:tr w:rsidR="007A458E" w:rsidRPr="007A458E" w14:paraId="39A667F4" w14:textId="77777777" w:rsidTr="007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22CCB" w14:textId="77777777" w:rsidR="007A458E" w:rsidRPr="007A458E" w:rsidRDefault="007A458E" w:rsidP="007A458E">
            <w:r w:rsidRPr="007A458E">
              <w:t>P/E (x)</w:t>
            </w:r>
          </w:p>
        </w:tc>
        <w:tc>
          <w:tcPr>
            <w:tcW w:w="0" w:type="auto"/>
            <w:vAlign w:val="center"/>
            <w:hideMark/>
          </w:tcPr>
          <w:p w14:paraId="51BD324D" w14:textId="77777777" w:rsidR="007A458E" w:rsidRPr="007A458E" w:rsidRDefault="007A458E" w:rsidP="007A458E">
            <w:pPr>
              <w:jc w:val="right"/>
            </w:pPr>
            <w:r w:rsidRPr="007A458E">
              <w:t>24.0</w:t>
            </w:r>
          </w:p>
        </w:tc>
        <w:tc>
          <w:tcPr>
            <w:tcW w:w="0" w:type="auto"/>
            <w:vAlign w:val="center"/>
            <w:hideMark/>
          </w:tcPr>
          <w:p w14:paraId="623F838B" w14:textId="77777777" w:rsidR="007A458E" w:rsidRPr="007A458E" w:rsidRDefault="007A458E" w:rsidP="007A458E">
            <w:pPr>
              <w:jc w:val="right"/>
            </w:pPr>
            <w:r w:rsidRPr="007A458E">
              <w:t>22.5</w:t>
            </w:r>
          </w:p>
        </w:tc>
      </w:tr>
      <w:tr w:rsidR="007A458E" w:rsidRPr="007A458E" w14:paraId="72FD3062" w14:textId="77777777" w:rsidTr="007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CA2A" w14:textId="77777777" w:rsidR="007A458E" w:rsidRPr="007A458E" w:rsidRDefault="007A458E" w:rsidP="007A458E">
            <w:r w:rsidRPr="007A458E">
              <w:t>EV/EBITDA (x)</w:t>
            </w:r>
          </w:p>
        </w:tc>
        <w:tc>
          <w:tcPr>
            <w:tcW w:w="0" w:type="auto"/>
            <w:vAlign w:val="center"/>
            <w:hideMark/>
          </w:tcPr>
          <w:p w14:paraId="46CE94E2" w14:textId="77777777" w:rsidR="007A458E" w:rsidRPr="007A458E" w:rsidRDefault="007A458E" w:rsidP="007A458E">
            <w:pPr>
              <w:jc w:val="right"/>
            </w:pPr>
            <w:r w:rsidRPr="007A458E">
              <w:t>16.2</w:t>
            </w:r>
          </w:p>
        </w:tc>
        <w:tc>
          <w:tcPr>
            <w:tcW w:w="0" w:type="auto"/>
            <w:vAlign w:val="center"/>
            <w:hideMark/>
          </w:tcPr>
          <w:p w14:paraId="7E3283F4" w14:textId="77777777" w:rsidR="007A458E" w:rsidRPr="007A458E" w:rsidRDefault="007A458E" w:rsidP="007A458E">
            <w:pPr>
              <w:jc w:val="right"/>
            </w:pPr>
            <w:r w:rsidRPr="007A458E">
              <w:t>15.6</w:t>
            </w:r>
          </w:p>
        </w:tc>
      </w:tr>
      <w:tr w:rsidR="007A458E" w:rsidRPr="007A458E" w14:paraId="683F4012" w14:textId="77777777" w:rsidTr="007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60C78" w14:textId="77777777" w:rsidR="007A458E" w:rsidRPr="007A458E" w:rsidRDefault="007A458E" w:rsidP="007A458E">
            <w:r w:rsidRPr="007A458E">
              <w:t>EV/Sales (x)</w:t>
            </w:r>
          </w:p>
        </w:tc>
        <w:tc>
          <w:tcPr>
            <w:tcW w:w="0" w:type="auto"/>
            <w:vAlign w:val="center"/>
            <w:hideMark/>
          </w:tcPr>
          <w:p w14:paraId="128954F4" w14:textId="77777777" w:rsidR="007A458E" w:rsidRPr="007A458E" w:rsidRDefault="007A458E" w:rsidP="007A458E">
            <w:pPr>
              <w:jc w:val="right"/>
            </w:pPr>
            <w:r w:rsidRPr="007A458E">
              <w:t>4.9</w:t>
            </w:r>
          </w:p>
        </w:tc>
        <w:tc>
          <w:tcPr>
            <w:tcW w:w="0" w:type="auto"/>
            <w:vAlign w:val="center"/>
            <w:hideMark/>
          </w:tcPr>
          <w:p w14:paraId="398CC3C5" w14:textId="77777777" w:rsidR="007A458E" w:rsidRPr="007A458E" w:rsidRDefault="007A458E" w:rsidP="007A458E">
            <w:pPr>
              <w:jc w:val="right"/>
            </w:pPr>
            <w:r w:rsidRPr="007A458E">
              <w:t>4.6</w:t>
            </w:r>
          </w:p>
        </w:tc>
      </w:tr>
      <w:tr w:rsidR="007A458E" w:rsidRPr="007A458E" w14:paraId="42E01834" w14:textId="77777777" w:rsidTr="007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D4C5" w14:textId="77777777" w:rsidR="007A458E" w:rsidRPr="007A458E" w:rsidRDefault="007A458E" w:rsidP="007A458E">
            <w:r w:rsidRPr="007A458E">
              <w:t>P/B (x)</w:t>
            </w:r>
          </w:p>
        </w:tc>
        <w:tc>
          <w:tcPr>
            <w:tcW w:w="0" w:type="auto"/>
            <w:vAlign w:val="center"/>
            <w:hideMark/>
          </w:tcPr>
          <w:p w14:paraId="0BB4686E" w14:textId="77777777" w:rsidR="007A458E" w:rsidRPr="007A458E" w:rsidRDefault="007A458E" w:rsidP="007A458E">
            <w:pPr>
              <w:jc w:val="right"/>
            </w:pPr>
            <w:r w:rsidRPr="007A458E">
              <w:t>6.5</w:t>
            </w:r>
          </w:p>
        </w:tc>
        <w:tc>
          <w:tcPr>
            <w:tcW w:w="0" w:type="auto"/>
            <w:vAlign w:val="center"/>
            <w:hideMark/>
          </w:tcPr>
          <w:p w14:paraId="2316F5CA" w14:textId="77777777" w:rsidR="007A458E" w:rsidRPr="007A458E" w:rsidRDefault="007A458E" w:rsidP="007A458E">
            <w:pPr>
              <w:jc w:val="right"/>
            </w:pPr>
            <w:r w:rsidRPr="007A458E">
              <w:t>6.1</w:t>
            </w:r>
          </w:p>
        </w:tc>
      </w:tr>
    </w:tbl>
    <w:p w14:paraId="528BE117" w14:textId="77777777" w:rsidR="007A458E" w:rsidRDefault="007A458E" w:rsidP="007A458E">
      <w:pPr>
        <w:rPr>
          <w:b/>
          <w:bCs/>
        </w:rPr>
      </w:pPr>
    </w:p>
    <w:p w14:paraId="2A0D6A38" w14:textId="71A498EE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 xml:space="preserve">Target Company: </w:t>
      </w:r>
      <w:proofErr w:type="spellStart"/>
      <w:r w:rsidRPr="007A458E">
        <w:rPr>
          <w:b/>
          <w:bCs/>
        </w:rPr>
        <w:t>TechNova</w:t>
      </w:r>
      <w:proofErr w:type="spellEnd"/>
      <w:r w:rsidRPr="007A458E">
        <w:rPr>
          <w:b/>
          <w:bCs/>
        </w:rPr>
        <w:t xml:space="preserve"> Solutions Ltd</w:t>
      </w:r>
    </w:p>
    <w:p w14:paraId="5FB0AC53" w14:textId="77777777" w:rsidR="007A458E" w:rsidRPr="007A458E" w:rsidRDefault="007A458E" w:rsidP="007A458E">
      <w:pPr>
        <w:numPr>
          <w:ilvl w:val="0"/>
          <w:numId w:val="3"/>
        </w:numPr>
      </w:pPr>
      <w:r w:rsidRPr="007A458E">
        <w:t>EBITDA: ₹980 crore</w:t>
      </w:r>
    </w:p>
    <w:p w14:paraId="17CFDF05" w14:textId="77777777" w:rsidR="007A458E" w:rsidRPr="007A458E" w:rsidRDefault="007A458E" w:rsidP="007A458E">
      <w:pPr>
        <w:numPr>
          <w:ilvl w:val="0"/>
          <w:numId w:val="3"/>
        </w:numPr>
      </w:pPr>
      <w:r w:rsidRPr="007A458E">
        <w:t>Net Profit: ₹720 crore</w:t>
      </w:r>
    </w:p>
    <w:p w14:paraId="1CAB87C1" w14:textId="77777777" w:rsidR="007A458E" w:rsidRPr="007A458E" w:rsidRDefault="007A458E" w:rsidP="007A458E">
      <w:pPr>
        <w:numPr>
          <w:ilvl w:val="0"/>
          <w:numId w:val="3"/>
        </w:numPr>
      </w:pPr>
      <w:r w:rsidRPr="007A458E">
        <w:t>Revenue: ₹7,400 crore</w:t>
      </w:r>
    </w:p>
    <w:p w14:paraId="7B83AEC8" w14:textId="77777777" w:rsidR="007A458E" w:rsidRPr="007A458E" w:rsidRDefault="007A458E" w:rsidP="007A458E">
      <w:pPr>
        <w:numPr>
          <w:ilvl w:val="0"/>
          <w:numId w:val="3"/>
        </w:numPr>
      </w:pPr>
      <w:r w:rsidRPr="007A458E">
        <w:t>Book Value of Equity: ₹3,200 crore</w:t>
      </w:r>
    </w:p>
    <w:p w14:paraId="05D52D4A" w14:textId="77777777" w:rsidR="007A458E" w:rsidRPr="007A458E" w:rsidRDefault="007A458E" w:rsidP="007A458E">
      <w:pPr>
        <w:numPr>
          <w:ilvl w:val="0"/>
          <w:numId w:val="3"/>
        </w:numPr>
      </w:pPr>
      <w:r w:rsidRPr="007A458E">
        <w:t xml:space="preserve">Net Debt: </w:t>
      </w:r>
      <w:r w:rsidRPr="007A458E">
        <w:rPr>
          <w:b/>
          <w:bCs/>
        </w:rPr>
        <w:t>–₹300 crore (Net Cash)</w:t>
      </w:r>
    </w:p>
    <w:p w14:paraId="5E372275" w14:textId="77777777" w:rsidR="007A458E" w:rsidRPr="007A458E" w:rsidRDefault="007A458E" w:rsidP="007A458E">
      <w:pPr>
        <w:numPr>
          <w:ilvl w:val="0"/>
          <w:numId w:val="3"/>
        </w:numPr>
      </w:pPr>
      <w:r w:rsidRPr="007A458E">
        <w:t xml:space="preserve">Number of Shares Outstanding: 48 </w:t>
      </w:r>
      <w:proofErr w:type="gramStart"/>
      <w:r w:rsidRPr="007A458E">
        <w:t>crore</w:t>
      </w:r>
      <w:proofErr w:type="gramEnd"/>
    </w:p>
    <w:p w14:paraId="0431D3A6" w14:textId="77777777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>Required</w:t>
      </w:r>
    </w:p>
    <w:p w14:paraId="0691456D" w14:textId="77777777" w:rsidR="007A458E" w:rsidRPr="007A458E" w:rsidRDefault="007A458E" w:rsidP="007A458E">
      <w:r w:rsidRPr="007A458E">
        <w:t>Estimate:</w:t>
      </w:r>
    </w:p>
    <w:p w14:paraId="0E2109F8" w14:textId="77777777" w:rsidR="007A458E" w:rsidRPr="007A458E" w:rsidRDefault="007A458E" w:rsidP="007A458E">
      <w:pPr>
        <w:numPr>
          <w:ilvl w:val="0"/>
          <w:numId w:val="4"/>
        </w:numPr>
      </w:pPr>
      <w:r w:rsidRPr="007A458E">
        <w:t>Implied Enterprise Value</w:t>
      </w:r>
    </w:p>
    <w:p w14:paraId="24881862" w14:textId="77777777" w:rsidR="007A458E" w:rsidRPr="007A458E" w:rsidRDefault="007A458E" w:rsidP="007A458E">
      <w:pPr>
        <w:numPr>
          <w:ilvl w:val="0"/>
          <w:numId w:val="4"/>
        </w:numPr>
      </w:pPr>
      <w:r w:rsidRPr="007A458E">
        <w:t>Implied Equity Value</w:t>
      </w:r>
    </w:p>
    <w:p w14:paraId="141C1E4D" w14:textId="77777777" w:rsidR="007A458E" w:rsidRPr="007A458E" w:rsidRDefault="007A458E" w:rsidP="007A458E">
      <w:pPr>
        <w:numPr>
          <w:ilvl w:val="0"/>
          <w:numId w:val="4"/>
        </w:numPr>
      </w:pPr>
      <w:r w:rsidRPr="007A458E">
        <w:t>Equity Value per Share</w:t>
      </w:r>
      <w:r w:rsidRPr="007A458E">
        <w:br/>
        <w:t>using all four valuation multiples.</w:t>
      </w:r>
    </w:p>
    <w:p w14:paraId="15C33A61" w14:textId="77777777" w:rsidR="007A458E" w:rsidRPr="007A458E" w:rsidRDefault="007A458E" w:rsidP="007A458E">
      <w:r w:rsidRPr="007A458E">
        <w:pict w14:anchorId="1CAC0CBF">
          <v:rect id="_x0000_i1050" style="width:0;height:1.5pt" o:hralign="center" o:hrstd="t" o:hr="t" fillcolor="#a0a0a0" stroked="f"/>
        </w:pict>
      </w:r>
    </w:p>
    <w:p w14:paraId="7DA35CDF" w14:textId="77777777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>Problem 3: Automobile Manufacturing Industry</w:t>
      </w:r>
    </w:p>
    <w:p w14:paraId="7F2EDBB5" w14:textId="77777777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>Industry Context</w:t>
      </w:r>
    </w:p>
    <w:p w14:paraId="43AFA2F8" w14:textId="77777777" w:rsidR="007A458E" w:rsidRPr="007A458E" w:rsidRDefault="007A458E" w:rsidP="007A458E">
      <w:r w:rsidRPr="007A458E">
        <w:t>Automobile manufacturers operate in a capital-intensive environment with cyclical demand. Relative valuation often emphasizes operating metrics and book value.</w:t>
      </w:r>
    </w:p>
    <w:p w14:paraId="440BD371" w14:textId="77777777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>Industry Valuation Benchmarks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900"/>
        <w:gridCol w:w="1857"/>
      </w:tblGrid>
      <w:tr w:rsidR="007A458E" w:rsidRPr="007A458E" w14:paraId="71B9E028" w14:textId="77777777" w:rsidTr="007A45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B7D9B" w14:textId="77777777" w:rsidR="007A458E" w:rsidRPr="007A458E" w:rsidRDefault="007A458E" w:rsidP="007A458E">
            <w:pPr>
              <w:rPr>
                <w:b/>
                <w:bCs/>
              </w:rPr>
            </w:pPr>
            <w:r w:rsidRPr="007A458E">
              <w:rPr>
                <w:b/>
                <w:bCs/>
              </w:rPr>
              <w:lastRenderedPageBreak/>
              <w:t>Valuation Multiple</w:t>
            </w:r>
          </w:p>
        </w:tc>
        <w:tc>
          <w:tcPr>
            <w:tcW w:w="0" w:type="auto"/>
            <w:vAlign w:val="center"/>
            <w:hideMark/>
          </w:tcPr>
          <w:p w14:paraId="77CE57D5" w14:textId="77777777" w:rsidR="007A458E" w:rsidRPr="007A458E" w:rsidRDefault="007A458E" w:rsidP="007A458E">
            <w:pPr>
              <w:rPr>
                <w:b/>
                <w:bCs/>
              </w:rPr>
            </w:pPr>
            <w:r w:rsidRPr="007A458E">
              <w:rPr>
                <w:b/>
                <w:bCs/>
              </w:rPr>
              <w:t>Industry Average</w:t>
            </w:r>
          </w:p>
        </w:tc>
        <w:tc>
          <w:tcPr>
            <w:tcW w:w="0" w:type="auto"/>
            <w:vAlign w:val="center"/>
            <w:hideMark/>
          </w:tcPr>
          <w:p w14:paraId="420C6CE2" w14:textId="77777777" w:rsidR="007A458E" w:rsidRPr="007A458E" w:rsidRDefault="007A458E" w:rsidP="007A458E">
            <w:pPr>
              <w:rPr>
                <w:b/>
                <w:bCs/>
              </w:rPr>
            </w:pPr>
            <w:r w:rsidRPr="007A458E">
              <w:rPr>
                <w:b/>
                <w:bCs/>
              </w:rPr>
              <w:t>Industry Median</w:t>
            </w:r>
          </w:p>
        </w:tc>
      </w:tr>
      <w:tr w:rsidR="007A458E" w:rsidRPr="007A458E" w14:paraId="5F993ED2" w14:textId="77777777" w:rsidTr="007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9585E" w14:textId="77777777" w:rsidR="007A458E" w:rsidRPr="007A458E" w:rsidRDefault="007A458E" w:rsidP="007A458E">
            <w:r w:rsidRPr="007A458E">
              <w:t>P/E (x)</w:t>
            </w:r>
          </w:p>
        </w:tc>
        <w:tc>
          <w:tcPr>
            <w:tcW w:w="0" w:type="auto"/>
            <w:vAlign w:val="center"/>
            <w:hideMark/>
          </w:tcPr>
          <w:p w14:paraId="671FCF1C" w14:textId="77777777" w:rsidR="007A458E" w:rsidRPr="007A458E" w:rsidRDefault="007A458E" w:rsidP="007A458E">
            <w:pPr>
              <w:jc w:val="right"/>
            </w:pPr>
            <w:r w:rsidRPr="007A458E">
              <w:t>19.5</w:t>
            </w:r>
          </w:p>
        </w:tc>
        <w:tc>
          <w:tcPr>
            <w:tcW w:w="0" w:type="auto"/>
            <w:vAlign w:val="center"/>
            <w:hideMark/>
          </w:tcPr>
          <w:p w14:paraId="4A595185" w14:textId="77777777" w:rsidR="007A458E" w:rsidRPr="007A458E" w:rsidRDefault="007A458E" w:rsidP="007A458E">
            <w:pPr>
              <w:jc w:val="right"/>
            </w:pPr>
            <w:r w:rsidRPr="007A458E">
              <w:t>18.0</w:t>
            </w:r>
          </w:p>
        </w:tc>
      </w:tr>
      <w:tr w:rsidR="007A458E" w:rsidRPr="007A458E" w14:paraId="20D852F5" w14:textId="77777777" w:rsidTr="007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E086" w14:textId="77777777" w:rsidR="007A458E" w:rsidRPr="007A458E" w:rsidRDefault="007A458E" w:rsidP="007A458E">
            <w:r w:rsidRPr="007A458E">
              <w:t>EV/EBITDA (x)</w:t>
            </w:r>
          </w:p>
        </w:tc>
        <w:tc>
          <w:tcPr>
            <w:tcW w:w="0" w:type="auto"/>
            <w:vAlign w:val="center"/>
            <w:hideMark/>
          </w:tcPr>
          <w:p w14:paraId="03B12D2E" w14:textId="77777777" w:rsidR="007A458E" w:rsidRPr="007A458E" w:rsidRDefault="007A458E" w:rsidP="007A458E">
            <w:pPr>
              <w:jc w:val="right"/>
            </w:pPr>
            <w:r w:rsidRPr="007A458E">
              <w:t>12.8</w:t>
            </w:r>
          </w:p>
        </w:tc>
        <w:tc>
          <w:tcPr>
            <w:tcW w:w="0" w:type="auto"/>
            <w:vAlign w:val="center"/>
            <w:hideMark/>
          </w:tcPr>
          <w:p w14:paraId="3F1EEF8A" w14:textId="77777777" w:rsidR="007A458E" w:rsidRPr="007A458E" w:rsidRDefault="007A458E" w:rsidP="007A458E">
            <w:pPr>
              <w:jc w:val="right"/>
            </w:pPr>
            <w:r w:rsidRPr="007A458E">
              <w:t>12.2</w:t>
            </w:r>
          </w:p>
        </w:tc>
      </w:tr>
      <w:tr w:rsidR="007A458E" w:rsidRPr="007A458E" w14:paraId="6BF6BE80" w14:textId="77777777" w:rsidTr="007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341F8" w14:textId="77777777" w:rsidR="007A458E" w:rsidRPr="007A458E" w:rsidRDefault="007A458E" w:rsidP="007A458E">
            <w:r w:rsidRPr="007A458E">
              <w:t>EV/Sales (x)</w:t>
            </w:r>
          </w:p>
        </w:tc>
        <w:tc>
          <w:tcPr>
            <w:tcW w:w="0" w:type="auto"/>
            <w:vAlign w:val="center"/>
            <w:hideMark/>
          </w:tcPr>
          <w:p w14:paraId="00368D15" w14:textId="77777777" w:rsidR="007A458E" w:rsidRPr="007A458E" w:rsidRDefault="007A458E" w:rsidP="007A458E">
            <w:pPr>
              <w:jc w:val="right"/>
            </w:pPr>
            <w:r w:rsidRPr="007A458E">
              <w:t>1.9</w:t>
            </w:r>
          </w:p>
        </w:tc>
        <w:tc>
          <w:tcPr>
            <w:tcW w:w="0" w:type="auto"/>
            <w:vAlign w:val="center"/>
            <w:hideMark/>
          </w:tcPr>
          <w:p w14:paraId="47CF04C4" w14:textId="77777777" w:rsidR="007A458E" w:rsidRPr="007A458E" w:rsidRDefault="007A458E" w:rsidP="007A458E">
            <w:pPr>
              <w:jc w:val="right"/>
            </w:pPr>
            <w:r w:rsidRPr="007A458E">
              <w:t>1.8</w:t>
            </w:r>
          </w:p>
        </w:tc>
      </w:tr>
      <w:tr w:rsidR="007A458E" w:rsidRPr="007A458E" w14:paraId="23207759" w14:textId="77777777" w:rsidTr="007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20EB" w14:textId="77777777" w:rsidR="007A458E" w:rsidRPr="007A458E" w:rsidRDefault="007A458E" w:rsidP="007A458E">
            <w:r w:rsidRPr="007A458E">
              <w:t>P/B (x)</w:t>
            </w:r>
          </w:p>
        </w:tc>
        <w:tc>
          <w:tcPr>
            <w:tcW w:w="0" w:type="auto"/>
            <w:vAlign w:val="center"/>
            <w:hideMark/>
          </w:tcPr>
          <w:p w14:paraId="6AB6D147" w14:textId="77777777" w:rsidR="007A458E" w:rsidRPr="007A458E" w:rsidRDefault="007A458E" w:rsidP="007A458E">
            <w:pPr>
              <w:jc w:val="right"/>
            </w:pPr>
            <w:r w:rsidRPr="007A458E">
              <w:t>2.6</w:t>
            </w:r>
          </w:p>
        </w:tc>
        <w:tc>
          <w:tcPr>
            <w:tcW w:w="0" w:type="auto"/>
            <w:vAlign w:val="center"/>
            <w:hideMark/>
          </w:tcPr>
          <w:p w14:paraId="02877F04" w14:textId="77777777" w:rsidR="007A458E" w:rsidRPr="007A458E" w:rsidRDefault="007A458E" w:rsidP="007A458E">
            <w:pPr>
              <w:jc w:val="right"/>
            </w:pPr>
            <w:r w:rsidRPr="007A458E">
              <w:t>2.4</w:t>
            </w:r>
          </w:p>
        </w:tc>
      </w:tr>
    </w:tbl>
    <w:p w14:paraId="2F8F6255" w14:textId="77777777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>Target Company: Velocity Motors Ltd</w:t>
      </w:r>
    </w:p>
    <w:p w14:paraId="2ABC2EEC" w14:textId="77777777" w:rsidR="007A458E" w:rsidRPr="007A458E" w:rsidRDefault="007A458E" w:rsidP="007A458E">
      <w:pPr>
        <w:numPr>
          <w:ilvl w:val="0"/>
          <w:numId w:val="5"/>
        </w:numPr>
      </w:pPr>
      <w:r w:rsidRPr="007A458E">
        <w:t>EBITDA: ₹2,400 crore</w:t>
      </w:r>
    </w:p>
    <w:p w14:paraId="1060D79F" w14:textId="77777777" w:rsidR="007A458E" w:rsidRPr="007A458E" w:rsidRDefault="007A458E" w:rsidP="007A458E">
      <w:pPr>
        <w:numPr>
          <w:ilvl w:val="0"/>
          <w:numId w:val="5"/>
        </w:numPr>
      </w:pPr>
      <w:r w:rsidRPr="007A458E">
        <w:t>Net Profit: ₹1,300 crore</w:t>
      </w:r>
    </w:p>
    <w:p w14:paraId="6E3CB7F7" w14:textId="77777777" w:rsidR="007A458E" w:rsidRPr="007A458E" w:rsidRDefault="007A458E" w:rsidP="007A458E">
      <w:pPr>
        <w:numPr>
          <w:ilvl w:val="0"/>
          <w:numId w:val="5"/>
        </w:numPr>
      </w:pPr>
      <w:r w:rsidRPr="007A458E">
        <w:t>Revenue: ₹42,000 crore</w:t>
      </w:r>
    </w:p>
    <w:p w14:paraId="2A6A6A54" w14:textId="77777777" w:rsidR="007A458E" w:rsidRPr="007A458E" w:rsidRDefault="007A458E" w:rsidP="007A458E">
      <w:pPr>
        <w:numPr>
          <w:ilvl w:val="0"/>
          <w:numId w:val="5"/>
        </w:numPr>
      </w:pPr>
      <w:r w:rsidRPr="007A458E">
        <w:t>Book Value of Equity: ₹11,500 crore</w:t>
      </w:r>
    </w:p>
    <w:p w14:paraId="4F7DEC0F" w14:textId="77777777" w:rsidR="007A458E" w:rsidRPr="007A458E" w:rsidRDefault="007A458E" w:rsidP="007A458E">
      <w:pPr>
        <w:numPr>
          <w:ilvl w:val="0"/>
          <w:numId w:val="5"/>
        </w:numPr>
      </w:pPr>
      <w:r w:rsidRPr="007A458E">
        <w:t>Net Debt: ₹6,200 crore</w:t>
      </w:r>
    </w:p>
    <w:p w14:paraId="2CD5E998" w14:textId="77777777" w:rsidR="007A458E" w:rsidRPr="007A458E" w:rsidRDefault="007A458E" w:rsidP="007A458E">
      <w:pPr>
        <w:numPr>
          <w:ilvl w:val="0"/>
          <w:numId w:val="5"/>
        </w:numPr>
      </w:pPr>
      <w:r w:rsidRPr="007A458E">
        <w:t xml:space="preserve">Number of Shares Outstanding: 95 </w:t>
      </w:r>
      <w:proofErr w:type="gramStart"/>
      <w:r w:rsidRPr="007A458E">
        <w:t>crore</w:t>
      </w:r>
      <w:proofErr w:type="gramEnd"/>
    </w:p>
    <w:p w14:paraId="256F4682" w14:textId="77777777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>Required</w:t>
      </w:r>
    </w:p>
    <w:p w14:paraId="38F0BE59" w14:textId="77777777" w:rsidR="007A458E" w:rsidRPr="007A458E" w:rsidRDefault="007A458E" w:rsidP="007A458E">
      <w:r w:rsidRPr="007A458E">
        <w:t>Compute implied:</w:t>
      </w:r>
    </w:p>
    <w:p w14:paraId="06C31D00" w14:textId="77777777" w:rsidR="007A458E" w:rsidRPr="007A458E" w:rsidRDefault="007A458E" w:rsidP="007A458E">
      <w:pPr>
        <w:numPr>
          <w:ilvl w:val="0"/>
          <w:numId w:val="6"/>
        </w:numPr>
      </w:pPr>
      <w:r w:rsidRPr="007A458E">
        <w:t>Enterprise Value</w:t>
      </w:r>
    </w:p>
    <w:p w14:paraId="063C331D" w14:textId="77777777" w:rsidR="007A458E" w:rsidRPr="007A458E" w:rsidRDefault="007A458E" w:rsidP="007A458E">
      <w:pPr>
        <w:numPr>
          <w:ilvl w:val="0"/>
          <w:numId w:val="6"/>
        </w:numPr>
      </w:pPr>
      <w:r w:rsidRPr="007A458E">
        <w:t>Equity Value</w:t>
      </w:r>
    </w:p>
    <w:p w14:paraId="4E819628" w14:textId="77777777" w:rsidR="007A458E" w:rsidRPr="007A458E" w:rsidRDefault="007A458E" w:rsidP="007A458E">
      <w:pPr>
        <w:numPr>
          <w:ilvl w:val="0"/>
          <w:numId w:val="6"/>
        </w:numPr>
      </w:pPr>
      <w:r w:rsidRPr="007A458E">
        <w:t>Equity Value per Share</w:t>
      </w:r>
      <w:r w:rsidRPr="007A458E">
        <w:br/>
        <w:t>using industry multiples.</w:t>
      </w:r>
    </w:p>
    <w:p w14:paraId="5C6A6654" w14:textId="77777777" w:rsidR="007A458E" w:rsidRPr="007A458E" w:rsidRDefault="007A458E" w:rsidP="007A458E">
      <w:r w:rsidRPr="007A458E">
        <w:pict w14:anchorId="0F71B862">
          <v:rect id="_x0000_i1051" style="width:0;height:1.5pt" o:hralign="center" o:hrstd="t" o:hr="t" fillcolor="#a0a0a0" stroked="f"/>
        </w:pict>
      </w:r>
    </w:p>
    <w:p w14:paraId="78E490A2" w14:textId="77777777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>Problem 4: Fast-Moving Consumer Goods (FMCG) Industry</w:t>
      </w:r>
    </w:p>
    <w:p w14:paraId="738D9B2C" w14:textId="77777777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>Industry Context</w:t>
      </w:r>
    </w:p>
    <w:p w14:paraId="1A86DECC" w14:textId="77777777" w:rsidR="007A458E" w:rsidRPr="007A458E" w:rsidRDefault="007A458E" w:rsidP="007A458E">
      <w:r w:rsidRPr="007A458E">
        <w:t>FMCG companies enjoy strong brand power, stable margins, and predictable demand. Valuations are typically premium-driven and earnings-focused.</w:t>
      </w:r>
    </w:p>
    <w:p w14:paraId="431DFCAB" w14:textId="77777777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>Industry Valuation Benchmarks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900"/>
        <w:gridCol w:w="1857"/>
      </w:tblGrid>
      <w:tr w:rsidR="007A458E" w:rsidRPr="007A458E" w14:paraId="2A8DAE29" w14:textId="77777777" w:rsidTr="007A45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30DAD" w14:textId="77777777" w:rsidR="007A458E" w:rsidRPr="007A458E" w:rsidRDefault="007A458E" w:rsidP="007A458E">
            <w:pPr>
              <w:rPr>
                <w:b/>
                <w:bCs/>
              </w:rPr>
            </w:pPr>
            <w:r w:rsidRPr="007A458E">
              <w:rPr>
                <w:b/>
                <w:bCs/>
              </w:rPr>
              <w:t>Valuation Multiple</w:t>
            </w:r>
          </w:p>
        </w:tc>
        <w:tc>
          <w:tcPr>
            <w:tcW w:w="0" w:type="auto"/>
            <w:vAlign w:val="center"/>
            <w:hideMark/>
          </w:tcPr>
          <w:p w14:paraId="08E092B9" w14:textId="77777777" w:rsidR="007A458E" w:rsidRPr="007A458E" w:rsidRDefault="007A458E" w:rsidP="007A458E">
            <w:pPr>
              <w:rPr>
                <w:b/>
                <w:bCs/>
              </w:rPr>
            </w:pPr>
            <w:r w:rsidRPr="007A458E">
              <w:rPr>
                <w:b/>
                <w:bCs/>
              </w:rPr>
              <w:t>Industry Average</w:t>
            </w:r>
          </w:p>
        </w:tc>
        <w:tc>
          <w:tcPr>
            <w:tcW w:w="0" w:type="auto"/>
            <w:vAlign w:val="center"/>
            <w:hideMark/>
          </w:tcPr>
          <w:p w14:paraId="2A6973D6" w14:textId="77777777" w:rsidR="007A458E" w:rsidRPr="007A458E" w:rsidRDefault="007A458E" w:rsidP="007A458E">
            <w:pPr>
              <w:rPr>
                <w:b/>
                <w:bCs/>
              </w:rPr>
            </w:pPr>
            <w:r w:rsidRPr="007A458E">
              <w:rPr>
                <w:b/>
                <w:bCs/>
              </w:rPr>
              <w:t>Industry Median</w:t>
            </w:r>
          </w:p>
        </w:tc>
      </w:tr>
      <w:tr w:rsidR="007A458E" w:rsidRPr="007A458E" w14:paraId="6EEB6A92" w14:textId="77777777" w:rsidTr="007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F376F" w14:textId="77777777" w:rsidR="007A458E" w:rsidRPr="007A458E" w:rsidRDefault="007A458E" w:rsidP="007A458E">
            <w:r w:rsidRPr="007A458E">
              <w:t>P/E (x)</w:t>
            </w:r>
          </w:p>
        </w:tc>
        <w:tc>
          <w:tcPr>
            <w:tcW w:w="0" w:type="auto"/>
            <w:vAlign w:val="center"/>
            <w:hideMark/>
          </w:tcPr>
          <w:p w14:paraId="17DE5D51" w14:textId="77777777" w:rsidR="007A458E" w:rsidRPr="007A458E" w:rsidRDefault="007A458E" w:rsidP="007A458E">
            <w:pPr>
              <w:jc w:val="right"/>
            </w:pPr>
            <w:r w:rsidRPr="007A458E">
              <w:t>42.0</w:t>
            </w:r>
          </w:p>
        </w:tc>
        <w:tc>
          <w:tcPr>
            <w:tcW w:w="0" w:type="auto"/>
            <w:vAlign w:val="center"/>
            <w:hideMark/>
          </w:tcPr>
          <w:p w14:paraId="48AEA48C" w14:textId="77777777" w:rsidR="007A458E" w:rsidRPr="007A458E" w:rsidRDefault="007A458E" w:rsidP="007A458E">
            <w:pPr>
              <w:jc w:val="right"/>
            </w:pPr>
            <w:r w:rsidRPr="007A458E">
              <w:t>40.5</w:t>
            </w:r>
          </w:p>
        </w:tc>
      </w:tr>
      <w:tr w:rsidR="007A458E" w:rsidRPr="007A458E" w14:paraId="31803FF4" w14:textId="77777777" w:rsidTr="007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44977" w14:textId="77777777" w:rsidR="007A458E" w:rsidRPr="007A458E" w:rsidRDefault="007A458E" w:rsidP="007A458E">
            <w:r w:rsidRPr="007A458E">
              <w:t>EV/EBITDA (x)</w:t>
            </w:r>
          </w:p>
        </w:tc>
        <w:tc>
          <w:tcPr>
            <w:tcW w:w="0" w:type="auto"/>
            <w:vAlign w:val="center"/>
            <w:hideMark/>
          </w:tcPr>
          <w:p w14:paraId="1A633FC3" w14:textId="77777777" w:rsidR="007A458E" w:rsidRPr="007A458E" w:rsidRDefault="007A458E" w:rsidP="007A458E">
            <w:pPr>
              <w:jc w:val="right"/>
            </w:pPr>
            <w:r w:rsidRPr="007A458E">
              <w:t>26.5</w:t>
            </w:r>
          </w:p>
        </w:tc>
        <w:tc>
          <w:tcPr>
            <w:tcW w:w="0" w:type="auto"/>
            <w:vAlign w:val="center"/>
            <w:hideMark/>
          </w:tcPr>
          <w:p w14:paraId="6C91D409" w14:textId="77777777" w:rsidR="007A458E" w:rsidRPr="007A458E" w:rsidRDefault="007A458E" w:rsidP="007A458E">
            <w:pPr>
              <w:jc w:val="right"/>
            </w:pPr>
            <w:r w:rsidRPr="007A458E">
              <w:t>25.8</w:t>
            </w:r>
          </w:p>
        </w:tc>
      </w:tr>
      <w:tr w:rsidR="007A458E" w:rsidRPr="007A458E" w14:paraId="431D264D" w14:textId="77777777" w:rsidTr="007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2FA9" w14:textId="77777777" w:rsidR="007A458E" w:rsidRPr="007A458E" w:rsidRDefault="007A458E" w:rsidP="007A458E">
            <w:r w:rsidRPr="007A458E">
              <w:lastRenderedPageBreak/>
              <w:t>EV/Sales (x)</w:t>
            </w:r>
          </w:p>
        </w:tc>
        <w:tc>
          <w:tcPr>
            <w:tcW w:w="0" w:type="auto"/>
            <w:vAlign w:val="center"/>
            <w:hideMark/>
          </w:tcPr>
          <w:p w14:paraId="5A8B2CD3" w14:textId="77777777" w:rsidR="007A458E" w:rsidRPr="007A458E" w:rsidRDefault="007A458E" w:rsidP="007A458E">
            <w:pPr>
              <w:jc w:val="right"/>
            </w:pPr>
            <w:r w:rsidRPr="007A458E">
              <w:t>8.4</w:t>
            </w:r>
          </w:p>
        </w:tc>
        <w:tc>
          <w:tcPr>
            <w:tcW w:w="0" w:type="auto"/>
            <w:vAlign w:val="center"/>
            <w:hideMark/>
          </w:tcPr>
          <w:p w14:paraId="284390F7" w14:textId="77777777" w:rsidR="007A458E" w:rsidRPr="007A458E" w:rsidRDefault="007A458E" w:rsidP="007A458E">
            <w:pPr>
              <w:jc w:val="right"/>
            </w:pPr>
            <w:r w:rsidRPr="007A458E">
              <w:t>8.0</w:t>
            </w:r>
          </w:p>
        </w:tc>
      </w:tr>
      <w:tr w:rsidR="007A458E" w:rsidRPr="007A458E" w14:paraId="50CAA61A" w14:textId="77777777" w:rsidTr="007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3841" w14:textId="77777777" w:rsidR="007A458E" w:rsidRPr="007A458E" w:rsidRDefault="007A458E" w:rsidP="007A458E">
            <w:r w:rsidRPr="007A458E">
              <w:t>P/B (x)</w:t>
            </w:r>
          </w:p>
        </w:tc>
        <w:tc>
          <w:tcPr>
            <w:tcW w:w="0" w:type="auto"/>
            <w:vAlign w:val="center"/>
            <w:hideMark/>
          </w:tcPr>
          <w:p w14:paraId="23A1FF1D" w14:textId="77777777" w:rsidR="007A458E" w:rsidRPr="007A458E" w:rsidRDefault="007A458E" w:rsidP="007A458E">
            <w:pPr>
              <w:jc w:val="right"/>
            </w:pPr>
            <w:r w:rsidRPr="007A458E">
              <w:t>9.2</w:t>
            </w:r>
          </w:p>
        </w:tc>
        <w:tc>
          <w:tcPr>
            <w:tcW w:w="0" w:type="auto"/>
            <w:vAlign w:val="center"/>
            <w:hideMark/>
          </w:tcPr>
          <w:p w14:paraId="18C4CBC9" w14:textId="77777777" w:rsidR="007A458E" w:rsidRPr="007A458E" w:rsidRDefault="007A458E" w:rsidP="007A458E">
            <w:pPr>
              <w:jc w:val="right"/>
            </w:pPr>
            <w:r w:rsidRPr="007A458E">
              <w:t>8.8</w:t>
            </w:r>
          </w:p>
        </w:tc>
      </w:tr>
    </w:tbl>
    <w:p w14:paraId="0953033F" w14:textId="77777777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 xml:space="preserve">Target Company: </w:t>
      </w:r>
      <w:proofErr w:type="spellStart"/>
      <w:r w:rsidRPr="007A458E">
        <w:rPr>
          <w:b/>
          <w:bCs/>
        </w:rPr>
        <w:t>FreshBasket</w:t>
      </w:r>
      <w:proofErr w:type="spellEnd"/>
      <w:r w:rsidRPr="007A458E">
        <w:rPr>
          <w:b/>
          <w:bCs/>
        </w:rPr>
        <w:t xml:space="preserve"> Consumer Ltd</w:t>
      </w:r>
    </w:p>
    <w:p w14:paraId="50B04C85" w14:textId="77777777" w:rsidR="007A458E" w:rsidRPr="007A458E" w:rsidRDefault="007A458E" w:rsidP="007A458E">
      <w:pPr>
        <w:numPr>
          <w:ilvl w:val="0"/>
          <w:numId w:val="7"/>
        </w:numPr>
      </w:pPr>
      <w:r w:rsidRPr="007A458E">
        <w:t>EBITDA: ₹1,050 crore</w:t>
      </w:r>
    </w:p>
    <w:p w14:paraId="167472D8" w14:textId="77777777" w:rsidR="007A458E" w:rsidRPr="007A458E" w:rsidRDefault="007A458E" w:rsidP="007A458E">
      <w:pPr>
        <w:numPr>
          <w:ilvl w:val="0"/>
          <w:numId w:val="7"/>
        </w:numPr>
      </w:pPr>
      <w:r w:rsidRPr="007A458E">
        <w:t>Net Profit: ₹720 crore</w:t>
      </w:r>
    </w:p>
    <w:p w14:paraId="0C668ADC" w14:textId="77777777" w:rsidR="007A458E" w:rsidRPr="007A458E" w:rsidRDefault="007A458E" w:rsidP="007A458E">
      <w:pPr>
        <w:numPr>
          <w:ilvl w:val="0"/>
          <w:numId w:val="7"/>
        </w:numPr>
      </w:pPr>
      <w:r w:rsidRPr="007A458E">
        <w:t>Revenue: ₹12,800 crore</w:t>
      </w:r>
    </w:p>
    <w:p w14:paraId="54E9CAD9" w14:textId="77777777" w:rsidR="007A458E" w:rsidRPr="007A458E" w:rsidRDefault="007A458E" w:rsidP="007A458E">
      <w:pPr>
        <w:numPr>
          <w:ilvl w:val="0"/>
          <w:numId w:val="7"/>
        </w:numPr>
      </w:pPr>
      <w:r w:rsidRPr="007A458E">
        <w:t>Book Value of Equity: ₹3,100 crore</w:t>
      </w:r>
    </w:p>
    <w:p w14:paraId="2817D820" w14:textId="77777777" w:rsidR="007A458E" w:rsidRPr="007A458E" w:rsidRDefault="007A458E" w:rsidP="007A458E">
      <w:pPr>
        <w:numPr>
          <w:ilvl w:val="0"/>
          <w:numId w:val="7"/>
        </w:numPr>
      </w:pPr>
      <w:r w:rsidRPr="007A458E">
        <w:t>Net Debt: ₹450 crore</w:t>
      </w:r>
    </w:p>
    <w:p w14:paraId="35CB0FAE" w14:textId="77777777" w:rsidR="007A458E" w:rsidRPr="007A458E" w:rsidRDefault="007A458E" w:rsidP="007A458E">
      <w:pPr>
        <w:numPr>
          <w:ilvl w:val="0"/>
          <w:numId w:val="7"/>
        </w:numPr>
      </w:pPr>
      <w:r w:rsidRPr="007A458E">
        <w:t xml:space="preserve">Number of Shares Outstanding: 38 </w:t>
      </w:r>
      <w:proofErr w:type="gramStart"/>
      <w:r w:rsidRPr="007A458E">
        <w:t>crore</w:t>
      </w:r>
      <w:proofErr w:type="gramEnd"/>
    </w:p>
    <w:p w14:paraId="4A2547B3" w14:textId="77777777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>Required</w:t>
      </w:r>
    </w:p>
    <w:p w14:paraId="133C6E6E" w14:textId="77777777" w:rsidR="007A458E" w:rsidRPr="007A458E" w:rsidRDefault="007A458E" w:rsidP="007A458E">
      <w:r w:rsidRPr="007A458E">
        <w:t>Determine:</w:t>
      </w:r>
    </w:p>
    <w:p w14:paraId="1065219E" w14:textId="77777777" w:rsidR="007A458E" w:rsidRPr="007A458E" w:rsidRDefault="007A458E" w:rsidP="007A458E">
      <w:pPr>
        <w:numPr>
          <w:ilvl w:val="0"/>
          <w:numId w:val="8"/>
        </w:numPr>
      </w:pPr>
      <w:r w:rsidRPr="007A458E">
        <w:t>Implied Enterprise Value</w:t>
      </w:r>
    </w:p>
    <w:p w14:paraId="12C771F5" w14:textId="77777777" w:rsidR="007A458E" w:rsidRPr="007A458E" w:rsidRDefault="007A458E" w:rsidP="007A458E">
      <w:pPr>
        <w:numPr>
          <w:ilvl w:val="0"/>
          <w:numId w:val="8"/>
        </w:numPr>
      </w:pPr>
      <w:r w:rsidRPr="007A458E">
        <w:t>Implied Equity Value</w:t>
      </w:r>
    </w:p>
    <w:p w14:paraId="086B8964" w14:textId="77777777" w:rsidR="007A458E" w:rsidRPr="007A458E" w:rsidRDefault="007A458E" w:rsidP="007A458E">
      <w:pPr>
        <w:numPr>
          <w:ilvl w:val="0"/>
          <w:numId w:val="8"/>
        </w:numPr>
      </w:pPr>
      <w:r w:rsidRPr="007A458E">
        <w:t>Equity Value per Share</w:t>
      </w:r>
    </w:p>
    <w:p w14:paraId="20827C73" w14:textId="77777777" w:rsidR="007A458E" w:rsidRPr="007A458E" w:rsidRDefault="007A458E" w:rsidP="007A458E">
      <w:r w:rsidRPr="007A458E">
        <w:pict w14:anchorId="18BB3589">
          <v:rect id="_x0000_i1052" style="width:0;height:1.5pt" o:hralign="center" o:hrstd="t" o:hr="t" fillcolor="#a0a0a0" stroked="f"/>
        </w:pict>
      </w:r>
    </w:p>
    <w:p w14:paraId="48ED0751" w14:textId="77777777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>Problem 5: Renewable Energy – Solar Power Generation</w:t>
      </w:r>
    </w:p>
    <w:p w14:paraId="483E8977" w14:textId="77777777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>Industry Context</w:t>
      </w:r>
    </w:p>
    <w:p w14:paraId="222C684F" w14:textId="77777777" w:rsidR="007A458E" w:rsidRPr="007A458E" w:rsidRDefault="007A458E" w:rsidP="007A458E">
      <w:r w:rsidRPr="007A458E">
        <w:t>Renewable energy firms are capital-intensive with long-term revenue visibility. EV-based multiples dominate valuation due to leverage and asset-heavy structures.</w:t>
      </w:r>
    </w:p>
    <w:p w14:paraId="1CAA5C84" w14:textId="77777777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>Industry Valuation Benchmarks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900"/>
        <w:gridCol w:w="1857"/>
      </w:tblGrid>
      <w:tr w:rsidR="007A458E" w:rsidRPr="007A458E" w14:paraId="3545995C" w14:textId="77777777" w:rsidTr="007A45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C082C" w14:textId="77777777" w:rsidR="007A458E" w:rsidRPr="007A458E" w:rsidRDefault="007A458E" w:rsidP="007A458E">
            <w:pPr>
              <w:rPr>
                <w:b/>
                <w:bCs/>
              </w:rPr>
            </w:pPr>
            <w:r w:rsidRPr="007A458E">
              <w:rPr>
                <w:b/>
                <w:bCs/>
              </w:rPr>
              <w:t>Valuation Multiple</w:t>
            </w:r>
          </w:p>
        </w:tc>
        <w:tc>
          <w:tcPr>
            <w:tcW w:w="0" w:type="auto"/>
            <w:vAlign w:val="center"/>
            <w:hideMark/>
          </w:tcPr>
          <w:p w14:paraId="38C2601E" w14:textId="77777777" w:rsidR="007A458E" w:rsidRPr="007A458E" w:rsidRDefault="007A458E" w:rsidP="007A458E">
            <w:pPr>
              <w:rPr>
                <w:b/>
                <w:bCs/>
              </w:rPr>
            </w:pPr>
            <w:r w:rsidRPr="007A458E">
              <w:rPr>
                <w:b/>
                <w:bCs/>
              </w:rPr>
              <w:t>Industry Average</w:t>
            </w:r>
          </w:p>
        </w:tc>
        <w:tc>
          <w:tcPr>
            <w:tcW w:w="0" w:type="auto"/>
            <w:vAlign w:val="center"/>
            <w:hideMark/>
          </w:tcPr>
          <w:p w14:paraId="13EE3A77" w14:textId="77777777" w:rsidR="007A458E" w:rsidRPr="007A458E" w:rsidRDefault="007A458E" w:rsidP="007A458E">
            <w:pPr>
              <w:rPr>
                <w:b/>
                <w:bCs/>
              </w:rPr>
            </w:pPr>
            <w:r w:rsidRPr="007A458E">
              <w:rPr>
                <w:b/>
                <w:bCs/>
              </w:rPr>
              <w:t>Industry Median</w:t>
            </w:r>
          </w:p>
        </w:tc>
      </w:tr>
      <w:tr w:rsidR="007A458E" w:rsidRPr="007A458E" w14:paraId="51374AD3" w14:textId="77777777" w:rsidTr="007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925C1" w14:textId="77777777" w:rsidR="007A458E" w:rsidRPr="007A458E" w:rsidRDefault="007A458E" w:rsidP="007A458E">
            <w:r w:rsidRPr="007A458E">
              <w:t>P/E (x)</w:t>
            </w:r>
          </w:p>
        </w:tc>
        <w:tc>
          <w:tcPr>
            <w:tcW w:w="0" w:type="auto"/>
            <w:vAlign w:val="center"/>
            <w:hideMark/>
          </w:tcPr>
          <w:p w14:paraId="41CA33F5" w14:textId="77777777" w:rsidR="007A458E" w:rsidRPr="007A458E" w:rsidRDefault="007A458E" w:rsidP="007A458E">
            <w:pPr>
              <w:jc w:val="right"/>
            </w:pPr>
            <w:r w:rsidRPr="007A458E">
              <w:t>30.0</w:t>
            </w:r>
          </w:p>
        </w:tc>
        <w:tc>
          <w:tcPr>
            <w:tcW w:w="0" w:type="auto"/>
            <w:vAlign w:val="center"/>
            <w:hideMark/>
          </w:tcPr>
          <w:p w14:paraId="0538057D" w14:textId="77777777" w:rsidR="007A458E" w:rsidRPr="007A458E" w:rsidRDefault="007A458E" w:rsidP="007A458E">
            <w:pPr>
              <w:jc w:val="right"/>
            </w:pPr>
            <w:r w:rsidRPr="007A458E">
              <w:t>28.0</w:t>
            </w:r>
          </w:p>
        </w:tc>
      </w:tr>
      <w:tr w:rsidR="007A458E" w:rsidRPr="007A458E" w14:paraId="26BE9FE6" w14:textId="77777777" w:rsidTr="007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6641" w14:textId="77777777" w:rsidR="007A458E" w:rsidRPr="007A458E" w:rsidRDefault="007A458E" w:rsidP="007A458E">
            <w:r w:rsidRPr="007A458E">
              <w:t>EV/EBITDA (x)</w:t>
            </w:r>
          </w:p>
        </w:tc>
        <w:tc>
          <w:tcPr>
            <w:tcW w:w="0" w:type="auto"/>
            <w:vAlign w:val="center"/>
            <w:hideMark/>
          </w:tcPr>
          <w:p w14:paraId="61E5B124" w14:textId="77777777" w:rsidR="007A458E" w:rsidRPr="007A458E" w:rsidRDefault="007A458E" w:rsidP="007A458E">
            <w:pPr>
              <w:jc w:val="right"/>
            </w:pPr>
            <w:r w:rsidRPr="007A458E">
              <w:t>14.5</w:t>
            </w:r>
          </w:p>
        </w:tc>
        <w:tc>
          <w:tcPr>
            <w:tcW w:w="0" w:type="auto"/>
            <w:vAlign w:val="center"/>
            <w:hideMark/>
          </w:tcPr>
          <w:p w14:paraId="43C990A3" w14:textId="77777777" w:rsidR="007A458E" w:rsidRPr="007A458E" w:rsidRDefault="007A458E" w:rsidP="007A458E">
            <w:pPr>
              <w:jc w:val="right"/>
            </w:pPr>
            <w:r w:rsidRPr="007A458E">
              <w:t>13.8</w:t>
            </w:r>
          </w:p>
        </w:tc>
      </w:tr>
      <w:tr w:rsidR="007A458E" w:rsidRPr="007A458E" w14:paraId="379A688A" w14:textId="77777777" w:rsidTr="007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F67E" w14:textId="77777777" w:rsidR="007A458E" w:rsidRPr="007A458E" w:rsidRDefault="007A458E" w:rsidP="007A458E">
            <w:r w:rsidRPr="007A458E">
              <w:t>EV/Sales (x)</w:t>
            </w:r>
          </w:p>
        </w:tc>
        <w:tc>
          <w:tcPr>
            <w:tcW w:w="0" w:type="auto"/>
            <w:vAlign w:val="center"/>
            <w:hideMark/>
          </w:tcPr>
          <w:p w14:paraId="44E54BF7" w14:textId="77777777" w:rsidR="007A458E" w:rsidRPr="007A458E" w:rsidRDefault="007A458E" w:rsidP="007A458E">
            <w:pPr>
              <w:jc w:val="right"/>
            </w:pPr>
            <w:r w:rsidRPr="007A458E">
              <w:t>7.2</w:t>
            </w:r>
          </w:p>
        </w:tc>
        <w:tc>
          <w:tcPr>
            <w:tcW w:w="0" w:type="auto"/>
            <w:vAlign w:val="center"/>
            <w:hideMark/>
          </w:tcPr>
          <w:p w14:paraId="2BA016E0" w14:textId="77777777" w:rsidR="007A458E" w:rsidRPr="007A458E" w:rsidRDefault="007A458E" w:rsidP="007A458E">
            <w:pPr>
              <w:jc w:val="right"/>
            </w:pPr>
            <w:r w:rsidRPr="007A458E">
              <w:t>6.9</w:t>
            </w:r>
          </w:p>
        </w:tc>
      </w:tr>
      <w:tr w:rsidR="007A458E" w:rsidRPr="007A458E" w14:paraId="5471C347" w14:textId="77777777" w:rsidTr="007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955D1" w14:textId="77777777" w:rsidR="007A458E" w:rsidRPr="007A458E" w:rsidRDefault="007A458E" w:rsidP="007A458E">
            <w:r w:rsidRPr="007A458E">
              <w:t>P/B (x)</w:t>
            </w:r>
          </w:p>
        </w:tc>
        <w:tc>
          <w:tcPr>
            <w:tcW w:w="0" w:type="auto"/>
            <w:vAlign w:val="center"/>
            <w:hideMark/>
          </w:tcPr>
          <w:p w14:paraId="304E0B0B" w14:textId="77777777" w:rsidR="007A458E" w:rsidRPr="007A458E" w:rsidRDefault="007A458E" w:rsidP="007A458E">
            <w:pPr>
              <w:jc w:val="right"/>
            </w:pPr>
            <w:r w:rsidRPr="007A458E">
              <w:t>3.4</w:t>
            </w:r>
          </w:p>
        </w:tc>
        <w:tc>
          <w:tcPr>
            <w:tcW w:w="0" w:type="auto"/>
            <w:vAlign w:val="center"/>
            <w:hideMark/>
          </w:tcPr>
          <w:p w14:paraId="3D0A6FDA" w14:textId="77777777" w:rsidR="007A458E" w:rsidRPr="007A458E" w:rsidRDefault="007A458E" w:rsidP="007A458E">
            <w:pPr>
              <w:jc w:val="right"/>
            </w:pPr>
            <w:r w:rsidRPr="007A458E">
              <w:t>3.2</w:t>
            </w:r>
          </w:p>
        </w:tc>
      </w:tr>
    </w:tbl>
    <w:p w14:paraId="2B5D66C4" w14:textId="77777777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 xml:space="preserve">Target Company: </w:t>
      </w:r>
      <w:proofErr w:type="spellStart"/>
      <w:r w:rsidRPr="007A458E">
        <w:rPr>
          <w:b/>
          <w:bCs/>
        </w:rPr>
        <w:t>GreenVolt</w:t>
      </w:r>
      <w:proofErr w:type="spellEnd"/>
      <w:r w:rsidRPr="007A458E">
        <w:rPr>
          <w:b/>
          <w:bCs/>
        </w:rPr>
        <w:t xml:space="preserve"> Energy Ltd</w:t>
      </w:r>
    </w:p>
    <w:p w14:paraId="393C3D3A" w14:textId="77777777" w:rsidR="007A458E" w:rsidRPr="007A458E" w:rsidRDefault="007A458E" w:rsidP="007A458E">
      <w:pPr>
        <w:numPr>
          <w:ilvl w:val="0"/>
          <w:numId w:val="9"/>
        </w:numPr>
      </w:pPr>
      <w:r w:rsidRPr="007A458E">
        <w:lastRenderedPageBreak/>
        <w:t>EBITDA: ₹680 crore</w:t>
      </w:r>
    </w:p>
    <w:p w14:paraId="5705B39C" w14:textId="77777777" w:rsidR="007A458E" w:rsidRPr="007A458E" w:rsidRDefault="007A458E" w:rsidP="007A458E">
      <w:pPr>
        <w:numPr>
          <w:ilvl w:val="0"/>
          <w:numId w:val="9"/>
        </w:numPr>
      </w:pPr>
      <w:r w:rsidRPr="007A458E">
        <w:t>Net Profit: ₹410 crore</w:t>
      </w:r>
    </w:p>
    <w:p w14:paraId="10C843D6" w14:textId="77777777" w:rsidR="007A458E" w:rsidRPr="007A458E" w:rsidRDefault="007A458E" w:rsidP="007A458E">
      <w:pPr>
        <w:numPr>
          <w:ilvl w:val="0"/>
          <w:numId w:val="9"/>
        </w:numPr>
      </w:pPr>
      <w:r w:rsidRPr="007A458E">
        <w:t>Revenue: ₹4,800 crore</w:t>
      </w:r>
    </w:p>
    <w:p w14:paraId="6DDF2C40" w14:textId="77777777" w:rsidR="007A458E" w:rsidRPr="007A458E" w:rsidRDefault="007A458E" w:rsidP="007A458E">
      <w:pPr>
        <w:numPr>
          <w:ilvl w:val="0"/>
          <w:numId w:val="9"/>
        </w:numPr>
      </w:pPr>
      <w:r w:rsidRPr="007A458E">
        <w:t>Book Value of Equity: ₹5,200 crore</w:t>
      </w:r>
    </w:p>
    <w:p w14:paraId="25B18657" w14:textId="77777777" w:rsidR="007A458E" w:rsidRPr="007A458E" w:rsidRDefault="007A458E" w:rsidP="007A458E">
      <w:pPr>
        <w:numPr>
          <w:ilvl w:val="0"/>
          <w:numId w:val="9"/>
        </w:numPr>
      </w:pPr>
      <w:r w:rsidRPr="007A458E">
        <w:t>Net Debt: ₹3,600 crore</w:t>
      </w:r>
    </w:p>
    <w:p w14:paraId="267B9172" w14:textId="77777777" w:rsidR="007A458E" w:rsidRPr="007A458E" w:rsidRDefault="007A458E" w:rsidP="007A458E">
      <w:pPr>
        <w:numPr>
          <w:ilvl w:val="0"/>
          <w:numId w:val="9"/>
        </w:numPr>
      </w:pPr>
      <w:r w:rsidRPr="007A458E">
        <w:t xml:space="preserve">Number of Shares Outstanding: 72 </w:t>
      </w:r>
      <w:proofErr w:type="gramStart"/>
      <w:r w:rsidRPr="007A458E">
        <w:t>crore</w:t>
      </w:r>
      <w:proofErr w:type="gramEnd"/>
    </w:p>
    <w:p w14:paraId="6D879415" w14:textId="77777777" w:rsidR="007A458E" w:rsidRPr="007A458E" w:rsidRDefault="007A458E" w:rsidP="007A458E">
      <w:pPr>
        <w:rPr>
          <w:b/>
          <w:bCs/>
        </w:rPr>
      </w:pPr>
      <w:r w:rsidRPr="007A458E">
        <w:rPr>
          <w:b/>
          <w:bCs/>
        </w:rPr>
        <w:t>Required</w:t>
      </w:r>
    </w:p>
    <w:p w14:paraId="0548E963" w14:textId="77777777" w:rsidR="007A458E" w:rsidRPr="007A458E" w:rsidRDefault="007A458E" w:rsidP="007A458E">
      <w:r w:rsidRPr="007A458E">
        <w:t>Using relative valuation:</w:t>
      </w:r>
    </w:p>
    <w:p w14:paraId="592E22E7" w14:textId="77777777" w:rsidR="007A458E" w:rsidRPr="007A458E" w:rsidRDefault="007A458E" w:rsidP="007A458E">
      <w:pPr>
        <w:numPr>
          <w:ilvl w:val="0"/>
          <w:numId w:val="10"/>
        </w:numPr>
      </w:pPr>
      <w:r w:rsidRPr="007A458E">
        <w:t>Estimate Enterprise Value</w:t>
      </w:r>
    </w:p>
    <w:p w14:paraId="59FDCAA3" w14:textId="77777777" w:rsidR="007A458E" w:rsidRPr="007A458E" w:rsidRDefault="007A458E" w:rsidP="007A458E">
      <w:pPr>
        <w:numPr>
          <w:ilvl w:val="0"/>
          <w:numId w:val="10"/>
        </w:numPr>
      </w:pPr>
      <w:r w:rsidRPr="007A458E">
        <w:t>Derive Equity Value</w:t>
      </w:r>
    </w:p>
    <w:p w14:paraId="7853BD6E" w14:textId="77777777" w:rsidR="007A458E" w:rsidRPr="007A458E" w:rsidRDefault="007A458E" w:rsidP="007A458E">
      <w:pPr>
        <w:numPr>
          <w:ilvl w:val="0"/>
          <w:numId w:val="10"/>
        </w:numPr>
      </w:pPr>
      <w:r w:rsidRPr="007A458E">
        <w:t>Compute Equity Value per Share</w:t>
      </w:r>
    </w:p>
    <w:p w14:paraId="7122F43C" w14:textId="77777777" w:rsidR="001E7691" w:rsidRDefault="001E7691"/>
    <w:sectPr w:rsidR="001E7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02B8"/>
    <w:multiLevelType w:val="multilevel"/>
    <w:tmpl w:val="10CA9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E06F1"/>
    <w:multiLevelType w:val="multilevel"/>
    <w:tmpl w:val="0BA2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B7B01"/>
    <w:multiLevelType w:val="multilevel"/>
    <w:tmpl w:val="76FE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33475"/>
    <w:multiLevelType w:val="multilevel"/>
    <w:tmpl w:val="4B82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DD4178"/>
    <w:multiLevelType w:val="multilevel"/>
    <w:tmpl w:val="A6B4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2258B"/>
    <w:multiLevelType w:val="multilevel"/>
    <w:tmpl w:val="EF66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97C14"/>
    <w:multiLevelType w:val="multilevel"/>
    <w:tmpl w:val="C8A2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039D9"/>
    <w:multiLevelType w:val="multilevel"/>
    <w:tmpl w:val="F704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0C3BC7"/>
    <w:multiLevelType w:val="multilevel"/>
    <w:tmpl w:val="07B8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B606C"/>
    <w:multiLevelType w:val="multilevel"/>
    <w:tmpl w:val="997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305623">
    <w:abstractNumId w:val="5"/>
  </w:num>
  <w:num w:numId="2" w16cid:durableId="1998221653">
    <w:abstractNumId w:val="7"/>
  </w:num>
  <w:num w:numId="3" w16cid:durableId="2028864429">
    <w:abstractNumId w:val="2"/>
  </w:num>
  <w:num w:numId="4" w16cid:durableId="1757360022">
    <w:abstractNumId w:val="3"/>
  </w:num>
  <w:num w:numId="5" w16cid:durableId="392657945">
    <w:abstractNumId w:val="4"/>
  </w:num>
  <w:num w:numId="6" w16cid:durableId="186530697">
    <w:abstractNumId w:val="1"/>
  </w:num>
  <w:num w:numId="7" w16cid:durableId="1883201899">
    <w:abstractNumId w:val="8"/>
  </w:num>
  <w:num w:numId="8" w16cid:durableId="1924022232">
    <w:abstractNumId w:val="0"/>
  </w:num>
  <w:num w:numId="9" w16cid:durableId="800539254">
    <w:abstractNumId w:val="6"/>
  </w:num>
  <w:num w:numId="10" w16cid:durableId="18329116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58E"/>
    <w:rsid w:val="00143A3C"/>
    <w:rsid w:val="001E7691"/>
    <w:rsid w:val="007A458E"/>
    <w:rsid w:val="008E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FF2E9"/>
  <w15:chartTrackingRefBased/>
  <w15:docId w15:val="{7C963037-62A0-41FF-8C88-5BFEF9EDB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518</Words>
  <Characters>3130</Characters>
  <Application>Microsoft Office Word</Application>
  <DocSecurity>0</DocSecurity>
  <Lines>173</Lines>
  <Paragraphs>173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srikanthyadav444p</dc:creator>
  <cp:keywords/>
  <dc:description/>
  <cp:lastModifiedBy>srikanthyadav444p</cp:lastModifiedBy>
  <cp:revision>1</cp:revision>
  <dcterms:created xsi:type="dcterms:W3CDTF">2025-12-16T06:11:00Z</dcterms:created>
  <dcterms:modified xsi:type="dcterms:W3CDTF">2025-12-16T06:12:00Z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d15a172b-be05-4278-af82-5e9681e16d68</vt:lpwstr>
  </property>
</Properties>
</file>