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F01E0" w14:textId="77777777" w:rsidR="00E0562F" w:rsidRPr="00372975" w:rsidRDefault="00E0562F" w:rsidP="00372975">
      <w:pPr>
        <w:jc w:val="center"/>
        <w:rPr>
          <w:b/>
          <w:bCs/>
          <w:u w:val="single"/>
        </w:rPr>
      </w:pPr>
      <w:r w:rsidRPr="00372975">
        <w:rPr>
          <w:b/>
          <w:bCs/>
          <w:u w:val="single"/>
        </w:rPr>
        <w:t>Course Description</w:t>
      </w:r>
      <w:r w:rsidR="00B67C37" w:rsidRPr="00372975">
        <w:rPr>
          <w:b/>
          <w:bCs/>
          <w:u w:val="single"/>
        </w:rPr>
        <w:t xml:space="preserve"> Format</w:t>
      </w:r>
    </w:p>
    <w:p w14:paraId="62579436" w14:textId="77777777" w:rsidR="00E0562F" w:rsidRPr="00372975" w:rsidRDefault="00E0562F" w:rsidP="00372975">
      <w:pPr>
        <w:rPr>
          <w:b/>
          <w:bCs/>
        </w:rPr>
      </w:pPr>
    </w:p>
    <w:p w14:paraId="54DDD167" w14:textId="2BEEDF34" w:rsidR="00E14894" w:rsidRPr="00372975" w:rsidRDefault="00E0562F" w:rsidP="00372975">
      <w:pPr>
        <w:rPr>
          <w:b/>
          <w:bCs/>
        </w:rPr>
      </w:pPr>
      <w:r w:rsidRPr="00372975">
        <w:rPr>
          <w:b/>
          <w:bCs/>
        </w:rPr>
        <w:t>TITLE</w:t>
      </w:r>
      <w:r w:rsidRPr="00372975">
        <w:rPr>
          <w:b/>
          <w:bCs/>
        </w:rPr>
        <w:tab/>
      </w:r>
      <w:r w:rsidR="00372975">
        <w:rPr>
          <w:b/>
          <w:bCs/>
        </w:rPr>
        <w:tab/>
      </w:r>
      <w:r w:rsidR="00027B36" w:rsidRPr="00372975">
        <w:rPr>
          <w:b/>
          <w:bCs/>
        </w:rPr>
        <w:t xml:space="preserve">: </w:t>
      </w:r>
      <w:r w:rsidR="000E1079">
        <w:rPr>
          <w:b/>
          <w:bCs/>
        </w:rPr>
        <w:t xml:space="preserve"> Introduction to Coding Theory</w:t>
      </w:r>
    </w:p>
    <w:p w14:paraId="5CB74AF0" w14:textId="77777777" w:rsidR="00E0562F" w:rsidRPr="00372975" w:rsidRDefault="00E14894" w:rsidP="00372975">
      <w:pPr>
        <w:rPr>
          <w:b/>
          <w:bCs/>
        </w:rPr>
      </w:pPr>
      <w:r w:rsidRPr="00372975">
        <w:rPr>
          <w:b/>
          <w:bCs/>
        </w:rPr>
        <w:t>Course Code</w:t>
      </w:r>
      <w:r w:rsidR="00E0562F" w:rsidRPr="00372975">
        <w:rPr>
          <w:b/>
          <w:bCs/>
        </w:rPr>
        <w:tab/>
      </w:r>
      <w:r w:rsidR="00372975">
        <w:rPr>
          <w:b/>
          <w:bCs/>
        </w:rPr>
        <w:tab/>
      </w:r>
      <w:r w:rsidR="00E0562F" w:rsidRPr="00372975">
        <w:rPr>
          <w:b/>
          <w:bCs/>
        </w:rPr>
        <w:t xml:space="preserve">: </w:t>
      </w:r>
    </w:p>
    <w:p w14:paraId="7EC2AFF3" w14:textId="77777777" w:rsidR="00E14894" w:rsidRDefault="00E14894" w:rsidP="00372975">
      <w:pPr>
        <w:rPr>
          <w:b/>
          <w:bCs/>
          <w:sz w:val="22"/>
        </w:rPr>
      </w:pPr>
      <w:r w:rsidRPr="008537D1">
        <w:rPr>
          <w:b/>
          <w:bCs/>
          <w:sz w:val="20"/>
        </w:rPr>
        <w:t>Note: Please use course code for previously existing course</w:t>
      </w:r>
    </w:p>
    <w:p w14:paraId="0DE50A85" w14:textId="77777777" w:rsidR="00372975" w:rsidRDefault="00372975" w:rsidP="00372975">
      <w:pPr>
        <w:rPr>
          <w:b/>
          <w:bCs/>
        </w:rPr>
      </w:pPr>
    </w:p>
    <w:p w14:paraId="26D152EE" w14:textId="13F27695" w:rsidR="00E0562F" w:rsidRPr="00372975" w:rsidRDefault="00E0562F" w:rsidP="00372975">
      <w:pPr>
        <w:rPr>
          <w:b/>
          <w:bCs/>
        </w:rPr>
      </w:pPr>
      <w:r w:rsidRPr="00372975">
        <w:rPr>
          <w:b/>
          <w:bCs/>
        </w:rPr>
        <w:t>CREDITS</w:t>
      </w:r>
      <w:r w:rsidRPr="00372975">
        <w:rPr>
          <w:b/>
          <w:bCs/>
        </w:rPr>
        <w:tab/>
      </w:r>
      <w:r w:rsidRPr="00372975">
        <w:rPr>
          <w:b/>
          <w:bCs/>
        </w:rPr>
        <w:tab/>
        <w:t xml:space="preserve">: </w:t>
      </w:r>
      <w:r w:rsidR="008B660E">
        <w:rPr>
          <w:b/>
          <w:bCs/>
        </w:rPr>
        <w:t>3-1-0-2</w:t>
      </w:r>
    </w:p>
    <w:p w14:paraId="47673A4B" w14:textId="0F8EC428" w:rsidR="00E0562F" w:rsidRPr="00372975" w:rsidRDefault="00E0562F" w:rsidP="00372975">
      <w:pPr>
        <w:rPr>
          <w:b/>
          <w:bCs/>
        </w:rPr>
      </w:pPr>
      <w:r w:rsidRPr="00372975">
        <w:rPr>
          <w:b/>
          <w:bCs/>
        </w:rPr>
        <w:t>TYPE-WHEN</w:t>
      </w:r>
      <w:r w:rsidRPr="00372975">
        <w:rPr>
          <w:b/>
          <w:bCs/>
        </w:rPr>
        <w:tab/>
        <w:t xml:space="preserve">: </w:t>
      </w:r>
      <w:r w:rsidR="008B660E">
        <w:rPr>
          <w:b/>
          <w:bCs/>
        </w:rPr>
        <w:t>Spring 2021</w:t>
      </w:r>
    </w:p>
    <w:p w14:paraId="5E34342C" w14:textId="5669F103" w:rsidR="00027B36" w:rsidRPr="00372975" w:rsidRDefault="00E0562F" w:rsidP="00372975">
      <w:pPr>
        <w:autoSpaceDE w:val="0"/>
        <w:autoSpaceDN w:val="0"/>
        <w:adjustRightInd w:val="0"/>
        <w:rPr>
          <w:b/>
          <w:bCs/>
        </w:rPr>
      </w:pPr>
      <w:r w:rsidRPr="00372975">
        <w:rPr>
          <w:b/>
          <w:bCs/>
        </w:rPr>
        <w:t>FACULTY NAME</w:t>
      </w:r>
      <w:r w:rsidRPr="00372975">
        <w:rPr>
          <w:b/>
          <w:bCs/>
        </w:rPr>
        <w:tab/>
        <w:t xml:space="preserve">: </w:t>
      </w:r>
      <w:r w:rsidR="000E1079">
        <w:rPr>
          <w:b/>
          <w:bCs/>
        </w:rPr>
        <w:t xml:space="preserve">Lalitha </w:t>
      </w:r>
      <w:proofErr w:type="spellStart"/>
      <w:r w:rsidR="000E1079">
        <w:rPr>
          <w:b/>
          <w:bCs/>
        </w:rPr>
        <w:t>Vadlamani</w:t>
      </w:r>
      <w:proofErr w:type="spellEnd"/>
    </w:p>
    <w:p w14:paraId="13C26F87" w14:textId="77777777" w:rsidR="00372975" w:rsidRDefault="00372975" w:rsidP="00372975">
      <w:pPr>
        <w:pStyle w:val="BodyText"/>
        <w:rPr>
          <w:rFonts w:ascii="Times New Roman" w:hAnsi="Times New Roman" w:cs="Times New Roman"/>
          <w:b/>
          <w:bCs/>
        </w:rPr>
      </w:pPr>
    </w:p>
    <w:p w14:paraId="253D44F8" w14:textId="59FAEE11" w:rsidR="00E0562F" w:rsidRPr="00372975" w:rsidRDefault="00E0562F" w:rsidP="00372975">
      <w:pPr>
        <w:pStyle w:val="BodyText"/>
        <w:rPr>
          <w:rFonts w:ascii="Times New Roman" w:hAnsi="Times New Roman" w:cs="Times New Roman"/>
          <w:b/>
          <w:bCs/>
        </w:rPr>
      </w:pPr>
      <w:r w:rsidRPr="00372975">
        <w:rPr>
          <w:rFonts w:ascii="Times New Roman" w:hAnsi="Times New Roman" w:cs="Times New Roman"/>
          <w:b/>
          <w:bCs/>
        </w:rPr>
        <w:t>PRE-REQUISITE</w:t>
      </w:r>
      <w:r w:rsidRPr="00372975">
        <w:rPr>
          <w:rFonts w:ascii="Times New Roman" w:hAnsi="Times New Roman" w:cs="Times New Roman"/>
          <w:b/>
          <w:bCs/>
        </w:rPr>
        <w:tab/>
        <w:t xml:space="preserve">: </w:t>
      </w:r>
      <w:r w:rsidR="008B660E" w:rsidRPr="008B660E">
        <w:rPr>
          <w:rFonts w:ascii="Times New Roman" w:hAnsi="Times New Roman" w:cs="Times New Roman"/>
        </w:rPr>
        <w:t>Linear Algebra</w:t>
      </w:r>
    </w:p>
    <w:p w14:paraId="3A8B970A" w14:textId="3EC3D336" w:rsidR="00027B36" w:rsidRPr="00372975" w:rsidRDefault="00E0562F" w:rsidP="00372975">
      <w:pPr>
        <w:autoSpaceDE w:val="0"/>
        <w:autoSpaceDN w:val="0"/>
        <w:adjustRightInd w:val="0"/>
        <w:jc w:val="both"/>
      </w:pPr>
      <w:r w:rsidRPr="00372975">
        <w:rPr>
          <w:b/>
        </w:rPr>
        <w:t>OBJECTIVE</w:t>
      </w:r>
      <w:r w:rsidRPr="00372975">
        <w:rPr>
          <w:b/>
        </w:rPr>
        <w:tab/>
      </w:r>
      <w:r w:rsidRPr="00372975">
        <w:rPr>
          <w:b/>
        </w:rPr>
        <w:tab/>
        <w:t>:</w:t>
      </w:r>
      <w:r w:rsidR="003343DB">
        <w:rPr>
          <w:b/>
        </w:rPr>
        <w:t xml:space="preserve"> </w:t>
      </w:r>
      <w:r w:rsidR="003343DB" w:rsidRPr="11ACBA83">
        <w:t xml:space="preserve">This course aims to introduce students to the idea that coding theory is a fundamental block of communications systems, whether in the form of real-time communication or in the form of storage. The course will be taught top-down – various current communication systems and storage systems will be </w:t>
      </w:r>
      <w:proofErr w:type="gramStart"/>
      <w:r w:rsidR="003343DB" w:rsidRPr="11ACBA83">
        <w:t>shown</w:t>
      </w:r>
      <w:proofErr w:type="gramEnd"/>
      <w:r w:rsidR="003343DB" w:rsidRPr="11ACBA83">
        <w:t xml:space="preserve"> and the error correcting codes used in those systems will be enunciated upon starting from the basics. </w:t>
      </w:r>
      <w:r w:rsidR="003343DB">
        <w:t>The theory required in each will be concurrently covered to a limited extent.</w:t>
      </w:r>
    </w:p>
    <w:p w14:paraId="182E3646" w14:textId="77777777" w:rsidR="00844160" w:rsidRPr="00372975" w:rsidRDefault="00844160" w:rsidP="00372975">
      <w:pPr>
        <w:autoSpaceDE w:val="0"/>
        <w:autoSpaceDN w:val="0"/>
        <w:adjustRightInd w:val="0"/>
        <w:jc w:val="both"/>
      </w:pPr>
    </w:p>
    <w:p w14:paraId="3FE4D486" w14:textId="77777777" w:rsidR="00027B36" w:rsidRPr="00372975" w:rsidRDefault="00E0562F" w:rsidP="00372975">
      <w:pPr>
        <w:pStyle w:val="BodyText"/>
        <w:rPr>
          <w:rFonts w:ascii="Times New Roman" w:hAnsi="Times New Roman" w:cs="Times New Roman"/>
          <w:b/>
          <w:bCs/>
        </w:rPr>
      </w:pPr>
      <w:r w:rsidRPr="00372975">
        <w:rPr>
          <w:rFonts w:ascii="Times New Roman" w:hAnsi="Times New Roman" w:cs="Times New Roman"/>
          <w:b/>
        </w:rPr>
        <w:t>COURSE TOPICS</w:t>
      </w:r>
      <w:r w:rsidRPr="00372975">
        <w:rPr>
          <w:rFonts w:ascii="Times New Roman" w:hAnsi="Times New Roman" w:cs="Times New Roman"/>
          <w:b/>
        </w:rPr>
        <w:tab/>
        <w:t>:</w:t>
      </w:r>
      <w:r w:rsidRPr="00372975">
        <w:rPr>
          <w:rFonts w:ascii="Times New Roman" w:hAnsi="Times New Roman" w:cs="Times New Roman"/>
          <w:b/>
          <w:bCs/>
        </w:rPr>
        <w:tab/>
      </w:r>
    </w:p>
    <w:p w14:paraId="48BA0241" w14:textId="77777777" w:rsidR="00E0562F" w:rsidRPr="00372975" w:rsidRDefault="00372975" w:rsidP="00372975">
      <w:pPr>
        <w:pStyle w:val="BodyText"/>
        <w:rPr>
          <w:rFonts w:ascii="Times New Roman" w:hAnsi="Times New Roman" w:cs="Times New Roman"/>
          <w:b/>
        </w:rPr>
      </w:pPr>
      <w:r w:rsidRPr="00372975">
        <w:rPr>
          <w:rFonts w:ascii="Times New Roman" w:hAnsi="Times New Roman" w:cs="Times New Roman"/>
          <w:b/>
        </w:rPr>
        <w:t>(please list the order in which they will be covered)</w:t>
      </w:r>
      <w:r w:rsidR="00E0562F" w:rsidRPr="00372975">
        <w:rPr>
          <w:rFonts w:ascii="Times New Roman" w:hAnsi="Times New Roman" w:cs="Times New Roman"/>
          <w:b/>
          <w:bCs/>
        </w:rPr>
        <w:tab/>
      </w:r>
      <w:r w:rsidR="00E0562F" w:rsidRPr="00372975">
        <w:rPr>
          <w:rFonts w:ascii="Times New Roman" w:hAnsi="Times New Roman" w:cs="Times New Roman"/>
          <w:b/>
          <w:bCs/>
        </w:rPr>
        <w:tab/>
      </w:r>
    </w:p>
    <w:p w14:paraId="22F54ED5" w14:textId="731CAE52" w:rsidR="00E0562F" w:rsidRDefault="00E0562F" w:rsidP="00372975">
      <w:pPr>
        <w:pStyle w:val="NormalIndent"/>
        <w:spacing w:before="0" w:beforeAutospacing="0" w:after="0" w:afterAutospacing="0"/>
        <w:jc w:val="both"/>
      </w:pPr>
    </w:p>
    <w:p w14:paraId="74C7F91C" w14:textId="77777777" w:rsidR="00F62948" w:rsidRPr="00F62948" w:rsidRDefault="00F62948" w:rsidP="00F62948">
      <w:pPr>
        <w:pStyle w:val="NormalIndent"/>
        <w:numPr>
          <w:ilvl w:val="0"/>
          <w:numId w:val="1"/>
        </w:numPr>
        <w:spacing w:before="0" w:beforeAutospacing="0" w:after="0" w:afterAutospacing="0"/>
        <w:jc w:val="both"/>
        <w:rPr>
          <w:lang w:val="en-IN"/>
        </w:rPr>
      </w:pPr>
      <w:r w:rsidRPr="00F62948">
        <w:rPr>
          <w:i/>
          <w:iCs/>
          <w:lang w:val="en-IN"/>
        </w:rPr>
        <w:t>Introductory Concepts</w:t>
      </w:r>
      <w:r w:rsidRPr="00F62948">
        <w:rPr>
          <w:lang w:val="en-IN"/>
        </w:rPr>
        <w:t>: Noisy channels, block codes, encoding and decoding, maximum-likelihood decoding, minimum-distance decoding, error detection and correction. Shannon's noisy-channel coding theorem.</w:t>
      </w:r>
    </w:p>
    <w:p w14:paraId="36AC8C1A" w14:textId="77777777" w:rsidR="00F62948" w:rsidRPr="00F62948" w:rsidRDefault="00F62948" w:rsidP="00F62948">
      <w:pPr>
        <w:pStyle w:val="NormalIndent"/>
        <w:numPr>
          <w:ilvl w:val="0"/>
          <w:numId w:val="1"/>
        </w:numPr>
        <w:spacing w:before="0" w:beforeAutospacing="0" w:after="0" w:afterAutospacing="0"/>
        <w:jc w:val="both"/>
        <w:rPr>
          <w:lang w:val="en-IN"/>
        </w:rPr>
      </w:pPr>
      <w:r w:rsidRPr="00F62948">
        <w:rPr>
          <w:i/>
          <w:iCs/>
          <w:lang w:val="en-IN"/>
        </w:rPr>
        <w:t>Linear codes</w:t>
      </w:r>
      <w:r w:rsidRPr="00F62948">
        <w:rPr>
          <w:lang w:val="en-IN"/>
        </w:rPr>
        <w:t>: Minimum distance, generator and parity-check matrices, dual codes, standard array decoding, syndrome decoding. Repetition codes, Hamming codes.</w:t>
      </w:r>
    </w:p>
    <w:p w14:paraId="14878EB3" w14:textId="1CC96A83" w:rsidR="00F62948" w:rsidRPr="00F62948" w:rsidRDefault="00F62948" w:rsidP="00F62948">
      <w:pPr>
        <w:pStyle w:val="NormalIndent"/>
        <w:numPr>
          <w:ilvl w:val="0"/>
          <w:numId w:val="1"/>
        </w:numPr>
        <w:spacing w:before="0" w:beforeAutospacing="0" w:after="0" w:afterAutospacing="0"/>
        <w:jc w:val="both"/>
        <w:rPr>
          <w:lang w:val="en-IN"/>
        </w:rPr>
      </w:pPr>
      <w:r w:rsidRPr="00F62948">
        <w:rPr>
          <w:i/>
          <w:iCs/>
          <w:lang w:val="en-IN"/>
        </w:rPr>
        <w:t>Bounds on Code Parameters</w:t>
      </w:r>
      <w:r w:rsidRPr="00F62948">
        <w:rPr>
          <w:lang w:val="en-IN"/>
        </w:rPr>
        <w:t>: Hamming bound, Singleton bound, Gilbert-</w:t>
      </w:r>
      <w:proofErr w:type="spellStart"/>
      <w:r w:rsidRPr="00F62948">
        <w:rPr>
          <w:lang w:val="en-IN"/>
        </w:rPr>
        <w:t>Varshamov</w:t>
      </w:r>
      <w:proofErr w:type="spellEnd"/>
      <w:r w:rsidRPr="00F62948">
        <w:rPr>
          <w:lang w:val="en-IN"/>
        </w:rPr>
        <w:t xml:space="preserve"> bound, Plotkin bound</w:t>
      </w:r>
      <w:r w:rsidR="007F240F">
        <w:rPr>
          <w:lang w:val="en-IN"/>
        </w:rPr>
        <w:t>.</w:t>
      </w:r>
    </w:p>
    <w:p w14:paraId="2F7A26EB" w14:textId="77777777" w:rsidR="00F62948" w:rsidRPr="00F62948" w:rsidRDefault="00F62948" w:rsidP="00F62948">
      <w:pPr>
        <w:pStyle w:val="NormalIndent"/>
        <w:numPr>
          <w:ilvl w:val="0"/>
          <w:numId w:val="1"/>
        </w:numPr>
        <w:spacing w:before="0" w:beforeAutospacing="0" w:after="0" w:afterAutospacing="0"/>
        <w:jc w:val="both"/>
        <w:rPr>
          <w:lang w:val="en-IN"/>
        </w:rPr>
      </w:pPr>
      <w:r w:rsidRPr="00F62948">
        <w:rPr>
          <w:i/>
          <w:iCs/>
          <w:lang w:val="en-IN"/>
        </w:rPr>
        <w:t>Basic Finite Field Theory</w:t>
      </w:r>
      <w:r w:rsidRPr="00F62948">
        <w:rPr>
          <w:lang w:val="en-IN"/>
        </w:rPr>
        <w:t>: Definitions, prime fields, construction of prime power fields via irreducible polynomials, existence of primitive elements, minimal polynomials.</w:t>
      </w:r>
    </w:p>
    <w:p w14:paraId="576CE508" w14:textId="68AB6B8C" w:rsidR="00DB41F0" w:rsidRPr="00DB41F0" w:rsidRDefault="00F62948" w:rsidP="00DB41F0">
      <w:pPr>
        <w:pStyle w:val="NormalIndent"/>
        <w:numPr>
          <w:ilvl w:val="0"/>
          <w:numId w:val="1"/>
        </w:numPr>
        <w:spacing w:before="0" w:beforeAutospacing="0" w:after="0" w:afterAutospacing="0"/>
        <w:jc w:val="both"/>
        <w:rPr>
          <w:lang w:val="en-IN"/>
        </w:rPr>
      </w:pPr>
      <w:r w:rsidRPr="00F62948">
        <w:rPr>
          <w:i/>
          <w:iCs/>
          <w:lang w:val="en-IN"/>
        </w:rPr>
        <w:t>Algebraic Codes</w:t>
      </w:r>
      <w:r w:rsidRPr="00F62948">
        <w:rPr>
          <w:lang w:val="en-IN"/>
        </w:rPr>
        <w:t>: Bose-Choudhury-</w:t>
      </w:r>
      <w:proofErr w:type="spellStart"/>
      <w:r w:rsidRPr="00F62948">
        <w:rPr>
          <w:lang w:val="en-IN"/>
        </w:rPr>
        <w:t>Hocquenghem</w:t>
      </w:r>
      <w:proofErr w:type="spellEnd"/>
      <w:r w:rsidRPr="00F62948">
        <w:rPr>
          <w:lang w:val="en-IN"/>
        </w:rPr>
        <w:t xml:space="preserve"> (BCH) codes, Reed-Solomon codes</w:t>
      </w:r>
      <w:r w:rsidR="00DB41F0">
        <w:rPr>
          <w:lang w:val="en-IN"/>
        </w:rPr>
        <w:t>.</w:t>
      </w:r>
      <w:r w:rsidRPr="00F62948">
        <w:rPr>
          <w:lang w:val="en-IN"/>
        </w:rPr>
        <w:t xml:space="preserve"> </w:t>
      </w:r>
      <w:r w:rsidR="00DB41F0" w:rsidRPr="00F62948">
        <w:rPr>
          <w:lang w:val="en-IN"/>
        </w:rPr>
        <w:t>Applications of Reed-Solomon codes in digital communications and storage.</w:t>
      </w:r>
    </w:p>
    <w:p w14:paraId="71963925" w14:textId="1B2A5038" w:rsidR="00DB41F0" w:rsidRPr="008B660E" w:rsidRDefault="00DB41F0" w:rsidP="008B660E">
      <w:pPr>
        <w:pStyle w:val="BodyText"/>
        <w:numPr>
          <w:ilvl w:val="0"/>
          <w:numId w:val="1"/>
        </w:numPr>
        <w:jc w:val="left"/>
        <w:rPr>
          <w:i/>
          <w:iCs/>
        </w:rPr>
      </w:pPr>
      <w:r w:rsidRPr="00F0787A">
        <w:rPr>
          <w:rFonts w:ascii="Times New Roman" w:hAnsi="Times New Roman" w:cs="Times New Roman"/>
          <w:i/>
          <w:iCs/>
        </w:rPr>
        <w:t>Channel Codes in Communication Systems</w:t>
      </w:r>
      <w:r w:rsidR="008B660E">
        <w:rPr>
          <w:rFonts w:ascii="Times New Roman" w:hAnsi="Times New Roman" w:cs="Times New Roman"/>
          <w:i/>
          <w:iCs/>
        </w:rPr>
        <w:t xml:space="preserve">: </w:t>
      </w:r>
      <w:r w:rsidR="008B660E" w:rsidRPr="008B660E">
        <w:rPr>
          <w:rFonts w:ascii="Times New Roman" w:hAnsi="Times New Roman" w:cs="Times New Roman"/>
        </w:rPr>
        <w:t>Cyclic Codes, Convolutional Codes</w:t>
      </w:r>
      <w:r w:rsidR="008B660E">
        <w:rPr>
          <w:rFonts w:ascii="Times New Roman" w:hAnsi="Times New Roman" w:cs="Times New Roman"/>
        </w:rPr>
        <w:t>, LDPC Codes</w:t>
      </w:r>
    </w:p>
    <w:p w14:paraId="6D3AA9F5" w14:textId="2361869B" w:rsidR="00F62948" w:rsidRPr="00F62948" w:rsidRDefault="00DB41F0" w:rsidP="00786822">
      <w:pPr>
        <w:pStyle w:val="NormalIndent"/>
        <w:numPr>
          <w:ilvl w:val="0"/>
          <w:numId w:val="1"/>
        </w:numPr>
        <w:spacing w:before="0" w:beforeAutospacing="0" w:after="0" w:afterAutospacing="0"/>
        <w:jc w:val="both"/>
        <w:rPr>
          <w:lang w:val="en-IN"/>
        </w:rPr>
      </w:pPr>
      <w:r w:rsidRPr="00DB41F0">
        <w:rPr>
          <w:i/>
          <w:iCs/>
        </w:rPr>
        <w:t xml:space="preserve">State of the Art and the </w:t>
      </w:r>
      <w:proofErr w:type="gramStart"/>
      <w:r w:rsidRPr="00DB41F0">
        <w:rPr>
          <w:i/>
          <w:iCs/>
        </w:rPr>
        <w:t>Future :</w:t>
      </w:r>
      <w:proofErr w:type="gramEnd"/>
      <w:r w:rsidRPr="00DB4792">
        <w:t xml:space="preserve"> </w:t>
      </w:r>
      <w:r w:rsidRPr="008B660E">
        <w:t>Codes for Data Storage Applications, Codes for Distributed Computation</w:t>
      </w:r>
      <w:r w:rsidR="008B660E" w:rsidRPr="008B660E">
        <w:t xml:space="preserve">, </w:t>
      </w:r>
      <w:r w:rsidR="008B660E" w:rsidRPr="008B660E">
        <w:t>DNA Data Storage</w:t>
      </w:r>
    </w:p>
    <w:p w14:paraId="2E58714F" w14:textId="77777777" w:rsidR="00F62948" w:rsidRPr="00372975" w:rsidRDefault="00F62948" w:rsidP="00372975">
      <w:pPr>
        <w:pStyle w:val="NormalIndent"/>
        <w:spacing w:before="0" w:beforeAutospacing="0" w:after="0" w:afterAutospacing="0"/>
        <w:jc w:val="both"/>
      </w:pPr>
    </w:p>
    <w:p w14:paraId="37DE0557" w14:textId="77777777" w:rsidR="00E0562F" w:rsidRPr="00372975" w:rsidRDefault="00E0562F" w:rsidP="00372975">
      <w:pPr>
        <w:pStyle w:val="NormalIndent"/>
        <w:spacing w:before="0" w:beforeAutospacing="0" w:after="0" w:afterAutospacing="0"/>
        <w:jc w:val="both"/>
      </w:pPr>
    </w:p>
    <w:p w14:paraId="5B7FAAC7" w14:textId="1C06DCDE" w:rsidR="00E0562F" w:rsidRDefault="00E0562F" w:rsidP="00372975">
      <w:pPr>
        <w:pStyle w:val="NormalIndent"/>
        <w:spacing w:before="0" w:beforeAutospacing="0" w:after="0" w:afterAutospacing="0"/>
        <w:jc w:val="both"/>
        <w:rPr>
          <w:b/>
        </w:rPr>
      </w:pPr>
      <w:r w:rsidRPr="00372975">
        <w:rPr>
          <w:b/>
        </w:rPr>
        <w:t xml:space="preserve">PREFERRED </w:t>
      </w:r>
      <w:proofErr w:type="gramStart"/>
      <w:r w:rsidRPr="00372975">
        <w:rPr>
          <w:b/>
        </w:rPr>
        <w:t>TEXT BOOKS</w:t>
      </w:r>
      <w:proofErr w:type="gramEnd"/>
      <w:r w:rsidRPr="00372975">
        <w:rPr>
          <w:b/>
        </w:rPr>
        <w:t>:</w:t>
      </w:r>
    </w:p>
    <w:p w14:paraId="4E53F116" w14:textId="0554BAED" w:rsidR="00C41A5A" w:rsidRDefault="00C41A5A" w:rsidP="00372975">
      <w:pPr>
        <w:pStyle w:val="NormalIndent"/>
        <w:spacing w:before="0" w:beforeAutospacing="0" w:after="0" w:afterAutospacing="0"/>
        <w:jc w:val="both"/>
        <w:rPr>
          <w:b/>
        </w:rPr>
      </w:pPr>
    </w:p>
    <w:p w14:paraId="6F5E2A3C" w14:textId="77777777" w:rsidR="00C41A5A" w:rsidRPr="00C41A5A" w:rsidRDefault="00C41A5A" w:rsidP="00C41A5A">
      <w:pPr>
        <w:pStyle w:val="NormalIndent"/>
        <w:ind w:left="720"/>
        <w:jc w:val="both"/>
        <w:rPr>
          <w:lang w:val="en-IN"/>
        </w:rPr>
      </w:pPr>
      <w:r w:rsidRPr="00C41A5A">
        <w:rPr>
          <w:lang w:val="en-IN"/>
        </w:rPr>
        <w:t>Lectures will be based on the following reference books in addition to important technical papers.</w:t>
      </w:r>
    </w:p>
    <w:p w14:paraId="0D54E5AF" w14:textId="77777777" w:rsidR="00C41A5A" w:rsidRDefault="00C41A5A" w:rsidP="00C41A5A">
      <w:pPr>
        <w:pStyle w:val="NormalIndent"/>
        <w:ind w:left="720"/>
        <w:jc w:val="both"/>
      </w:pPr>
    </w:p>
    <w:p w14:paraId="7411F916" w14:textId="25A385E8" w:rsidR="00C41A5A" w:rsidRDefault="00C41A5A" w:rsidP="00C41A5A">
      <w:pPr>
        <w:pStyle w:val="NormalIndent"/>
        <w:numPr>
          <w:ilvl w:val="0"/>
          <w:numId w:val="3"/>
        </w:numPr>
        <w:jc w:val="both"/>
      </w:pPr>
      <w:r>
        <w:t>R. Roth, Introduction to Coding Theory, Cambridge University Press, 2007</w:t>
      </w:r>
    </w:p>
    <w:p w14:paraId="708DB32E" w14:textId="77777777" w:rsidR="00C41A5A" w:rsidRDefault="00C41A5A" w:rsidP="00C41A5A">
      <w:pPr>
        <w:pStyle w:val="NormalIndent"/>
        <w:numPr>
          <w:ilvl w:val="0"/>
          <w:numId w:val="3"/>
        </w:numPr>
        <w:jc w:val="both"/>
      </w:pPr>
      <w:r>
        <w:t>W.E. Ryan and S. Lin, Channel Codes: Classical and Modern, Cambridge University Press, 2009.</w:t>
      </w:r>
    </w:p>
    <w:p w14:paraId="071FE506" w14:textId="77777777" w:rsidR="00C41A5A" w:rsidRDefault="00C41A5A" w:rsidP="00C41A5A">
      <w:pPr>
        <w:pStyle w:val="NormalIndent"/>
        <w:numPr>
          <w:ilvl w:val="0"/>
          <w:numId w:val="3"/>
        </w:numPr>
        <w:jc w:val="both"/>
      </w:pPr>
      <w:r>
        <w:t>S. Lin and D.J. Costello, Error Control Coding, Pearson, 2011</w:t>
      </w:r>
    </w:p>
    <w:p w14:paraId="1E93D916" w14:textId="6DA1CDA6" w:rsidR="00C41A5A" w:rsidRPr="00372975" w:rsidRDefault="00C41A5A" w:rsidP="00C41A5A">
      <w:pPr>
        <w:pStyle w:val="NormalIndent"/>
        <w:numPr>
          <w:ilvl w:val="0"/>
          <w:numId w:val="3"/>
        </w:numPr>
        <w:spacing w:before="0" w:beforeAutospacing="0" w:after="0" w:afterAutospacing="0"/>
        <w:jc w:val="both"/>
      </w:pPr>
      <w:r>
        <w:t xml:space="preserve">R.E. </w:t>
      </w:r>
      <w:proofErr w:type="spellStart"/>
      <w:r>
        <w:t>Blahut</w:t>
      </w:r>
      <w:proofErr w:type="spellEnd"/>
      <w:r>
        <w:t>, Algebraic Codes for Data Transmission, Cambridge University Press, 2003</w:t>
      </w:r>
    </w:p>
    <w:p w14:paraId="4BC77BC5" w14:textId="77777777" w:rsidR="00844160" w:rsidRPr="00372975" w:rsidRDefault="00844160" w:rsidP="00372975">
      <w:pPr>
        <w:pStyle w:val="NormalIndent"/>
        <w:spacing w:before="0" w:beforeAutospacing="0" w:after="0" w:afterAutospacing="0"/>
        <w:jc w:val="both"/>
        <w:rPr>
          <w:b/>
          <w:bCs/>
        </w:rPr>
      </w:pPr>
    </w:p>
    <w:p w14:paraId="3EE4087D" w14:textId="78C04911" w:rsidR="00E0562F" w:rsidRDefault="00E0562F" w:rsidP="00372975">
      <w:pPr>
        <w:rPr>
          <w:b/>
        </w:rPr>
      </w:pPr>
      <w:r w:rsidRPr="00372975">
        <w:rPr>
          <w:b/>
        </w:rPr>
        <w:t>*REFERENCE BOOKS:</w:t>
      </w:r>
    </w:p>
    <w:p w14:paraId="03C01B46" w14:textId="7BE2F6E9" w:rsidR="00C41A5A" w:rsidRDefault="00C41A5A" w:rsidP="00372975">
      <w:pPr>
        <w:rPr>
          <w:b/>
        </w:rPr>
      </w:pPr>
    </w:p>
    <w:p w14:paraId="67B18CBC" w14:textId="341A8DB7" w:rsidR="00C41A5A" w:rsidRDefault="00C41A5A" w:rsidP="00C41A5A">
      <w:pPr>
        <w:numPr>
          <w:ilvl w:val="0"/>
          <w:numId w:val="4"/>
        </w:numPr>
        <w:rPr>
          <w:bCs/>
          <w:lang w:val="en-IN"/>
        </w:rPr>
      </w:pPr>
      <w:r w:rsidRPr="00C41A5A">
        <w:rPr>
          <w:bCs/>
          <w:lang w:val="en-IN"/>
        </w:rPr>
        <w:t xml:space="preserve">F.J. </w:t>
      </w:r>
      <w:proofErr w:type="spellStart"/>
      <w:r w:rsidRPr="00C41A5A">
        <w:rPr>
          <w:bCs/>
          <w:lang w:val="en-IN"/>
        </w:rPr>
        <w:t>MacWilliams</w:t>
      </w:r>
      <w:proofErr w:type="spellEnd"/>
      <w:r w:rsidRPr="00C41A5A">
        <w:rPr>
          <w:bCs/>
          <w:lang w:val="en-IN"/>
        </w:rPr>
        <w:t xml:space="preserve"> and N.J.A. Sloane, The Theory of Error-Correcting Codes, North-Holland Publishing Company, 1977</w:t>
      </w:r>
    </w:p>
    <w:p w14:paraId="79BB6877" w14:textId="77777777" w:rsidR="00C41A5A" w:rsidRPr="00C41A5A" w:rsidRDefault="00C41A5A" w:rsidP="00C41A5A">
      <w:pPr>
        <w:ind w:left="720"/>
        <w:rPr>
          <w:bCs/>
          <w:lang w:val="en-IN"/>
        </w:rPr>
      </w:pPr>
    </w:p>
    <w:p w14:paraId="2170EDC1" w14:textId="77777777" w:rsidR="00C41A5A" w:rsidRPr="00C41A5A" w:rsidRDefault="00C41A5A" w:rsidP="00C41A5A">
      <w:pPr>
        <w:numPr>
          <w:ilvl w:val="0"/>
          <w:numId w:val="4"/>
        </w:numPr>
        <w:rPr>
          <w:bCs/>
          <w:lang w:val="en-IN"/>
        </w:rPr>
      </w:pPr>
      <w:r w:rsidRPr="00C41A5A">
        <w:rPr>
          <w:bCs/>
          <w:lang w:val="en-IN"/>
        </w:rPr>
        <w:t xml:space="preserve">W.C. Huffman and V. </w:t>
      </w:r>
      <w:proofErr w:type="spellStart"/>
      <w:r w:rsidRPr="00C41A5A">
        <w:rPr>
          <w:bCs/>
          <w:lang w:val="en-IN"/>
        </w:rPr>
        <w:t>Pless</w:t>
      </w:r>
      <w:proofErr w:type="spellEnd"/>
      <w:r w:rsidRPr="00C41A5A">
        <w:rPr>
          <w:bCs/>
          <w:lang w:val="en-IN"/>
        </w:rPr>
        <w:t>, Fundamentals of Error Correcting Codes, Cambridge University Press, 2003</w:t>
      </w:r>
    </w:p>
    <w:p w14:paraId="4D274879" w14:textId="77777777" w:rsidR="00C41A5A" w:rsidRPr="00372975" w:rsidRDefault="00C41A5A" w:rsidP="00372975">
      <w:pPr>
        <w:rPr>
          <w:b/>
        </w:rPr>
      </w:pPr>
    </w:p>
    <w:p w14:paraId="4D2667AB" w14:textId="77777777" w:rsidR="00E0562F" w:rsidRPr="00372975" w:rsidRDefault="00E0562F" w:rsidP="00372975">
      <w:pPr>
        <w:rPr>
          <w:b/>
        </w:rPr>
      </w:pPr>
    </w:p>
    <w:p w14:paraId="5563F72B" w14:textId="27FF45D2" w:rsidR="00E0562F" w:rsidRPr="00372975" w:rsidRDefault="00E0562F" w:rsidP="00372975">
      <w:pPr>
        <w:rPr>
          <w:b/>
        </w:rPr>
      </w:pPr>
      <w:r w:rsidRPr="00372975">
        <w:rPr>
          <w:b/>
        </w:rPr>
        <w:t>*PROJECT:</w:t>
      </w:r>
      <w:r w:rsidR="00DB41F0">
        <w:rPr>
          <w:b/>
        </w:rPr>
        <w:t xml:space="preserve"> </w:t>
      </w:r>
      <w:r w:rsidR="00DB41F0" w:rsidRPr="00B84E38">
        <w:rPr>
          <w:bCs/>
        </w:rPr>
        <w:t>There will be a paper implementation/presentation as part of this course, based on each student’s capabilities and interests in theory/application.</w:t>
      </w:r>
      <w:r w:rsidR="00DB41F0">
        <w:rPr>
          <w:bCs/>
        </w:rPr>
        <w:t xml:space="preserve"> A list of plausible papers will be released </w:t>
      </w:r>
      <w:proofErr w:type="spellStart"/>
      <w:r w:rsidR="007F240F">
        <w:rPr>
          <w:bCs/>
        </w:rPr>
        <w:t>mid way</w:t>
      </w:r>
      <w:proofErr w:type="spellEnd"/>
      <w:r w:rsidR="007F240F">
        <w:rPr>
          <w:bCs/>
        </w:rPr>
        <w:t xml:space="preserve"> through the course,</w:t>
      </w:r>
      <w:r w:rsidR="00DB41F0">
        <w:rPr>
          <w:bCs/>
        </w:rPr>
        <w:t xml:space="preserve"> from which the students can select.</w:t>
      </w:r>
    </w:p>
    <w:p w14:paraId="770E039C" w14:textId="77777777" w:rsidR="00E0562F" w:rsidRPr="00372975" w:rsidRDefault="00E0562F" w:rsidP="00372975">
      <w:pPr>
        <w:rPr>
          <w:b/>
        </w:rPr>
      </w:pPr>
    </w:p>
    <w:p w14:paraId="6FAD7373" w14:textId="77777777" w:rsidR="00E0562F" w:rsidRDefault="00E0562F" w:rsidP="00372975">
      <w:pPr>
        <w:rPr>
          <w:b/>
        </w:rPr>
      </w:pPr>
      <w:r w:rsidRPr="00372975">
        <w:rPr>
          <w:b/>
        </w:rPr>
        <w:t>GRADING</w:t>
      </w:r>
      <w:r w:rsidR="009C451D">
        <w:rPr>
          <w:b/>
        </w:rPr>
        <w:t xml:space="preserve"> PLAN</w:t>
      </w:r>
      <w:r w:rsidRPr="00372975">
        <w:rPr>
          <w:b/>
        </w:rPr>
        <w:t>:</w:t>
      </w:r>
    </w:p>
    <w:p w14:paraId="6C3305AD" w14:textId="77777777" w:rsidR="009C451D" w:rsidRDefault="009C451D" w:rsidP="00372975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6"/>
        <w:gridCol w:w="5386"/>
      </w:tblGrid>
      <w:tr w:rsidR="009C451D" w:rsidRPr="008537D1" w14:paraId="6B65F3A3" w14:textId="77777777" w:rsidTr="00BC558B">
        <w:tc>
          <w:tcPr>
            <w:tcW w:w="3686" w:type="dxa"/>
            <w:vAlign w:val="center"/>
          </w:tcPr>
          <w:p w14:paraId="7C6DA445" w14:textId="77777777" w:rsidR="009C451D" w:rsidRPr="008537D1" w:rsidRDefault="009C451D" w:rsidP="008537D1">
            <w:pPr>
              <w:jc w:val="center"/>
              <w:rPr>
                <w:b/>
              </w:rPr>
            </w:pPr>
            <w:r w:rsidRPr="008537D1">
              <w:rPr>
                <w:b/>
              </w:rPr>
              <w:tab/>
              <w:t>Type of Evaluation</w:t>
            </w:r>
          </w:p>
        </w:tc>
        <w:tc>
          <w:tcPr>
            <w:tcW w:w="5386" w:type="dxa"/>
            <w:vAlign w:val="center"/>
          </w:tcPr>
          <w:p w14:paraId="1543F6F6" w14:textId="77777777" w:rsidR="009C451D" w:rsidRPr="008537D1" w:rsidRDefault="009C451D" w:rsidP="008537D1">
            <w:pPr>
              <w:jc w:val="center"/>
              <w:rPr>
                <w:b/>
              </w:rPr>
            </w:pPr>
            <w:r w:rsidRPr="008537D1">
              <w:rPr>
                <w:b/>
              </w:rPr>
              <w:t>Weightage (in %)</w:t>
            </w:r>
          </w:p>
        </w:tc>
      </w:tr>
      <w:tr w:rsidR="009C451D" w:rsidRPr="008537D1" w14:paraId="5D67E070" w14:textId="77777777" w:rsidTr="00BC558B">
        <w:tc>
          <w:tcPr>
            <w:tcW w:w="3686" w:type="dxa"/>
            <w:vAlign w:val="center"/>
          </w:tcPr>
          <w:p w14:paraId="41409DDD" w14:textId="1B5B97B4" w:rsidR="009C451D" w:rsidRPr="009C451D" w:rsidRDefault="009845A5" w:rsidP="008537D1">
            <w:r>
              <w:t>Quiz</w:t>
            </w:r>
            <w:r w:rsidR="00D368EF">
              <w:t>zes</w:t>
            </w:r>
          </w:p>
        </w:tc>
        <w:tc>
          <w:tcPr>
            <w:tcW w:w="5386" w:type="dxa"/>
            <w:vAlign w:val="center"/>
          </w:tcPr>
          <w:p w14:paraId="66F5059E" w14:textId="77777777" w:rsidR="009C451D" w:rsidRDefault="009C451D" w:rsidP="008537D1">
            <w:pPr>
              <w:rPr>
                <w:b/>
              </w:rPr>
            </w:pPr>
          </w:p>
          <w:p w14:paraId="60E57289" w14:textId="77777777" w:rsidR="00BC558B" w:rsidRPr="008537D1" w:rsidRDefault="00BC558B" w:rsidP="008537D1">
            <w:pPr>
              <w:rPr>
                <w:b/>
              </w:rPr>
            </w:pPr>
          </w:p>
        </w:tc>
      </w:tr>
      <w:tr w:rsidR="009C451D" w:rsidRPr="008537D1" w14:paraId="392A0D82" w14:textId="77777777" w:rsidTr="00BC558B">
        <w:tc>
          <w:tcPr>
            <w:tcW w:w="3686" w:type="dxa"/>
            <w:vAlign w:val="center"/>
          </w:tcPr>
          <w:p w14:paraId="751A0D63" w14:textId="29C8CB76" w:rsidR="009C451D" w:rsidRPr="009C451D" w:rsidRDefault="00D368EF" w:rsidP="008537D1">
            <w:r w:rsidRPr="009C451D">
              <w:t>Assignments</w:t>
            </w:r>
          </w:p>
        </w:tc>
        <w:tc>
          <w:tcPr>
            <w:tcW w:w="5386" w:type="dxa"/>
            <w:vAlign w:val="center"/>
          </w:tcPr>
          <w:p w14:paraId="038093F7" w14:textId="77777777" w:rsidR="009C451D" w:rsidRDefault="009C451D" w:rsidP="008537D1">
            <w:pPr>
              <w:rPr>
                <w:b/>
              </w:rPr>
            </w:pPr>
          </w:p>
          <w:p w14:paraId="76B92E17" w14:textId="77777777" w:rsidR="00BC558B" w:rsidRPr="008537D1" w:rsidRDefault="00BC558B" w:rsidP="008537D1">
            <w:pPr>
              <w:rPr>
                <w:b/>
              </w:rPr>
            </w:pPr>
          </w:p>
        </w:tc>
      </w:tr>
      <w:tr w:rsidR="009845A5" w:rsidRPr="008537D1" w14:paraId="3B7C78FA" w14:textId="77777777" w:rsidTr="009845A5">
        <w:trPr>
          <w:trHeight w:val="522"/>
        </w:trPr>
        <w:tc>
          <w:tcPr>
            <w:tcW w:w="3686" w:type="dxa"/>
            <w:vAlign w:val="center"/>
          </w:tcPr>
          <w:p w14:paraId="1D551676" w14:textId="38A99985" w:rsidR="009845A5" w:rsidRPr="009C451D" w:rsidRDefault="00D368EF" w:rsidP="008537D1">
            <w:r>
              <w:t>Term paper</w:t>
            </w:r>
          </w:p>
        </w:tc>
        <w:tc>
          <w:tcPr>
            <w:tcW w:w="5386" w:type="dxa"/>
            <w:vAlign w:val="center"/>
          </w:tcPr>
          <w:p w14:paraId="644B655C" w14:textId="77777777" w:rsidR="009845A5" w:rsidRDefault="009845A5" w:rsidP="008537D1">
            <w:pPr>
              <w:rPr>
                <w:b/>
              </w:rPr>
            </w:pPr>
          </w:p>
        </w:tc>
      </w:tr>
      <w:tr w:rsidR="009C451D" w:rsidRPr="008537D1" w14:paraId="58784934" w14:textId="77777777" w:rsidTr="00BC558B">
        <w:tc>
          <w:tcPr>
            <w:tcW w:w="3686" w:type="dxa"/>
            <w:vAlign w:val="center"/>
          </w:tcPr>
          <w:p w14:paraId="3139E0A5" w14:textId="0A1DB815" w:rsidR="009C451D" w:rsidRPr="009C451D" w:rsidRDefault="00D368EF" w:rsidP="008537D1">
            <w:r w:rsidRPr="009C451D">
              <w:t>Project</w:t>
            </w:r>
          </w:p>
        </w:tc>
        <w:tc>
          <w:tcPr>
            <w:tcW w:w="5386" w:type="dxa"/>
            <w:vAlign w:val="center"/>
          </w:tcPr>
          <w:p w14:paraId="146BDAE8" w14:textId="77777777" w:rsidR="009C451D" w:rsidRDefault="009C451D" w:rsidP="008537D1">
            <w:pPr>
              <w:rPr>
                <w:b/>
              </w:rPr>
            </w:pPr>
          </w:p>
          <w:p w14:paraId="08B9BC45" w14:textId="77777777" w:rsidR="00BC558B" w:rsidRPr="008537D1" w:rsidRDefault="00BC558B" w:rsidP="008537D1">
            <w:pPr>
              <w:rPr>
                <w:b/>
              </w:rPr>
            </w:pPr>
          </w:p>
        </w:tc>
      </w:tr>
      <w:tr w:rsidR="009C451D" w:rsidRPr="008537D1" w14:paraId="486F237F" w14:textId="77777777" w:rsidTr="00BC558B">
        <w:tc>
          <w:tcPr>
            <w:tcW w:w="3686" w:type="dxa"/>
            <w:vAlign w:val="center"/>
          </w:tcPr>
          <w:p w14:paraId="199D3B31" w14:textId="3804DC64" w:rsidR="009C451D" w:rsidRPr="009C451D" w:rsidRDefault="00D368EF" w:rsidP="008537D1">
            <w:r>
              <w:t>O</w:t>
            </w:r>
            <w:r w:rsidRPr="00D368EF">
              <w:t xml:space="preserve">pen book exam or </w:t>
            </w:r>
            <w:proofErr w:type="gramStart"/>
            <w:r w:rsidRPr="00D368EF">
              <w:t>30 minute</w:t>
            </w:r>
            <w:proofErr w:type="gramEnd"/>
            <w:r w:rsidRPr="00D368EF">
              <w:t xml:space="preserve"> quiz</w:t>
            </w:r>
          </w:p>
        </w:tc>
        <w:tc>
          <w:tcPr>
            <w:tcW w:w="5386" w:type="dxa"/>
            <w:vAlign w:val="center"/>
          </w:tcPr>
          <w:p w14:paraId="3FF47E79" w14:textId="77777777" w:rsidR="009C451D" w:rsidRPr="00D368EF" w:rsidRDefault="009C451D" w:rsidP="008537D1"/>
          <w:p w14:paraId="21A4C03A" w14:textId="77777777" w:rsidR="00BC558B" w:rsidRPr="00D368EF" w:rsidRDefault="00BC558B" w:rsidP="008537D1"/>
        </w:tc>
      </w:tr>
      <w:tr w:rsidR="009C451D" w:rsidRPr="008537D1" w14:paraId="1A5B150D" w14:textId="77777777" w:rsidTr="00BC558B">
        <w:tc>
          <w:tcPr>
            <w:tcW w:w="3686" w:type="dxa"/>
            <w:vAlign w:val="center"/>
          </w:tcPr>
          <w:p w14:paraId="295B8846" w14:textId="77777777" w:rsidR="009C451D" w:rsidRPr="009C451D" w:rsidRDefault="009C451D" w:rsidP="008537D1">
            <w:r w:rsidRPr="009C451D">
              <w:t>Other Evaluation</w:t>
            </w:r>
            <w:r>
              <w:t xml:space="preserve"> _________</w:t>
            </w:r>
          </w:p>
        </w:tc>
        <w:tc>
          <w:tcPr>
            <w:tcW w:w="5386" w:type="dxa"/>
            <w:vAlign w:val="center"/>
          </w:tcPr>
          <w:p w14:paraId="37879E60" w14:textId="77777777" w:rsidR="009C451D" w:rsidRDefault="009C451D" w:rsidP="008537D1">
            <w:pPr>
              <w:rPr>
                <w:b/>
              </w:rPr>
            </w:pPr>
          </w:p>
          <w:p w14:paraId="68D3A483" w14:textId="77777777" w:rsidR="00BC558B" w:rsidRPr="008537D1" w:rsidRDefault="00BC558B" w:rsidP="008537D1">
            <w:pPr>
              <w:rPr>
                <w:b/>
              </w:rPr>
            </w:pPr>
          </w:p>
        </w:tc>
      </w:tr>
    </w:tbl>
    <w:p w14:paraId="334356EF" w14:textId="77777777" w:rsidR="009C451D" w:rsidRDefault="009C451D" w:rsidP="00372975">
      <w:pPr>
        <w:rPr>
          <w:b/>
        </w:rPr>
      </w:pPr>
    </w:p>
    <w:p w14:paraId="396AE60B" w14:textId="08F29939" w:rsidR="00E0562F" w:rsidRPr="00372975" w:rsidRDefault="00E0562F" w:rsidP="00372975">
      <w:pPr>
        <w:rPr>
          <w:b/>
        </w:rPr>
      </w:pPr>
      <w:r w:rsidRPr="00372975">
        <w:rPr>
          <w:b/>
        </w:rPr>
        <w:t>OUTCOME:</w:t>
      </w:r>
      <w:r w:rsidR="007F240F">
        <w:rPr>
          <w:b/>
        </w:rPr>
        <w:t xml:space="preserve"> </w:t>
      </w:r>
      <w:r w:rsidR="007F240F" w:rsidRPr="00B84E38">
        <w:rPr>
          <w:bCs/>
        </w:rPr>
        <w:t xml:space="preserve">At the end of the course, the student is expected to appreciate how </w:t>
      </w:r>
      <w:r w:rsidR="007F240F">
        <w:rPr>
          <w:bCs/>
        </w:rPr>
        <w:t xml:space="preserve">coding theory has been and will be instrumental in </w:t>
      </w:r>
      <w:r w:rsidR="007F240F">
        <w:rPr>
          <w:bCs/>
        </w:rPr>
        <w:t>applications like storage and communications.</w:t>
      </w:r>
      <w:r w:rsidR="007F240F">
        <w:rPr>
          <w:bCs/>
        </w:rPr>
        <w:t xml:space="preserve"> The student should also be ready to read introductory papers on research topics related to coding theory.</w:t>
      </w:r>
    </w:p>
    <w:p w14:paraId="5507F7F5" w14:textId="77777777" w:rsidR="00E0562F" w:rsidRPr="00372975" w:rsidRDefault="00E0562F" w:rsidP="00372975">
      <w:pPr>
        <w:rPr>
          <w:b/>
        </w:rPr>
      </w:pPr>
    </w:p>
    <w:p w14:paraId="2DC0422E" w14:textId="77777777" w:rsidR="00022FCD" w:rsidRPr="00372975" w:rsidRDefault="00E0562F" w:rsidP="00372975">
      <w:r w:rsidRPr="00372975">
        <w:rPr>
          <w:b/>
        </w:rPr>
        <w:t>REMARKS:</w:t>
      </w:r>
    </w:p>
    <w:sectPr w:rsidR="00022FCD" w:rsidRPr="00372975" w:rsidSect="00F337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530CF"/>
    <w:multiLevelType w:val="multilevel"/>
    <w:tmpl w:val="810C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60E17"/>
    <w:multiLevelType w:val="multilevel"/>
    <w:tmpl w:val="33689F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58410DEE"/>
    <w:multiLevelType w:val="multilevel"/>
    <w:tmpl w:val="4D8C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5A12D3"/>
    <w:multiLevelType w:val="hybridMultilevel"/>
    <w:tmpl w:val="1A6AD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2FCD"/>
    <w:rsid w:val="00001876"/>
    <w:rsid w:val="00022FCD"/>
    <w:rsid w:val="00027B36"/>
    <w:rsid w:val="000E1079"/>
    <w:rsid w:val="00181E08"/>
    <w:rsid w:val="003343DB"/>
    <w:rsid w:val="00372975"/>
    <w:rsid w:val="006F0E1A"/>
    <w:rsid w:val="007F240F"/>
    <w:rsid w:val="00844160"/>
    <w:rsid w:val="008537D1"/>
    <w:rsid w:val="008B660E"/>
    <w:rsid w:val="009845A5"/>
    <w:rsid w:val="009A778D"/>
    <w:rsid w:val="009C451D"/>
    <w:rsid w:val="00AB32FE"/>
    <w:rsid w:val="00B17269"/>
    <w:rsid w:val="00B67C37"/>
    <w:rsid w:val="00BC558B"/>
    <w:rsid w:val="00BF288E"/>
    <w:rsid w:val="00C41A5A"/>
    <w:rsid w:val="00D368EF"/>
    <w:rsid w:val="00DB41F0"/>
    <w:rsid w:val="00E0562F"/>
    <w:rsid w:val="00E14894"/>
    <w:rsid w:val="00F337FB"/>
    <w:rsid w:val="00F629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7B3592"/>
  <w15:docId w15:val="{97BE518D-F407-4AF5-A32C-44402108C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562F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0562F"/>
    <w:pPr>
      <w:jc w:val="both"/>
    </w:pPr>
    <w:rPr>
      <w:rFonts w:ascii="Arial" w:hAnsi="Arial" w:cs="Arial"/>
    </w:rPr>
  </w:style>
  <w:style w:type="paragraph" w:styleId="NormalIndent">
    <w:name w:val="Normal Indent"/>
    <w:basedOn w:val="Normal"/>
    <w:rsid w:val="00E0562F"/>
    <w:pPr>
      <w:spacing w:before="100" w:beforeAutospacing="1" w:after="100" w:afterAutospacing="1"/>
    </w:pPr>
  </w:style>
  <w:style w:type="character" w:customStyle="1" w:styleId="coursebody">
    <w:name w:val="coursebody"/>
    <w:basedOn w:val="DefaultParagraphFont"/>
    <w:rsid w:val="00027B36"/>
  </w:style>
  <w:style w:type="table" w:styleId="TableGrid">
    <w:name w:val="Table Grid"/>
    <w:basedOn w:val="TableNormal"/>
    <w:rsid w:val="009C45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6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iiit</Company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kishore</dc:creator>
  <cp:lastModifiedBy>Lalitha Vadlamani</cp:lastModifiedBy>
  <cp:revision>9</cp:revision>
  <cp:lastPrinted>2015-09-03T09:52:00Z</cp:lastPrinted>
  <dcterms:created xsi:type="dcterms:W3CDTF">2019-09-06T09:24:00Z</dcterms:created>
  <dcterms:modified xsi:type="dcterms:W3CDTF">2020-11-28T09:53:00Z</dcterms:modified>
</cp:coreProperties>
</file>