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934D" w14:textId="77777777" w:rsidR="00163CA1" w:rsidRDefault="00163CA1"/>
    <w:p w14:paraId="41D7809B" w14:textId="77777777" w:rsidR="00163CA1" w:rsidRDefault="00163CA1"/>
    <w:p w14:paraId="41411E74" w14:textId="77777777" w:rsidR="00163CA1" w:rsidRDefault="00163CA1" w:rsidP="00163CA1">
      <w:pPr>
        <w:rPr>
          <w:rFonts w:ascii="Times New Roman" w:hAnsi="Times New Roman" w:cs="Times New Roman"/>
          <w:b/>
          <w:bCs/>
          <w:sz w:val="40"/>
          <w:szCs w:val="40"/>
        </w:rPr>
      </w:pPr>
    </w:p>
    <w:p w14:paraId="23954797" w14:textId="43B76785" w:rsidR="00163CA1" w:rsidRDefault="00163CA1" w:rsidP="00163CA1">
      <w:pPr>
        <w:jc w:val="center"/>
        <w:rPr>
          <w:rFonts w:ascii="Times New Roman" w:hAnsi="Times New Roman" w:cs="Times New Roman"/>
          <w:b/>
          <w:bCs/>
          <w:sz w:val="40"/>
          <w:szCs w:val="40"/>
        </w:rPr>
      </w:pPr>
      <w:r>
        <w:rPr>
          <w:noProof/>
        </w:rPr>
        <w:drawing>
          <wp:inline distT="0" distB="0" distL="0" distR="0" wp14:anchorId="0221D5A9" wp14:editId="689BFA69">
            <wp:extent cx="5257800" cy="1409700"/>
            <wp:effectExtent l="0" t="0" r="0" b="0"/>
            <wp:docPr id="1120759467" name="Picture 1" descr="VIT Logo - Vellor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 Vellore Institute of Techn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p>
    <w:p w14:paraId="56963410" w14:textId="77777777" w:rsidR="00163CA1" w:rsidRDefault="00163CA1" w:rsidP="00163CA1">
      <w:pPr>
        <w:jc w:val="center"/>
        <w:rPr>
          <w:rFonts w:ascii="Times New Roman" w:hAnsi="Times New Roman" w:cs="Times New Roman"/>
          <w:b/>
          <w:bCs/>
          <w:sz w:val="40"/>
          <w:szCs w:val="40"/>
        </w:rPr>
      </w:pPr>
    </w:p>
    <w:p w14:paraId="092D4561" w14:textId="30E8306B" w:rsidR="00163CA1" w:rsidRDefault="00163CA1" w:rsidP="00163CA1">
      <w:pPr>
        <w:jc w:val="center"/>
        <w:rPr>
          <w:rFonts w:ascii="Times New Roman" w:hAnsi="Times New Roman" w:cs="Times New Roman"/>
          <w:b/>
          <w:bCs/>
          <w:sz w:val="40"/>
          <w:szCs w:val="40"/>
        </w:rPr>
      </w:pPr>
      <w:r>
        <w:rPr>
          <w:rFonts w:ascii="Times New Roman" w:hAnsi="Times New Roman" w:cs="Times New Roman"/>
          <w:b/>
          <w:bCs/>
          <w:sz w:val="40"/>
          <w:szCs w:val="40"/>
        </w:rPr>
        <w:t>Advanced Compression Techniques – CSI3019</w:t>
      </w:r>
    </w:p>
    <w:p w14:paraId="1081A715" w14:textId="42E28D26" w:rsidR="00163CA1" w:rsidRDefault="00163CA1" w:rsidP="00163CA1">
      <w:pPr>
        <w:jc w:val="center"/>
        <w:rPr>
          <w:rFonts w:ascii="Times New Roman" w:hAnsi="Times New Roman" w:cs="Times New Roman"/>
          <w:b/>
          <w:bCs/>
          <w:sz w:val="40"/>
          <w:szCs w:val="40"/>
        </w:rPr>
      </w:pPr>
      <w:r>
        <w:rPr>
          <w:rFonts w:ascii="Times New Roman" w:hAnsi="Times New Roman" w:cs="Times New Roman"/>
          <w:b/>
          <w:bCs/>
          <w:sz w:val="40"/>
          <w:szCs w:val="40"/>
        </w:rPr>
        <w:t>Project Course</w:t>
      </w:r>
    </w:p>
    <w:p w14:paraId="1C26237F" w14:textId="77777777" w:rsidR="00163CA1" w:rsidRDefault="00163CA1" w:rsidP="00163CA1">
      <w:pPr>
        <w:jc w:val="center"/>
        <w:rPr>
          <w:rFonts w:ascii="Times New Roman" w:hAnsi="Times New Roman" w:cs="Times New Roman"/>
          <w:b/>
          <w:bCs/>
          <w:sz w:val="40"/>
          <w:szCs w:val="40"/>
        </w:rPr>
      </w:pPr>
    </w:p>
    <w:p w14:paraId="5AB9C3F3" w14:textId="29CE6781" w:rsidR="00163CA1" w:rsidRDefault="00163CA1" w:rsidP="00163CA1">
      <w:pPr>
        <w:jc w:val="center"/>
        <w:rPr>
          <w:rFonts w:ascii="Times New Roman" w:hAnsi="Times New Roman" w:cs="Times New Roman"/>
          <w:b/>
          <w:bCs/>
          <w:sz w:val="40"/>
          <w:szCs w:val="40"/>
        </w:rPr>
      </w:pPr>
      <w:r>
        <w:rPr>
          <w:rFonts w:ascii="Times New Roman" w:hAnsi="Times New Roman" w:cs="Times New Roman"/>
          <w:b/>
          <w:bCs/>
          <w:sz w:val="40"/>
          <w:szCs w:val="40"/>
        </w:rPr>
        <w:t xml:space="preserve">Title: </w:t>
      </w:r>
      <w:r w:rsidRPr="00241667">
        <w:rPr>
          <w:rFonts w:ascii="Times New Roman" w:hAnsi="Times New Roman" w:cs="Times New Roman"/>
          <w:b/>
          <w:bCs/>
          <w:sz w:val="40"/>
          <w:szCs w:val="40"/>
        </w:rPr>
        <w:t>Context-Adaptive Prediction and Range Coding Based Lossless Image Compression</w:t>
      </w:r>
    </w:p>
    <w:p w14:paraId="099ADCDC" w14:textId="09EA3218" w:rsidR="00163CA1" w:rsidRDefault="00163CA1" w:rsidP="00163CA1">
      <w:pPr>
        <w:jc w:val="center"/>
        <w:rPr>
          <w:rFonts w:ascii="Times New Roman" w:hAnsi="Times New Roman" w:cs="Times New Roman"/>
          <w:b/>
          <w:bCs/>
          <w:sz w:val="40"/>
          <w:szCs w:val="40"/>
        </w:rPr>
      </w:pPr>
    </w:p>
    <w:p w14:paraId="582A584F" w14:textId="4BDA55B1" w:rsidR="00163CA1" w:rsidRPr="00163CA1" w:rsidRDefault="00163CA1" w:rsidP="00163CA1">
      <w:pPr>
        <w:jc w:val="center"/>
        <w:rPr>
          <w:rFonts w:ascii="Times New Roman" w:hAnsi="Times New Roman" w:cs="Times New Roman"/>
          <w:sz w:val="32"/>
          <w:szCs w:val="32"/>
        </w:rPr>
      </w:pPr>
      <w:r w:rsidRPr="00163CA1">
        <w:rPr>
          <w:rFonts w:ascii="Times New Roman" w:hAnsi="Times New Roman" w:cs="Times New Roman"/>
          <w:sz w:val="32"/>
          <w:szCs w:val="32"/>
        </w:rPr>
        <w:t xml:space="preserve">Team </w:t>
      </w:r>
      <w:proofErr w:type="gramStart"/>
      <w:r w:rsidRPr="00163CA1">
        <w:rPr>
          <w:rFonts w:ascii="Times New Roman" w:hAnsi="Times New Roman" w:cs="Times New Roman"/>
          <w:sz w:val="32"/>
          <w:szCs w:val="32"/>
        </w:rPr>
        <w:t>Members :</w:t>
      </w:r>
      <w:proofErr w:type="gramEnd"/>
      <w:r w:rsidRPr="00163CA1">
        <w:rPr>
          <w:rFonts w:ascii="Times New Roman" w:hAnsi="Times New Roman" w:cs="Times New Roman"/>
          <w:sz w:val="32"/>
          <w:szCs w:val="32"/>
        </w:rPr>
        <w:br/>
        <w:t>M. Sai Shobith Reddy – 22MIC0004</w:t>
      </w:r>
    </w:p>
    <w:p w14:paraId="6B4127A1" w14:textId="77777777" w:rsidR="00163CA1" w:rsidRPr="00163CA1" w:rsidRDefault="00163CA1" w:rsidP="00163CA1">
      <w:pPr>
        <w:jc w:val="center"/>
        <w:rPr>
          <w:rFonts w:ascii="Times New Roman" w:hAnsi="Times New Roman" w:cs="Times New Roman"/>
          <w:sz w:val="32"/>
          <w:szCs w:val="32"/>
        </w:rPr>
      </w:pPr>
      <w:r w:rsidRPr="00163CA1">
        <w:rPr>
          <w:rFonts w:ascii="Times New Roman" w:hAnsi="Times New Roman" w:cs="Times New Roman"/>
          <w:sz w:val="32"/>
          <w:szCs w:val="32"/>
        </w:rPr>
        <w:t>B. Vishnu Teja – 22MIC0007</w:t>
      </w:r>
    </w:p>
    <w:p w14:paraId="79E7DE18" w14:textId="3D9A2C4C" w:rsidR="00163CA1" w:rsidRPr="00163CA1" w:rsidRDefault="00163CA1" w:rsidP="00163CA1">
      <w:pPr>
        <w:jc w:val="center"/>
        <w:rPr>
          <w:rFonts w:ascii="Times New Roman" w:hAnsi="Times New Roman" w:cs="Times New Roman"/>
          <w:sz w:val="32"/>
          <w:szCs w:val="32"/>
        </w:rPr>
      </w:pPr>
      <w:r w:rsidRPr="00163CA1">
        <w:rPr>
          <w:rFonts w:ascii="Times New Roman" w:hAnsi="Times New Roman" w:cs="Times New Roman"/>
          <w:sz w:val="32"/>
          <w:szCs w:val="32"/>
        </w:rPr>
        <w:t>K. Vaishnavi – 22MIC0008</w:t>
      </w:r>
    </w:p>
    <w:p w14:paraId="701AB611" w14:textId="0D1FD199" w:rsidR="00163CA1" w:rsidRPr="00163CA1" w:rsidRDefault="00163CA1" w:rsidP="00163CA1">
      <w:pPr>
        <w:jc w:val="center"/>
        <w:rPr>
          <w:rFonts w:ascii="Times New Roman" w:hAnsi="Times New Roman" w:cs="Times New Roman"/>
          <w:sz w:val="32"/>
          <w:szCs w:val="32"/>
        </w:rPr>
      </w:pPr>
      <w:r w:rsidRPr="00163CA1">
        <w:rPr>
          <w:rFonts w:ascii="Times New Roman" w:hAnsi="Times New Roman" w:cs="Times New Roman"/>
          <w:sz w:val="32"/>
          <w:szCs w:val="32"/>
        </w:rPr>
        <w:t>Y. Srikar – 22MIC0038</w:t>
      </w:r>
    </w:p>
    <w:p w14:paraId="049F0FCB" w14:textId="77777777" w:rsidR="00163CA1" w:rsidRDefault="00163CA1" w:rsidP="00163CA1">
      <w:pPr>
        <w:rPr>
          <w:rFonts w:ascii="Times New Roman" w:hAnsi="Times New Roman" w:cs="Times New Roman"/>
          <w:b/>
          <w:bCs/>
          <w:sz w:val="40"/>
          <w:szCs w:val="40"/>
        </w:rPr>
      </w:pPr>
    </w:p>
    <w:p w14:paraId="7962BBCF" w14:textId="77777777" w:rsidR="00163CA1" w:rsidRDefault="00163CA1" w:rsidP="00163CA1">
      <w:pPr>
        <w:rPr>
          <w:rFonts w:ascii="Times New Roman" w:hAnsi="Times New Roman" w:cs="Times New Roman"/>
          <w:b/>
          <w:bCs/>
          <w:sz w:val="40"/>
          <w:szCs w:val="40"/>
        </w:rPr>
      </w:pPr>
    </w:p>
    <w:p w14:paraId="768F1C55" w14:textId="77777777" w:rsidR="00163CA1" w:rsidRDefault="00163CA1" w:rsidP="00163CA1">
      <w:pPr>
        <w:rPr>
          <w:rFonts w:ascii="Times New Roman" w:hAnsi="Times New Roman" w:cs="Times New Roman"/>
          <w:b/>
          <w:bCs/>
          <w:sz w:val="40"/>
          <w:szCs w:val="40"/>
        </w:rPr>
      </w:pPr>
    </w:p>
    <w:p w14:paraId="616DEA22" w14:textId="7CBCEAF8" w:rsidR="00163CA1" w:rsidRPr="00860CA7" w:rsidRDefault="00163CA1" w:rsidP="00163CA1">
      <w:pPr>
        <w:rPr>
          <w:rFonts w:ascii="Times New Roman" w:hAnsi="Times New Roman" w:cs="Times New Roman"/>
          <w:b/>
          <w:bCs/>
          <w:sz w:val="28"/>
          <w:szCs w:val="28"/>
        </w:rPr>
      </w:pPr>
      <w:r>
        <w:rPr>
          <w:rFonts w:ascii="Times New Roman" w:hAnsi="Times New Roman" w:cs="Times New Roman"/>
          <w:b/>
          <w:bCs/>
          <w:sz w:val="28"/>
          <w:szCs w:val="28"/>
        </w:rPr>
        <w:t>A</w:t>
      </w:r>
      <w:r w:rsidRPr="00860CA7">
        <w:rPr>
          <w:rFonts w:ascii="Times New Roman" w:hAnsi="Times New Roman" w:cs="Times New Roman"/>
          <w:b/>
          <w:bCs/>
          <w:sz w:val="28"/>
          <w:szCs w:val="28"/>
        </w:rPr>
        <w:t>bstract</w:t>
      </w:r>
    </w:p>
    <w:p w14:paraId="50BBFA7C" w14:textId="77777777" w:rsidR="00163CA1" w:rsidRPr="009D56AE" w:rsidRDefault="00163CA1" w:rsidP="00163CA1">
      <w:pPr>
        <w:rPr>
          <w:rFonts w:ascii="Times New Roman" w:hAnsi="Times New Roman" w:cs="Times New Roman"/>
          <w:b/>
          <w:bCs/>
        </w:rPr>
      </w:pPr>
      <w:r w:rsidRPr="009D56AE">
        <w:rPr>
          <w:rFonts w:ascii="Times New Roman" w:hAnsi="Times New Roman" w:cs="Times New Roman"/>
          <w:b/>
          <w:bCs/>
        </w:rPr>
        <w:t>This paper presents the CAP-RC+++, a state-of-the-art lossless image compression technique that tightly couples Context-Adaptive Prediction with Range Coding for efficient image size reduction without losing a single pixel of original information. The proposed method predicts each pixel's value using a locally adaptive, gradient-weighted, and integer-safe predictor, calculates the residuals between the predicted and actual values, and encodes these residuals using context-based range coding to achieve optimal entropy efficiency.</w:t>
      </w:r>
      <w:r>
        <w:rPr>
          <w:rFonts w:ascii="Times New Roman" w:hAnsi="Times New Roman" w:cs="Times New Roman"/>
          <w:b/>
          <w:bCs/>
        </w:rPr>
        <w:t xml:space="preserve"> </w:t>
      </w:r>
      <w:r w:rsidRPr="009D56AE">
        <w:rPr>
          <w:rFonts w:ascii="Times New Roman" w:hAnsi="Times New Roman" w:cs="Times New Roman"/>
          <w:b/>
          <w:bCs/>
        </w:rPr>
        <w:t xml:space="preserve">Unlike traditional lossless formats like PNG-which uses DEFLATE compression-or JPEG-LS, which uses Golomb or Huffman coding, the probability models of CAP-RC+++ are updated dynamically, dependent on local gradient contexts, hence encoding the pixel differences more compactly. </w:t>
      </w:r>
      <w:proofErr w:type="spellStart"/>
      <w:r w:rsidRPr="009D56AE">
        <w:rPr>
          <w:rFonts w:ascii="Times New Roman" w:hAnsi="Times New Roman" w:cs="Times New Roman"/>
          <w:b/>
          <w:bCs/>
        </w:rPr>
        <w:t>YCoCg</w:t>
      </w:r>
      <w:proofErr w:type="spellEnd"/>
      <w:r w:rsidRPr="009D56AE">
        <w:rPr>
          <w:rFonts w:ascii="Times New Roman" w:hAnsi="Times New Roman" w:cs="Times New Roman"/>
          <w:b/>
          <w:bCs/>
        </w:rPr>
        <w:t xml:space="preserve"> color decorrelation boosts this further, helping to reduce inter-channel redundancy and improving overall compression performance.</w:t>
      </w:r>
      <w:r>
        <w:rPr>
          <w:rFonts w:ascii="Times New Roman" w:hAnsi="Times New Roman" w:cs="Times New Roman"/>
          <w:b/>
          <w:bCs/>
        </w:rPr>
        <w:t xml:space="preserve"> </w:t>
      </w:r>
      <w:r w:rsidRPr="009D56AE">
        <w:rPr>
          <w:rFonts w:ascii="Times New Roman" w:hAnsi="Times New Roman" w:cs="Times New Roman"/>
          <w:b/>
          <w:bCs/>
        </w:rPr>
        <w:t>Experimental results show that CAP-RC+++ reduces file sizes by a factor of 3×–5× with respect to the uncompressed images, for MSE = 0 and PSNR = ∞, yielding an exact, bit-perfect reconstruction. These findings confirm the efficiency of gradient-adaptive prediction for reducing spatial redundancy in natural images and demonstrate that range coding significantly outperforms previously published lossless compression methods in terms of entropy efficiency.</w:t>
      </w:r>
    </w:p>
    <w:p w14:paraId="5685429C" w14:textId="77777777" w:rsidR="00163CA1" w:rsidRDefault="00163CA1" w:rsidP="00163CA1">
      <w:pPr>
        <w:rPr>
          <w:rFonts w:ascii="Times New Roman" w:hAnsi="Times New Roman" w:cs="Times New Roman"/>
          <w:b/>
          <w:bCs/>
        </w:rPr>
      </w:pPr>
      <w:r w:rsidRPr="009D56AE">
        <w:rPr>
          <w:rFonts w:ascii="Times New Roman" w:hAnsi="Times New Roman" w:cs="Times New Roman"/>
          <w:b/>
          <w:bCs/>
          <w:i/>
          <w:iCs/>
        </w:rPr>
        <w:t xml:space="preserve">Keywords— </w:t>
      </w:r>
      <w:r w:rsidRPr="009D56AE">
        <w:rPr>
          <w:rFonts w:ascii="Times New Roman" w:hAnsi="Times New Roman" w:cs="Times New Roman"/>
          <w:i/>
          <w:iCs/>
        </w:rPr>
        <w:t xml:space="preserve">Lossless Image Compression, Range Coding, Gradient-Weighted Prediction, Context Modeling, Entropy Coding, </w:t>
      </w:r>
      <w:proofErr w:type="spellStart"/>
      <w:r w:rsidRPr="009D56AE">
        <w:rPr>
          <w:rFonts w:ascii="Times New Roman" w:hAnsi="Times New Roman" w:cs="Times New Roman"/>
          <w:i/>
          <w:iCs/>
        </w:rPr>
        <w:t>YCoCg</w:t>
      </w:r>
      <w:proofErr w:type="spellEnd"/>
      <w:r w:rsidRPr="009D56AE">
        <w:rPr>
          <w:rFonts w:ascii="Times New Roman" w:hAnsi="Times New Roman" w:cs="Times New Roman"/>
          <w:i/>
          <w:iCs/>
        </w:rPr>
        <w:t xml:space="preserve"> Transform</w:t>
      </w:r>
      <w:r w:rsidRPr="009D56AE">
        <w:rPr>
          <w:rFonts w:ascii="Times New Roman" w:hAnsi="Times New Roman" w:cs="Times New Roman"/>
          <w:b/>
          <w:bCs/>
        </w:rPr>
        <w:t>.</w:t>
      </w:r>
    </w:p>
    <w:p w14:paraId="681615A6" w14:textId="77777777" w:rsidR="00163CA1" w:rsidRPr="009D56AE" w:rsidRDefault="00163CA1" w:rsidP="00163CA1">
      <w:pPr>
        <w:rPr>
          <w:rFonts w:ascii="Times New Roman" w:hAnsi="Times New Roman" w:cs="Times New Roman"/>
          <w:b/>
          <w:bCs/>
        </w:rPr>
      </w:pPr>
    </w:p>
    <w:p w14:paraId="51593329" w14:textId="77777777" w:rsidR="00163CA1" w:rsidRPr="00236C32" w:rsidRDefault="00163CA1" w:rsidP="00163CA1">
      <w:pPr>
        <w:rPr>
          <w:rFonts w:ascii="Times New Roman" w:hAnsi="Times New Roman" w:cs="Times New Roman"/>
          <w:b/>
          <w:bCs/>
          <w:sz w:val="28"/>
          <w:szCs w:val="28"/>
        </w:rPr>
      </w:pPr>
      <w:r w:rsidRPr="00236C32">
        <w:rPr>
          <w:rFonts w:ascii="Times New Roman" w:hAnsi="Times New Roman" w:cs="Times New Roman"/>
          <w:b/>
          <w:bCs/>
          <w:sz w:val="28"/>
          <w:szCs w:val="28"/>
        </w:rPr>
        <w:t>I.</w:t>
      </w:r>
      <w:r>
        <w:rPr>
          <w:rFonts w:ascii="Times New Roman" w:hAnsi="Times New Roman" w:cs="Times New Roman"/>
          <w:b/>
          <w:bCs/>
          <w:sz w:val="28"/>
          <w:szCs w:val="28"/>
        </w:rPr>
        <w:t xml:space="preserve"> </w:t>
      </w:r>
      <w:r w:rsidRPr="00236C32">
        <w:rPr>
          <w:rFonts w:ascii="Times New Roman" w:hAnsi="Times New Roman" w:cs="Times New Roman"/>
          <w:b/>
          <w:bCs/>
          <w:sz w:val="28"/>
          <w:szCs w:val="28"/>
        </w:rPr>
        <w:t>Introduction</w:t>
      </w:r>
    </w:p>
    <w:p w14:paraId="660C9996"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 xml:space="preserve">The demand for effective image compression has become increasingly important with the rapid growth of high-resolution imaging in diverse fields including, but not limited to, medical diagnostics, remote sensing, scientific visualization, and archival storage. Lossy compression algorithms, like JPEG and </w:t>
      </w:r>
      <w:proofErr w:type="spellStart"/>
      <w:r w:rsidRPr="005D5DFF">
        <w:rPr>
          <w:rFonts w:ascii="Times New Roman" w:hAnsi="Times New Roman" w:cs="Times New Roman"/>
        </w:rPr>
        <w:t>WebP</w:t>
      </w:r>
      <w:proofErr w:type="spellEnd"/>
      <w:r w:rsidRPr="005D5DFF">
        <w:rPr>
          <w:rFonts w:ascii="Times New Roman" w:hAnsi="Times New Roman" w:cs="Times New Roman"/>
        </w:rPr>
        <w:t>, attain large size reductions but do so at the cost of irrecoverable information loss. In contrast, lossless compression methods ensure that the reconstructed image is identical to the original; this is of utmost importance in domains where even slight deviations cannot be tolerated.</w:t>
      </w:r>
    </w:p>
    <w:p w14:paraId="0C6D0CB3"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 xml:space="preserve">Traditional lossless image coders, like PNG and JPEG-LS, are based on predictive modeling followed by entropy encoding. PNG utilizes an LZ77-based DEFLATE with Huffman coding, while JPEG-LS uses the LOCO-I predictor combined with Golomb coding. While both are still powerful, their dependency on fixed predictors and static probability models limits their capability of adaptation to different textures, edges, and color transitions common in complex </w:t>
      </w:r>
      <w:r w:rsidRPr="005D5DFF">
        <w:rPr>
          <w:rFonts w:ascii="Times New Roman" w:hAnsi="Times New Roman" w:cs="Times New Roman"/>
        </w:rPr>
        <w:lastRenderedPageBreak/>
        <w:t>imagery; hence, their compression ratios often become suboptimal when applied to heterogeneous visual data.</w:t>
      </w:r>
    </w:p>
    <w:p w14:paraId="4E8CF682"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The proposed CAP-RC+++ algorithm overcomes these limitations by providing a hybrid framework that incorporates:</w:t>
      </w:r>
    </w:p>
    <w:p w14:paraId="10D9BE02"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Context-Adaptive Prediction: This means that each pixel is predicted from the spatial neighbors, namely left, top, and top-left, by a gradient-weighted, integer-safe predictor, which adapts dynamically to local structures. The difference between the predicted and actual pixel value, also called the residual, indicates the unpredictable information to be encoded.</w:t>
      </w:r>
    </w:p>
    <w:p w14:paraId="0C5B11F8"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Range Coding (RC): These residuals are then compressed using range coding, which is a refined kind of arithmetic coding, wherein the lengths for the symbols depend on the probabilities of occurrence. Unlike Huffman or Golomb coders, range coding maintains near-optimal entropy efficiency, even for fractional or highly skewed probability distributions.</w:t>
      </w:r>
    </w:p>
    <w:p w14:paraId="1CCD1643"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 xml:space="preserve">This two-stage compression process, by first reducing spatial redundancy through adaptive prediction and then removing statistical redundancy through probabilistic range coding, lets CAP-RC+++ exploit both local and global image dependencies. </w:t>
      </w:r>
      <w:proofErr w:type="gramStart"/>
      <w:r w:rsidRPr="005D5DFF">
        <w:rPr>
          <w:rFonts w:ascii="Times New Roman" w:hAnsi="Times New Roman" w:cs="Times New Roman"/>
        </w:rPr>
        <w:t>In particular, dynamic</w:t>
      </w:r>
      <w:proofErr w:type="gramEnd"/>
      <w:r w:rsidRPr="005D5DFF">
        <w:rPr>
          <w:rFonts w:ascii="Times New Roman" w:hAnsi="Times New Roman" w:cs="Times New Roman"/>
        </w:rPr>
        <w:t xml:space="preserve"> updates of symbol frequencies across the multiple gradient-based contexts capture fine-grained statistical variations that static encoders cannot represent.</w:t>
      </w:r>
    </w:p>
    <w:p w14:paraId="02DBC08A" w14:textId="77777777" w:rsidR="00163CA1" w:rsidRPr="005D5DFF" w:rsidRDefault="00163CA1" w:rsidP="00163CA1">
      <w:pPr>
        <w:rPr>
          <w:rFonts w:ascii="Times New Roman" w:hAnsi="Times New Roman" w:cs="Times New Roman"/>
        </w:rPr>
      </w:pPr>
      <w:r w:rsidRPr="005D5DFF">
        <w:rPr>
          <w:rFonts w:ascii="Times New Roman" w:hAnsi="Times New Roman" w:cs="Times New Roman"/>
        </w:rPr>
        <w:t>Compared with existing standards, the proposed approach demonstrates:</w:t>
      </w:r>
    </w:p>
    <w:p w14:paraId="43762A73" w14:textId="77777777" w:rsidR="00163CA1" w:rsidRPr="005D5DFF" w:rsidRDefault="00163CA1" w:rsidP="00163CA1">
      <w:pPr>
        <w:numPr>
          <w:ilvl w:val="0"/>
          <w:numId w:val="1"/>
        </w:numPr>
        <w:rPr>
          <w:rFonts w:ascii="Times New Roman" w:hAnsi="Times New Roman" w:cs="Times New Roman"/>
        </w:rPr>
      </w:pPr>
      <w:r w:rsidRPr="005D5DFF">
        <w:rPr>
          <w:rFonts w:ascii="Times New Roman" w:hAnsi="Times New Roman" w:cs="Times New Roman"/>
        </w:rPr>
        <w:t>Higher compression efficiency than PNG’s DEFLATE coding, thanks to finer probabilistic modeling.</w:t>
      </w:r>
    </w:p>
    <w:p w14:paraId="27476016" w14:textId="77777777" w:rsidR="00163CA1" w:rsidRPr="005D5DFF" w:rsidRDefault="00163CA1" w:rsidP="00163CA1">
      <w:pPr>
        <w:numPr>
          <w:ilvl w:val="0"/>
          <w:numId w:val="1"/>
        </w:numPr>
        <w:rPr>
          <w:rFonts w:ascii="Times New Roman" w:hAnsi="Times New Roman" w:cs="Times New Roman"/>
        </w:rPr>
      </w:pPr>
      <w:r w:rsidRPr="005D5DFF">
        <w:rPr>
          <w:rFonts w:ascii="Times New Roman" w:hAnsi="Times New Roman" w:cs="Times New Roman"/>
        </w:rPr>
        <w:t>More adaptivity compared to JPEG-LS, based on continuous updates of the symbol frequencies rather than fixed-length Golomb codes.</w:t>
      </w:r>
    </w:p>
    <w:p w14:paraId="783E0275" w14:textId="77777777" w:rsidR="00163CA1" w:rsidRPr="005D5DFF" w:rsidRDefault="00163CA1" w:rsidP="00163CA1">
      <w:pPr>
        <w:numPr>
          <w:ilvl w:val="0"/>
          <w:numId w:val="1"/>
        </w:numPr>
        <w:rPr>
          <w:rFonts w:ascii="Times New Roman" w:hAnsi="Times New Roman" w:cs="Times New Roman"/>
        </w:rPr>
      </w:pPr>
      <w:r w:rsidRPr="005D5DFF">
        <w:rPr>
          <w:rFonts w:ascii="Times New Roman" w:hAnsi="Times New Roman" w:cs="Times New Roman"/>
        </w:rPr>
        <w:t>Perfect reconstruction: this would imply pixel-by-pixel fidelity with no loss of information, MSE = 0, PSNR = ∞.</w:t>
      </w:r>
    </w:p>
    <w:p w14:paraId="1F5D5605" w14:textId="7DF133DE" w:rsidR="00163CA1" w:rsidRDefault="00163CA1" w:rsidP="00163CA1">
      <w:r w:rsidRPr="005D5DFF">
        <w:rPr>
          <w:rFonts w:ascii="Times New Roman" w:hAnsi="Times New Roman" w:cs="Times New Roman"/>
        </w:rPr>
        <w:t>In other words, CAP-RC+++ is a solution for lossless image compression characterized by compactness, context sensitivity, and mathematical elegance. It effectively unites the spatial intelligence of predictive coding with the statistical precision of range-based entropy modeling, achieving both efficiency and reversibility within a single unified framework</w:t>
      </w:r>
    </w:p>
    <w:sectPr w:rsidR="0016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052"/>
    <w:multiLevelType w:val="multilevel"/>
    <w:tmpl w:val="019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21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A1"/>
    <w:rsid w:val="00163CA1"/>
    <w:rsid w:val="002D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37C2C"/>
  <w15:chartTrackingRefBased/>
  <w15:docId w15:val="{8D3D0646-D615-4AF8-8AF3-DAA6E4B5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CA1"/>
  </w:style>
  <w:style w:type="paragraph" w:styleId="Heading1">
    <w:name w:val="heading 1"/>
    <w:basedOn w:val="Normal"/>
    <w:next w:val="Normal"/>
    <w:link w:val="Heading1Char"/>
    <w:uiPriority w:val="9"/>
    <w:qFormat/>
    <w:rsid w:val="00163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CA1"/>
    <w:rPr>
      <w:rFonts w:eastAsiaTheme="majorEastAsia" w:cstheme="majorBidi"/>
      <w:color w:val="272727" w:themeColor="text1" w:themeTint="D8"/>
    </w:rPr>
  </w:style>
  <w:style w:type="paragraph" w:styleId="Title">
    <w:name w:val="Title"/>
    <w:basedOn w:val="Normal"/>
    <w:next w:val="Normal"/>
    <w:link w:val="TitleChar"/>
    <w:uiPriority w:val="10"/>
    <w:qFormat/>
    <w:rsid w:val="00163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CA1"/>
    <w:pPr>
      <w:spacing w:before="160"/>
      <w:jc w:val="center"/>
    </w:pPr>
    <w:rPr>
      <w:i/>
      <w:iCs/>
      <w:color w:val="404040" w:themeColor="text1" w:themeTint="BF"/>
    </w:rPr>
  </w:style>
  <w:style w:type="character" w:customStyle="1" w:styleId="QuoteChar">
    <w:name w:val="Quote Char"/>
    <w:basedOn w:val="DefaultParagraphFont"/>
    <w:link w:val="Quote"/>
    <w:uiPriority w:val="29"/>
    <w:rsid w:val="00163CA1"/>
    <w:rPr>
      <w:i/>
      <w:iCs/>
      <w:color w:val="404040" w:themeColor="text1" w:themeTint="BF"/>
    </w:rPr>
  </w:style>
  <w:style w:type="paragraph" w:styleId="ListParagraph">
    <w:name w:val="List Paragraph"/>
    <w:basedOn w:val="Normal"/>
    <w:uiPriority w:val="34"/>
    <w:qFormat/>
    <w:rsid w:val="00163CA1"/>
    <w:pPr>
      <w:ind w:left="720"/>
      <w:contextualSpacing/>
    </w:pPr>
  </w:style>
  <w:style w:type="character" w:styleId="IntenseEmphasis">
    <w:name w:val="Intense Emphasis"/>
    <w:basedOn w:val="DefaultParagraphFont"/>
    <w:uiPriority w:val="21"/>
    <w:qFormat/>
    <w:rsid w:val="00163CA1"/>
    <w:rPr>
      <w:i/>
      <w:iCs/>
      <w:color w:val="0F4761" w:themeColor="accent1" w:themeShade="BF"/>
    </w:rPr>
  </w:style>
  <w:style w:type="paragraph" w:styleId="IntenseQuote">
    <w:name w:val="Intense Quote"/>
    <w:basedOn w:val="Normal"/>
    <w:next w:val="Normal"/>
    <w:link w:val="IntenseQuoteChar"/>
    <w:uiPriority w:val="30"/>
    <w:qFormat/>
    <w:rsid w:val="00163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CA1"/>
    <w:rPr>
      <w:i/>
      <w:iCs/>
      <w:color w:val="0F4761" w:themeColor="accent1" w:themeShade="BF"/>
    </w:rPr>
  </w:style>
  <w:style w:type="character" w:styleId="IntenseReference">
    <w:name w:val="Intense Reference"/>
    <w:basedOn w:val="DefaultParagraphFont"/>
    <w:uiPriority w:val="32"/>
    <w:qFormat/>
    <w:rsid w:val="00163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Reddy</dc:creator>
  <cp:keywords/>
  <dc:description/>
  <cp:lastModifiedBy>Vaishnavi Reddy</cp:lastModifiedBy>
  <cp:revision>1</cp:revision>
  <dcterms:created xsi:type="dcterms:W3CDTF">2025-11-14T05:10:00Z</dcterms:created>
  <dcterms:modified xsi:type="dcterms:W3CDTF">2025-11-14T05:15:00Z</dcterms:modified>
</cp:coreProperties>
</file>