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2726" w14:textId="77777777" w:rsidR="00CD6CA2" w:rsidRDefault="00000000">
      <w:pPr>
        <w:pStyle w:val="Title"/>
        <w:jc w:val="center"/>
      </w:pPr>
      <w:proofErr w:type="spellStart"/>
      <w:r>
        <w:t>SatQuery</w:t>
      </w:r>
      <w:proofErr w:type="spellEnd"/>
      <w:r>
        <w:t xml:space="preserve"> AI Research Landscape</w:t>
      </w:r>
    </w:p>
    <w:p w14:paraId="747EA602" w14:textId="77777777" w:rsidR="00CD6CA2" w:rsidRDefault="00000000">
      <w:pPr>
        <w:jc w:val="center"/>
        <w:rPr>
          <w:rFonts w:hint="eastAsia"/>
        </w:rPr>
      </w:pPr>
      <w:r>
        <w:rPr>
          <w:i/>
          <w:sz w:val="24"/>
        </w:rPr>
        <w:t>Existing solutions, research, datasets, open baselines and build implications for SIH26167</w:t>
      </w:r>
    </w:p>
    <w:p w14:paraId="39B38653" w14:textId="77777777" w:rsidR="00CD6CA2" w:rsidRDefault="00000000">
      <w:pPr>
        <w:jc w:val="center"/>
        <w:rPr>
          <w:rFonts w:hint="eastAsia"/>
        </w:rPr>
      </w:pPr>
      <w:r>
        <w:rPr>
          <w:sz w:val="20"/>
        </w:rPr>
        <w:t>Research sweep completed 5 September 2026</w:t>
      </w:r>
    </w:p>
    <w:p w14:paraId="3734F1B3" w14:textId="77777777" w:rsidR="00CD6CA2" w:rsidRDefault="00CD6CA2">
      <w:pPr>
        <w:rPr>
          <w:rFonts w:hint="eastAsia"/>
        </w:rPr>
      </w:pPr>
    </w:p>
    <w:p w14:paraId="052927D0" w14:textId="77777777" w:rsidR="00CD6CA2" w:rsidRDefault="00000000">
      <w:pPr>
        <w:rPr>
          <w:rFonts w:hint="eastAsia"/>
        </w:rPr>
      </w:pPr>
      <w:r>
        <w:rPr>
          <w:b/>
        </w:rPr>
        <w:t xml:space="preserve">Bottom line. </w:t>
      </w:r>
      <w:r>
        <w:t>The strongest competitive interpretation is an evidence-first, agentic remote-sensing application, not a generic vision chatbot. Use a remote-sensing-adapted VLM as the language interface, but route each query to inspectable specialist tools for VQA/grounding, optical-SAR fusion and bi-temporal change analysis.</w:t>
      </w:r>
    </w:p>
    <w:p w14:paraId="16E90A7E" w14:textId="77777777" w:rsidR="00CD6CA2" w:rsidRDefault="00000000">
      <w:pPr>
        <w:pStyle w:val="Heading1"/>
      </w:pPr>
      <w:proofErr w:type="gramStart"/>
      <w:r>
        <w:t>1  What</w:t>
      </w:r>
      <w:proofErr w:type="gramEnd"/>
      <w:r>
        <w:t xml:space="preserve"> SIH26167 requires</w:t>
      </w:r>
    </w:p>
    <w:p w14:paraId="05443288" w14:textId="77777777" w:rsidR="00CD6CA2" w:rsidRDefault="00000000">
      <w:pPr>
        <w:rPr>
          <w:rFonts w:hint="eastAsia"/>
        </w:rPr>
      </w:pPr>
      <w:r>
        <w:t>The public statement mandates remote-sensing adaptation; a single-image VQA baseline plus captioning or text-guided grounding; mandatory bi-temporal change analysis; complementary optical-SAR pair analysis; automatic model/tool selection; visual evidence, confidence and an auditable execution summary. It explicitly says a generic LLM/VLM without remote-sensing adaptation is insufficient.</w:t>
      </w:r>
    </w:p>
    <w:p w14:paraId="24534C12" w14:textId="77777777" w:rsidR="00CD6CA2" w:rsidRDefault="00000000">
      <w:pPr>
        <w:spacing w:after="40"/>
        <w:rPr>
          <w:rFonts w:hint="eastAsia"/>
        </w:rPr>
      </w:pPr>
      <w:hyperlink r:id="rId8">
        <w:r>
          <w:rPr>
            <w:color w:val="0563C1"/>
            <w:u w:val="single"/>
          </w:rPr>
          <w:t>Official SIH26167 problem statement</w:t>
        </w:r>
      </w:hyperlink>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5328"/>
        <w:gridCol w:w="2808"/>
      </w:tblGrid>
      <w:tr w:rsidR="00CD6CA2" w14:paraId="526BA426" w14:textId="77777777">
        <w:trPr>
          <w:jc w:val="center"/>
        </w:trPr>
        <w:tc>
          <w:tcPr>
            <w:tcW w:w="1656" w:type="dxa"/>
            <w:shd w:val="clear" w:color="auto" w:fill="17365D"/>
            <w:tcMar>
              <w:top w:w="100" w:type="dxa"/>
              <w:left w:w="100" w:type="dxa"/>
              <w:bottom w:w="100" w:type="dxa"/>
              <w:right w:w="100" w:type="dxa"/>
            </w:tcMar>
            <w:vAlign w:val="center"/>
          </w:tcPr>
          <w:p w14:paraId="2A9A1F04" w14:textId="77777777" w:rsidR="00CD6CA2" w:rsidRDefault="00000000">
            <w:pPr>
              <w:rPr>
                <w:rFonts w:hint="eastAsia"/>
              </w:rPr>
            </w:pPr>
            <w:r>
              <w:rPr>
                <w:b/>
                <w:color w:val="FFFFFF"/>
                <w:sz w:val="15"/>
              </w:rPr>
              <w:t>Requirement</w:t>
            </w:r>
          </w:p>
        </w:tc>
        <w:tc>
          <w:tcPr>
            <w:tcW w:w="5328" w:type="dxa"/>
            <w:shd w:val="clear" w:color="auto" w:fill="17365D"/>
            <w:tcMar>
              <w:top w:w="100" w:type="dxa"/>
              <w:left w:w="100" w:type="dxa"/>
              <w:bottom w:w="100" w:type="dxa"/>
              <w:right w:w="100" w:type="dxa"/>
            </w:tcMar>
            <w:vAlign w:val="center"/>
          </w:tcPr>
          <w:p w14:paraId="75A49313" w14:textId="77777777" w:rsidR="00CD6CA2" w:rsidRDefault="00000000">
            <w:pPr>
              <w:rPr>
                <w:rFonts w:hint="eastAsia"/>
              </w:rPr>
            </w:pPr>
            <w:r>
              <w:rPr>
                <w:b/>
                <w:color w:val="FFFFFF"/>
                <w:sz w:val="15"/>
              </w:rPr>
              <w:t>Practical interpretation</w:t>
            </w:r>
          </w:p>
        </w:tc>
        <w:tc>
          <w:tcPr>
            <w:tcW w:w="2808" w:type="dxa"/>
            <w:shd w:val="clear" w:color="auto" w:fill="17365D"/>
            <w:tcMar>
              <w:top w:w="100" w:type="dxa"/>
              <w:left w:w="100" w:type="dxa"/>
              <w:bottom w:w="100" w:type="dxa"/>
              <w:right w:w="100" w:type="dxa"/>
            </w:tcMar>
            <w:vAlign w:val="center"/>
          </w:tcPr>
          <w:p w14:paraId="45AB29B3" w14:textId="77777777" w:rsidR="00CD6CA2" w:rsidRDefault="00000000">
            <w:pPr>
              <w:rPr>
                <w:rFonts w:hint="eastAsia"/>
              </w:rPr>
            </w:pPr>
            <w:r>
              <w:rPr>
                <w:b/>
                <w:color w:val="FFFFFF"/>
                <w:sz w:val="15"/>
              </w:rPr>
              <w:t>Proof in demo</w:t>
            </w:r>
          </w:p>
        </w:tc>
      </w:tr>
      <w:tr w:rsidR="00CD6CA2" w14:paraId="7DE3FCF9" w14:textId="77777777">
        <w:trPr>
          <w:jc w:val="center"/>
        </w:trPr>
        <w:tc>
          <w:tcPr>
            <w:tcW w:w="1656" w:type="dxa"/>
            <w:tcMar>
              <w:top w:w="100" w:type="dxa"/>
              <w:left w:w="100" w:type="dxa"/>
              <w:bottom w:w="100" w:type="dxa"/>
              <w:right w:w="100" w:type="dxa"/>
            </w:tcMar>
            <w:vAlign w:val="center"/>
          </w:tcPr>
          <w:p w14:paraId="068523C5" w14:textId="77777777" w:rsidR="00CD6CA2" w:rsidRDefault="00000000">
            <w:pPr>
              <w:rPr>
                <w:rFonts w:hint="eastAsia"/>
              </w:rPr>
            </w:pPr>
            <w:r>
              <w:rPr>
                <w:sz w:val="14"/>
              </w:rPr>
              <w:t>Adaptation</w:t>
            </w:r>
          </w:p>
        </w:tc>
        <w:tc>
          <w:tcPr>
            <w:tcW w:w="5328" w:type="dxa"/>
            <w:tcMar>
              <w:top w:w="100" w:type="dxa"/>
              <w:left w:w="100" w:type="dxa"/>
              <w:bottom w:w="100" w:type="dxa"/>
              <w:right w:w="100" w:type="dxa"/>
            </w:tcMar>
            <w:vAlign w:val="center"/>
          </w:tcPr>
          <w:p w14:paraId="3CB9E780" w14:textId="77777777" w:rsidR="00CD6CA2" w:rsidRDefault="00000000">
            <w:pPr>
              <w:rPr>
                <w:rFonts w:hint="eastAsia"/>
              </w:rPr>
            </w:pPr>
            <w:r>
              <w:rPr>
                <w:sz w:val="14"/>
              </w:rPr>
              <w:t xml:space="preserve">Fine-tune or otherwise adapt a visual/VLM component on BigEarthNet.txt or another </w:t>
            </w:r>
            <w:proofErr w:type="gramStart"/>
            <w:r>
              <w:rPr>
                <w:sz w:val="14"/>
              </w:rPr>
              <w:t>open source</w:t>
            </w:r>
            <w:proofErr w:type="gramEnd"/>
            <w:r>
              <w:rPr>
                <w:sz w:val="14"/>
              </w:rPr>
              <w:t xml:space="preserve"> resource.</w:t>
            </w:r>
          </w:p>
        </w:tc>
        <w:tc>
          <w:tcPr>
            <w:tcW w:w="2808" w:type="dxa"/>
            <w:tcMar>
              <w:top w:w="100" w:type="dxa"/>
              <w:left w:w="100" w:type="dxa"/>
              <w:bottom w:w="100" w:type="dxa"/>
              <w:right w:w="100" w:type="dxa"/>
            </w:tcMar>
            <w:vAlign w:val="center"/>
          </w:tcPr>
          <w:p w14:paraId="42F2F669" w14:textId="77777777" w:rsidR="00CD6CA2" w:rsidRDefault="00000000">
            <w:pPr>
              <w:rPr>
                <w:rFonts w:hint="eastAsia"/>
              </w:rPr>
            </w:pPr>
            <w:r>
              <w:rPr>
                <w:sz w:val="14"/>
              </w:rPr>
              <w:t>Show data, method, model version and adaptation ablation.</w:t>
            </w:r>
          </w:p>
        </w:tc>
      </w:tr>
      <w:tr w:rsidR="00CD6CA2" w14:paraId="340AAB7E" w14:textId="77777777">
        <w:trPr>
          <w:jc w:val="center"/>
        </w:trPr>
        <w:tc>
          <w:tcPr>
            <w:tcW w:w="1656" w:type="dxa"/>
            <w:shd w:val="clear" w:color="auto" w:fill="F3F6F9"/>
            <w:tcMar>
              <w:top w:w="100" w:type="dxa"/>
              <w:left w:w="100" w:type="dxa"/>
              <w:bottom w:w="100" w:type="dxa"/>
              <w:right w:w="100" w:type="dxa"/>
            </w:tcMar>
            <w:vAlign w:val="center"/>
          </w:tcPr>
          <w:p w14:paraId="2E6CCCB3" w14:textId="77777777" w:rsidR="00CD6CA2" w:rsidRDefault="00000000">
            <w:pPr>
              <w:rPr>
                <w:rFonts w:hint="eastAsia"/>
              </w:rPr>
            </w:pPr>
            <w:r>
              <w:rPr>
                <w:sz w:val="14"/>
              </w:rPr>
              <w:t>Single image</w:t>
            </w:r>
          </w:p>
        </w:tc>
        <w:tc>
          <w:tcPr>
            <w:tcW w:w="5328" w:type="dxa"/>
            <w:shd w:val="clear" w:color="auto" w:fill="F3F6F9"/>
            <w:tcMar>
              <w:top w:w="100" w:type="dxa"/>
              <w:left w:w="100" w:type="dxa"/>
              <w:bottom w:w="100" w:type="dxa"/>
              <w:right w:w="100" w:type="dxa"/>
            </w:tcMar>
            <w:vAlign w:val="center"/>
          </w:tcPr>
          <w:p w14:paraId="1EF5CCC4" w14:textId="77777777" w:rsidR="00CD6CA2" w:rsidRDefault="00000000">
            <w:pPr>
              <w:rPr>
                <w:rFonts w:hint="eastAsia"/>
              </w:rPr>
            </w:pPr>
            <w:r>
              <w:rPr>
                <w:sz w:val="14"/>
              </w:rPr>
              <w:t>VQA is compulsory; also deliver captioning or text-guided grounding.</w:t>
            </w:r>
          </w:p>
        </w:tc>
        <w:tc>
          <w:tcPr>
            <w:tcW w:w="2808" w:type="dxa"/>
            <w:shd w:val="clear" w:color="auto" w:fill="F3F6F9"/>
            <w:tcMar>
              <w:top w:w="100" w:type="dxa"/>
              <w:left w:w="100" w:type="dxa"/>
              <w:bottom w:w="100" w:type="dxa"/>
              <w:right w:w="100" w:type="dxa"/>
            </w:tcMar>
            <w:vAlign w:val="center"/>
          </w:tcPr>
          <w:p w14:paraId="56BD3798" w14:textId="77777777" w:rsidR="00CD6CA2" w:rsidRDefault="00000000">
            <w:pPr>
              <w:rPr>
                <w:rFonts w:hint="eastAsia"/>
              </w:rPr>
            </w:pPr>
            <w:r>
              <w:rPr>
                <w:sz w:val="14"/>
              </w:rPr>
              <w:t xml:space="preserve">Answer a </w:t>
            </w:r>
            <w:proofErr w:type="spellStart"/>
            <w:r>
              <w:rPr>
                <w:sz w:val="14"/>
              </w:rPr>
              <w:t>VRSBench</w:t>
            </w:r>
            <w:proofErr w:type="spellEnd"/>
            <w:r>
              <w:rPr>
                <w:sz w:val="14"/>
              </w:rPr>
              <w:t xml:space="preserve"> or RSVQA prompt and return a box, mask or caption.</w:t>
            </w:r>
          </w:p>
        </w:tc>
      </w:tr>
      <w:tr w:rsidR="00CD6CA2" w14:paraId="28950E1C" w14:textId="77777777">
        <w:trPr>
          <w:jc w:val="center"/>
        </w:trPr>
        <w:tc>
          <w:tcPr>
            <w:tcW w:w="1656" w:type="dxa"/>
            <w:tcMar>
              <w:top w:w="100" w:type="dxa"/>
              <w:left w:w="100" w:type="dxa"/>
              <w:bottom w:w="100" w:type="dxa"/>
              <w:right w:w="100" w:type="dxa"/>
            </w:tcMar>
            <w:vAlign w:val="center"/>
          </w:tcPr>
          <w:p w14:paraId="1861E27C" w14:textId="77777777" w:rsidR="00CD6CA2" w:rsidRDefault="00000000">
            <w:pPr>
              <w:rPr>
                <w:rFonts w:hint="eastAsia"/>
              </w:rPr>
            </w:pPr>
            <w:r>
              <w:rPr>
                <w:sz w:val="14"/>
              </w:rPr>
              <w:t>Bi-temporal pair</w:t>
            </w:r>
          </w:p>
        </w:tc>
        <w:tc>
          <w:tcPr>
            <w:tcW w:w="5328" w:type="dxa"/>
            <w:tcMar>
              <w:top w:w="100" w:type="dxa"/>
              <w:left w:w="100" w:type="dxa"/>
              <w:bottom w:w="100" w:type="dxa"/>
              <w:right w:w="100" w:type="dxa"/>
            </w:tcMar>
            <w:vAlign w:val="center"/>
          </w:tcPr>
          <w:p w14:paraId="7E3A5D20" w14:textId="77777777" w:rsidR="00CD6CA2" w:rsidRDefault="00000000">
            <w:pPr>
              <w:rPr>
                <w:rFonts w:hint="eastAsia"/>
              </w:rPr>
            </w:pPr>
            <w:r>
              <w:rPr>
                <w:sz w:val="14"/>
              </w:rPr>
              <w:t>Change description or change-VQA is compulsory; masks help where labels exist.</w:t>
            </w:r>
          </w:p>
        </w:tc>
        <w:tc>
          <w:tcPr>
            <w:tcW w:w="2808" w:type="dxa"/>
            <w:tcMar>
              <w:top w:w="100" w:type="dxa"/>
              <w:left w:w="100" w:type="dxa"/>
              <w:bottom w:w="100" w:type="dxa"/>
              <w:right w:w="100" w:type="dxa"/>
            </w:tcMar>
            <w:vAlign w:val="center"/>
          </w:tcPr>
          <w:p w14:paraId="201389AA" w14:textId="77777777" w:rsidR="00CD6CA2" w:rsidRDefault="00000000">
            <w:pPr>
              <w:rPr>
                <w:rFonts w:hint="eastAsia"/>
              </w:rPr>
            </w:pPr>
            <w:r>
              <w:rPr>
                <w:sz w:val="14"/>
              </w:rPr>
              <w:t>Overlay a change map; explain what changed, where and how much.</w:t>
            </w:r>
          </w:p>
        </w:tc>
      </w:tr>
      <w:tr w:rsidR="00CD6CA2" w14:paraId="56A00AD1" w14:textId="77777777">
        <w:trPr>
          <w:jc w:val="center"/>
        </w:trPr>
        <w:tc>
          <w:tcPr>
            <w:tcW w:w="1656" w:type="dxa"/>
            <w:shd w:val="clear" w:color="auto" w:fill="F3F6F9"/>
            <w:tcMar>
              <w:top w:w="100" w:type="dxa"/>
              <w:left w:w="100" w:type="dxa"/>
              <w:bottom w:w="100" w:type="dxa"/>
              <w:right w:w="100" w:type="dxa"/>
            </w:tcMar>
            <w:vAlign w:val="center"/>
          </w:tcPr>
          <w:p w14:paraId="794B095B" w14:textId="77777777" w:rsidR="00CD6CA2" w:rsidRDefault="00000000">
            <w:pPr>
              <w:rPr>
                <w:rFonts w:hint="eastAsia"/>
              </w:rPr>
            </w:pPr>
            <w:r>
              <w:rPr>
                <w:sz w:val="14"/>
              </w:rPr>
              <w:t>Optical-SAR pair</w:t>
            </w:r>
          </w:p>
        </w:tc>
        <w:tc>
          <w:tcPr>
            <w:tcW w:w="5328" w:type="dxa"/>
            <w:shd w:val="clear" w:color="auto" w:fill="F3F6F9"/>
            <w:tcMar>
              <w:top w:w="100" w:type="dxa"/>
              <w:left w:w="100" w:type="dxa"/>
              <w:bottom w:w="100" w:type="dxa"/>
              <w:right w:w="100" w:type="dxa"/>
            </w:tcMar>
            <w:vAlign w:val="center"/>
          </w:tcPr>
          <w:p w14:paraId="4EB2E94F" w14:textId="77777777" w:rsidR="00CD6CA2" w:rsidRDefault="00000000">
            <w:pPr>
              <w:rPr>
                <w:rFonts w:hint="eastAsia"/>
              </w:rPr>
            </w:pPr>
            <w:r>
              <w:rPr>
                <w:sz w:val="14"/>
              </w:rPr>
              <w:t>Co-registered optical/multispectral and SAR must provide complementary information.</w:t>
            </w:r>
          </w:p>
        </w:tc>
        <w:tc>
          <w:tcPr>
            <w:tcW w:w="2808" w:type="dxa"/>
            <w:shd w:val="clear" w:color="auto" w:fill="F3F6F9"/>
            <w:tcMar>
              <w:top w:w="100" w:type="dxa"/>
              <w:left w:w="100" w:type="dxa"/>
              <w:bottom w:w="100" w:type="dxa"/>
              <w:right w:w="100" w:type="dxa"/>
            </w:tcMar>
            <w:vAlign w:val="center"/>
          </w:tcPr>
          <w:p w14:paraId="40AD6247" w14:textId="77777777" w:rsidR="00CD6CA2" w:rsidRDefault="00000000">
            <w:pPr>
              <w:rPr>
                <w:rFonts w:hint="eastAsia"/>
              </w:rPr>
            </w:pPr>
            <w:r>
              <w:rPr>
                <w:sz w:val="14"/>
              </w:rPr>
              <w:t>Show optical-only, SAR-only and fused outputs.</w:t>
            </w:r>
          </w:p>
        </w:tc>
      </w:tr>
      <w:tr w:rsidR="00CD6CA2" w14:paraId="4A59EBDB" w14:textId="77777777">
        <w:trPr>
          <w:jc w:val="center"/>
        </w:trPr>
        <w:tc>
          <w:tcPr>
            <w:tcW w:w="1656" w:type="dxa"/>
            <w:tcMar>
              <w:top w:w="100" w:type="dxa"/>
              <w:left w:w="100" w:type="dxa"/>
              <w:bottom w:w="100" w:type="dxa"/>
              <w:right w:w="100" w:type="dxa"/>
            </w:tcMar>
            <w:vAlign w:val="center"/>
          </w:tcPr>
          <w:p w14:paraId="54CBE9A3" w14:textId="77777777" w:rsidR="00CD6CA2" w:rsidRDefault="00000000">
            <w:pPr>
              <w:rPr>
                <w:rFonts w:hint="eastAsia"/>
              </w:rPr>
            </w:pPr>
            <w:r>
              <w:rPr>
                <w:sz w:val="14"/>
              </w:rPr>
              <w:t>Agentic trace</w:t>
            </w:r>
          </w:p>
        </w:tc>
        <w:tc>
          <w:tcPr>
            <w:tcW w:w="5328" w:type="dxa"/>
            <w:tcMar>
              <w:top w:w="100" w:type="dxa"/>
              <w:left w:w="100" w:type="dxa"/>
              <w:bottom w:w="100" w:type="dxa"/>
              <w:right w:w="100" w:type="dxa"/>
            </w:tcMar>
            <w:vAlign w:val="center"/>
          </w:tcPr>
          <w:p w14:paraId="2DCEF9C4" w14:textId="77777777" w:rsidR="00CD6CA2" w:rsidRDefault="00000000">
            <w:pPr>
              <w:rPr>
                <w:rFonts w:hint="eastAsia"/>
              </w:rPr>
            </w:pPr>
            <w:r>
              <w:rPr>
                <w:sz w:val="14"/>
              </w:rPr>
              <w:t>The controller must select and execute registered tools based on inputs/query.</w:t>
            </w:r>
          </w:p>
        </w:tc>
        <w:tc>
          <w:tcPr>
            <w:tcW w:w="2808" w:type="dxa"/>
            <w:tcMar>
              <w:top w:w="100" w:type="dxa"/>
              <w:left w:w="100" w:type="dxa"/>
              <w:bottom w:w="100" w:type="dxa"/>
              <w:right w:w="100" w:type="dxa"/>
            </w:tcMar>
            <w:vAlign w:val="center"/>
          </w:tcPr>
          <w:p w14:paraId="7850AF17" w14:textId="77777777" w:rsidR="00CD6CA2" w:rsidRDefault="00000000">
            <w:pPr>
              <w:rPr>
                <w:rFonts w:hint="eastAsia"/>
              </w:rPr>
            </w:pPr>
            <w:r>
              <w:rPr>
                <w:sz w:val="14"/>
              </w:rPr>
              <w:t>Show route, models, permitted parameters, confidence and artefacts.</w:t>
            </w:r>
          </w:p>
        </w:tc>
      </w:tr>
    </w:tbl>
    <w:p w14:paraId="76BA1CFA" w14:textId="77777777" w:rsidR="00CD6CA2" w:rsidRDefault="00CD6CA2">
      <w:pPr>
        <w:rPr>
          <w:rFonts w:hint="eastAsia"/>
        </w:rPr>
      </w:pPr>
    </w:p>
    <w:p w14:paraId="5CF69CA7" w14:textId="77777777" w:rsidR="00CD6CA2" w:rsidRDefault="00000000">
      <w:pPr>
        <w:pStyle w:val="Heading1"/>
      </w:pPr>
      <w:proofErr w:type="gramStart"/>
      <w:r>
        <w:t>2  Executive</w:t>
      </w:r>
      <w:proofErr w:type="gramEnd"/>
      <w:r>
        <w:t xml:space="preserve"> findings</w:t>
      </w:r>
    </w:p>
    <w:p w14:paraId="7BE499FE" w14:textId="77777777" w:rsidR="00CD6CA2" w:rsidRDefault="00000000">
      <w:pPr>
        <w:rPr>
          <w:rFonts w:hint="eastAsia"/>
        </w:rPr>
      </w:pPr>
      <w:r>
        <w:t xml:space="preserve">There is no shortage of components. </w:t>
      </w:r>
      <w:proofErr w:type="spellStart"/>
      <w:r>
        <w:t>GeoChat</w:t>
      </w:r>
      <w:proofErr w:type="spellEnd"/>
      <w:r>
        <w:t xml:space="preserve"> gives grounded single-image remote-sensing dialogue; </w:t>
      </w:r>
      <w:proofErr w:type="spellStart"/>
      <w:r>
        <w:t>EarthGPT</w:t>
      </w:r>
      <w:proofErr w:type="spellEnd"/>
      <w:r>
        <w:t xml:space="preserve"> and </w:t>
      </w:r>
      <w:proofErr w:type="spellStart"/>
      <w:r>
        <w:t>SkyEyeGPT</w:t>
      </w:r>
      <w:proofErr w:type="spellEnd"/>
      <w:r>
        <w:t xml:space="preserve"> address multi-sensor instruction tuning; </w:t>
      </w:r>
      <w:proofErr w:type="spellStart"/>
      <w:r>
        <w:t>EarthDial</w:t>
      </w:r>
      <w:proofErr w:type="spellEnd"/>
      <w:r>
        <w:t xml:space="preserve"> is the closest multi-modal, multi-temporal conversational research system; </w:t>
      </w:r>
      <w:proofErr w:type="spellStart"/>
      <w:r>
        <w:t>ChangeChat</w:t>
      </w:r>
      <w:proofErr w:type="spellEnd"/>
      <w:r>
        <w:t xml:space="preserve"> and </w:t>
      </w:r>
      <w:proofErr w:type="spellStart"/>
      <w:r>
        <w:t>VisTA</w:t>
      </w:r>
      <w:proofErr w:type="spellEnd"/>
      <w:r>
        <w:t xml:space="preserve"> address interactive change understanding; </w:t>
      </w:r>
      <w:proofErr w:type="spellStart"/>
      <w:r>
        <w:t>TerraQ</w:t>
      </w:r>
      <w:proofErr w:type="spellEnd"/>
      <w:r>
        <w:t xml:space="preserve"> handles natural-language satellite-archive querying; and Google Earth AI confirms a current product direction. No located project joins all SIH requirements into a compact, auditable system with input validation, specialist routing, paired cross-modal and temporal reasoning, evidence overlays and calibrated answers.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3312"/>
        <w:gridCol w:w="2520"/>
        <w:gridCol w:w="2160"/>
      </w:tblGrid>
      <w:tr w:rsidR="00CD6CA2" w14:paraId="57FD2CEC" w14:textId="77777777">
        <w:trPr>
          <w:jc w:val="center"/>
        </w:trPr>
        <w:tc>
          <w:tcPr>
            <w:tcW w:w="1800" w:type="dxa"/>
            <w:shd w:val="clear" w:color="auto" w:fill="17365D"/>
            <w:tcMar>
              <w:top w:w="100" w:type="dxa"/>
              <w:left w:w="100" w:type="dxa"/>
              <w:bottom w:w="100" w:type="dxa"/>
              <w:right w:w="100" w:type="dxa"/>
            </w:tcMar>
            <w:vAlign w:val="center"/>
          </w:tcPr>
          <w:p w14:paraId="0BF491A0" w14:textId="77777777" w:rsidR="00CD6CA2" w:rsidRDefault="00000000">
            <w:pPr>
              <w:rPr>
                <w:rFonts w:hint="eastAsia"/>
              </w:rPr>
            </w:pPr>
            <w:r>
              <w:rPr>
                <w:b/>
                <w:color w:val="FFFFFF"/>
                <w:sz w:val="15"/>
              </w:rPr>
              <w:t>Existing solution</w:t>
            </w:r>
          </w:p>
        </w:tc>
        <w:tc>
          <w:tcPr>
            <w:tcW w:w="3312" w:type="dxa"/>
            <w:shd w:val="clear" w:color="auto" w:fill="17365D"/>
            <w:tcMar>
              <w:top w:w="100" w:type="dxa"/>
              <w:left w:w="100" w:type="dxa"/>
              <w:bottom w:w="100" w:type="dxa"/>
              <w:right w:w="100" w:type="dxa"/>
            </w:tcMar>
            <w:vAlign w:val="center"/>
          </w:tcPr>
          <w:p w14:paraId="40834D6A" w14:textId="77777777" w:rsidR="00CD6CA2" w:rsidRDefault="00000000">
            <w:pPr>
              <w:rPr>
                <w:rFonts w:hint="eastAsia"/>
              </w:rPr>
            </w:pPr>
            <w:r>
              <w:rPr>
                <w:b/>
                <w:color w:val="FFFFFF"/>
                <w:sz w:val="15"/>
              </w:rPr>
              <w:t>What it provides</w:t>
            </w:r>
          </w:p>
        </w:tc>
        <w:tc>
          <w:tcPr>
            <w:tcW w:w="2520" w:type="dxa"/>
            <w:shd w:val="clear" w:color="auto" w:fill="17365D"/>
            <w:tcMar>
              <w:top w:w="100" w:type="dxa"/>
              <w:left w:w="100" w:type="dxa"/>
              <w:bottom w:w="100" w:type="dxa"/>
              <w:right w:w="100" w:type="dxa"/>
            </w:tcMar>
            <w:vAlign w:val="center"/>
          </w:tcPr>
          <w:p w14:paraId="083DAE62" w14:textId="77777777" w:rsidR="00CD6CA2" w:rsidRDefault="00000000">
            <w:pPr>
              <w:rPr>
                <w:rFonts w:hint="eastAsia"/>
              </w:rPr>
            </w:pPr>
            <w:r>
              <w:rPr>
                <w:b/>
                <w:color w:val="FFFFFF"/>
                <w:sz w:val="15"/>
              </w:rPr>
              <w:t>Fit to SIH</w:t>
            </w:r>
          </w:p>
        </w:tc>
        <w:tc>
          <w:tcPr>
            <w:tcW w:w="2160" w:type="dxa"/>
            <w:shd w:val="clear" w:color="auto" w:fill="17365D"/>
            <w:tcMar>
              <w:top w:w="100" w:type="dxa"/>
              <w:left w:w="100" w:type="dxa"/>
              <w:bottom w:w="100" w:type="dxa"/>
              <w:right w:w="100" w:type="dxa"/>
            </w:tcMar>
            <w:vAlign w:val="center"/>
          </w:tcPr>
          <w:p w14:paraId="41579508" w14:textId="77777777" w:rsidR="00CD6CA2" w:rsidRDefault="00000000">
            <w:pPr>
              <w:rPr>
                <w:rFonts w:hint="eastAsia"/>
              </w:rPr>
            </w:pPr>
            <w:r>
              <w:rPr>
                <w:b/>
                <w:color w:val="FFFFFF"/>
                <w:sz w:val="15"/>
              </w:rPr>
              <w:t>Important gap</w:t>
            </w:r>
          </w:p>
        </w:tc>
      </w:tr>
      <w:tr w:rsidR="00CD6CA2" w14:paraId="3AC792BB" w14:textId="77777777">
        <w:trPr>
          <w:jc w:val="center"/>
        </w:trPr>
        <w:tc>
          <w:tcPr>
            <w:tcW w:w="1800" w:type="dxa"/>
            <w:tcMar>
              <w:top w:w="100" w:type="dxa"/>
              <w:left w:w="100" w:type="dxa"/>
              <w:bottom w:w="100" w:type="dxa"/>
              <w:right w:w="100" w:type="dxa"/>
            </w:tcMar>
            <w:vAlign w:val="center"/>
          </w:tcPr>
          <w:p w14:paraId="26B12B7C" w14:textId="77777777" w:rsidR="00CD6CA2" w:rsidRDefault="00000000">
            <w:pPr>
              <w:rPr>
                <w:rFonts w:hint="eastAsia"/>
              </w:rPr>
            </w:pPr>
            <w:proofErr w:type="spellStart"/>
            <w:proofErr w:type="gramStart"/>
            <w:r>
              <w:rPr>
                <w:sz w:val="14"/>
              </w:rPr>
              <w:t>GeoChat</w:t>
            </w:r>
            <w:proofErr w:type="spellEnd"/>
            <w:r>
              <w:rPr>
                <w:sz w:val="14"/>
              </w:rPr>
              <w:t xml:space="preserve">  CVPR</w:t>
            </w:r>
            <w:proofErr w:type="gramEnd"/>
            <w:r>
              <w:rPr>
                <w:sz w:val="14"/>
              </w:rPr>
              <w:t xml:space="preserve"> 2024</w:t>
            </w:r>
          </w:p>
        </w:tc>
        <w:tc>
          <w:tcPr>
            <w:tcW w:w="3312" w:type="dxa"/>
            <w:tcMar>
              <w:top w:w="100" w:type="dxa"/>
              <w:left w:w="100" w:type="dxa"/>
              <w:bottom w:w="100" w:type="dxa"/>
              <w:right w:w="100" w:type="dxa"/>
            </w:tcMar>
            <w:vAlign w:val="center"/>
          </w:tcPr>
          <w:p w14:paraId="75DDEE0A" w14:textId="77777777" w:rsidR="00CD6CA2" w:rsidRDefault="00000000">
            <w:pPr>
              <w:rPr>
                <w:rFonts w:hint="eastAsia"/>
              </w:rPr>
            </w:pPr>
            <w:proofErr w:type="spellStart"/>
            <w:r>
              <w:rPr>
                <w:sz w:val="14"/>
              </w:rPr>
              <w:t>LLaVA</w:t>
            </w:r>
            <w:proofErr w:type="spellEnd"/>
            <w:r>
              <w:rPr>
                <w:sz w:val="14"/>
              </w:rPr>
              <w:t>-based RS VLM: VQA, captioning, regions and grounded boxes; 318K instructions.</w:t>
            </w:r>
          </w:p>
        </w:tc>
        <w:tc>
          <w:tcPr>
            <w:tcW w:w="2520" w:type="dxa"/>
            <w:tcMar>
              <w:top w:w="100" w:type="dxa"/>
              <w:left w:w="100" w:type="dxa"/>
              <w:bottom w:w="100" w:type="dxa"/>
              <w:right w:w="100" w:type="dxa"/>
            </w:tcMar>
            <w:vAlign w:val="center"/>
          </w:tcPr>
          <w:p w14:paraId="5E01E619" w14:textId="77777777" w:rsidR="00CD6CA2" w:rsidRDefault="00000000">
            <w:pPr>
              <w:rPr>
                <w:rFonts w:hint="eastAsia"/>
              </w:rPr>
            </w:pPr>
            <w:r>
              <w:rPr>
                <w:sz w:val="14"/>
              </w:rPr>
              <w:t>Best open single-image dialogue/grounding reference.</w:t>
            </w:r>
          </w:p>
        </w:tc>
        <w:tc>
          <w:tcPr>
            <w:tcW w:w="2160" w:type="dxa"/>
            <w:tcMar>
              <w:top w:w="100" w:type="dxa"/>
              <w:left w:w="100" w:type="dxa"/>
              <w:bottom w:w="100" w:type="dxa"/>
              <w:right w:w="100" w:type="dxa"/>
            </w:tcMar>
            <w:vAlign w:val="center"/>
          </w:tcPr>
          <w:p w14:paraId="09E53FA7" w14:textId="77777777" w:rsidR="00CD6CA2" w:rsidRDefault="00000000">
            <w:pPr>
              <w:rPr>
                <w:rFonts w:hint="eastAsia"/>
              </w:rPr>
            </w:pPr>
            <w:r>
              <w:rPr>
                <w:sz w:val="14"/>
              </w:rPr>
              <w:t>Static/heterogeneous imagery; no typed pair workflow.</w:t>
            </w:r>
          </w:p>
        </w:tc>
      </w:tr>
      <w:tr w:rsidR="00CD6CA2" w14:paraId="44322822" w14:textId="77777777">
        <w:trPr>
          <w:jc w:val="center"/>
        </w:trPr>
        <w:tc>
          <w:tcPr>
            <w:tcW w:w="1800" w:type="dxa"/>
            <w:shd w:val="clear" w:color="auto" w:fill="F3F6F9"/>
            <w:tcMar>
              <w:top w:w="100" w:type="dxa"/>
              <w:left w:w="100" w:type="dxa"/>
              <w:bottom w:w="100" w:type="dxa"/>
              <w:right w:w="100" w:type="dxa"/>
            </w:tcMar>
            <w:vAlign w:val="center"/>
          </w:tcPr>
          <w:p w14:paraId="1554D818" w14:textId="77777777" w:rsidR="00CD6CA2" w:rsidRDefault="00000000">
            <w:pPr>
              <w:rPr>
                <w:rFonts w:hint="eastAsia"/>
              </w:rPr>
            </w:pPr>
            <w:proofErr w:type="spellStart"/>
            <w:r>
              <w:rPr>
                <w:sz w:val="14"/>
              </w:rPr>
              <w:t>EarthGPT</w:t>
            </w:r>
            <w:proofErr w:type="spellEnd"/>
            <w:r>
              <w:rPr>
                <w:sz w:val="14"/>
              </w:rPr>
              <w:t xml:space="preserve">  2024</w:t>
            </w:r>
          </w:p>
        </w:tc>
        <w:tc>
          <w:tcPr>
            <w:tcW w:w="3312" w:type="dxa"/>
            <w:shd w:val="clear" w:color="auto" w:fill="F3F6F9"/>
            <w:tcMar>
              <w:top w:w="100" w:type="dxa"/>
              <w:left w:w="100" w:type="dxa"/>
              <w:bottom w:w="100" w:type="dxa"/>
              <w:right w:w="100" w:type="dxa"/>
            </w:tcMar>
            <w:vAlign w:val="center"/>
          </w:tcPr>
          <w:p w14:paraId="72F2C11F" w14:textId="77777777" w:rsidR="00CD6CA2" w:rsidRDefault="00000000">
            <w:pPr>
              <w:rPr>
                <w:rFonts w:hint="eastAsia"/>
              </w:rPr>
            </w:pPr>
            <w:r>
              <w:rPr>
                <w:sz w:val="14"/>
              </w:rPr>
              <w:t>Multi-sensor MLLM for optical, SAR and infrared; MMRS-1M.</w:t>
            </w:r>
          </w:p>
        </w:tc>
        <w:tc>
          <w:tcPr>
            <w:tcW w:w="2520" w:type="dxa"/>
            <w:shd w:val="clear" w:color="auto" w:fill="F3F6F9"/>
            <w:tcMar>
              <w:top w:w="100" w:type="dxa"/>
              <w:left w:w="100" w:type="dxa"/>
              <w:bottom w:w="100" w:type="dxa"/>
              <w:right w:w="100" w:type="dxa"/>
            </w:tcMar>
            <w:vAlign w:val="center"/>
          </w:tcPr>
          <w:p w14:paraId="65E7A923" w14:textId="77777777" w:rsidR="00CD6CA2" w:rsidRDefault="00000000">
            <w:pPr>
              <w:rPr>
                <w:rFonts w:hint="eastAsia"/>
              </w:rPr>
            </w:pPr>
            <w:r>
              <w:rPr>
                <w:sz w:val="14"/>
              </w:rPr>
              <w:t>Optical-SAR adaptation reference.</w:t>
            </w:r>
          </w:p>
        </w:tc>
        <w:tc>
          <w:tcPr>
            <w:tcW w:w="2160" w:type="dxa"/>
            <w:shd w:val="clear" w:color="auto" w:fill="F3F6F9"/>
            <w:tcMar>
              <w:top w:w="100" w:type="dxa"/>
              <w:left w:w="100" w:type="dxa"/>
              <w:bottom w:w="100" w:type="dxa"/>
              <w:right w:w="100" w:type="dxa"/>
            </w:tcMar>
            <w:vAlign w:val="center"/>
          </w:tcPr>
          <w:p w14:paraId="03508CB2" w14:textId="77777777" w:rsidR="00CD6CA2" w:rsidRDefault="00000000">
            <w:pPr>
              <w:rPr>
                <w:rFonts w:hint="eastAsia"/>
              </w:rPr>
            </w:pPr>
            <w:r>
              <w:rPr>
                <w:sz w:val="14"/>
              </w:rPr>
              <w:t>Validate pair behavior and licensing before use.</w:t>
            </w:r>
          </w:p>
        </w:tc>
      </w:tr>
      <w:tr w:rsidR="00CD6CA2" w14:paraId="5A5C7890" w14:textId="77777777">
        <w:trPr>
          <w:jc w:val="center"/>
        </w:trPr>
        <w:tc>
          <w:tcPr>
            <w:tcW w:w="1800" w:type="dxa"/>
            <w:tcMar>
              <w:top w:w="100" w:type="dxa"/>
              <w:left w:w="100" w:type="dxa"/>
              <w:bottom w:w="100" w:type="dxa"/>
              <w:right w:w="100" w:type="dxa"/>
            </w:tcMar>
            <w:vAlign w:val="center"/>
          </w:tcPr>
          <w:p w14:paraId="533A8548" w14:textId="77777777" w:rsidR="00CD6CA2" w:rsidRDefault="00000000">
            <w:pPr>
              <w:rPr>
                <w:rFonts w:hint="eastAsia"/>
              </w:rPr>
            </w:pPr>
            <w:proofErr w:type="spellStart"/>
            <w:proofErr w:type="gramStart"/>
            <w:r>
              <w:rPr>
                <w:sz w:val="14"/>
              </w:rPr>
              <w:lastRenderedPageBreak/>
              <w:t>SkyEyeGPT</w:t>
            </w:r>
            <w:proofErr w:type="spellEnd"/>
            <w:r>
              <w:rPr>
                <w:sz w:val="14"/>
              </w:rPr>
              <w:t xml:space="preserve">  ISPRS</w:t>
            </w:r>
            <w:proofErr w:type="gramEnd"/>
            <w:r>
              <w:rPr>
                <w:sz w:val="14"/>
              </w:rPr>
              <w:t xml:space="preserve"> 2025</w:t>
            </w:r>
          </w:p>
        </w:tc>
        <w:tc>
          <w:tcPr>
            <w:tcW w:w="3312" w:type="dxa"/>
            <w:tcMar>
              <w:top w:w="100" w:type="dxa"/>
              <w:left w:w="100" w:type="dxa"/>
              <w:bottom w:w="100" w:type="dxa"/>
              <w:right w:w="100" w:type="dxa"/>
            </w:tcMar>
            <w:vAlign w:val="center"/>
          </w:tcPr>
          <w:p w14:paraId="0717FF57" w14:textId="77777777" w:rsidR="00CD6CA2" w:rsidRDefault="00000000">
            <w:pPr>
              <w:rPr>
                <w:rFonts w:hint="eastAsia"/>
              </w:rPr>
            </w:pPr>
            <w:r>
              <w:rPr>
                <w:sz w:val="14"/>
              </w:rPr>
              <w:t>Instruction-tuned captioning, VQA and grounding; SkyEye-968k; checkpoint released.</w:t>
            </w:r>
          </w:p>
        </w:tc>
        <w:tc>
          <w:tcPr>
            <w:tcW w:w="2520" w:type="dxa"/>
            <w:tcMar>
              <w:top w:w="100" w:type="dxa"/>
              <w:left w:w="100" w:type="dxa"/>
              <w:bottom w:w="100" w:type="dxa"/>
              <w:right w:w="100" w:type="dxa"/>
            </w:tcMar>
            <w:vAlign w:val="center"/>
          </w:tcPr>
          <w:p w14:paraId="3EAB5A76" w14:textId="77777777" w:rsidR="00CD6CA2" w:rsidRDefault="00000000">
            <w:pPr>
              <w:rPr>
                <w:rFonts w:hint="eastAsia"/>
              </w:rPr>
            </w:pPr>
            <w:r>
              <w:rPr>
                <w:sz w:val="14"/>
              </w:rPr>
              <w:t>Broad one-model interface reference.</w:t>
            </w:r>
          </w:p>
        </w:tc>
        <w:tc>
          <w:tcPr>
            <w:tcW w:w="2160" w:type="dxa"/>
            <w:tcMar>
              <w:top w:w="100" w:type="dxa"/>
              <w:left w:w="100" w:type="dxa"/>
              <w:bottom w:w="100" w:type="dxa"/>
              <w:right w:w="100" w:type="dxa"/>
            </w:tcMar>
            <w:vAlign w:val="center"/>
          </w:tcPr>
          <w:p w14:paraId="4EBA4100" w14:textId="77777777" w:rsidR="00CD6CA2" w:rsidRDefault="00000000">
            <w:pPr>
              <w:rPr>
                <w:rFonts w:hint="eastAsia"/>
              </w:rPr>
            </w:pPr>
            <w:r>
              <w:rPr>
                <w:sz w:val="14"/>
              </w:rPr>
              <w:t>Repository still describes parts as evolving.</w:t>
            </w:r>
          </w:p>
        </w:tc>
      </w:tr>
      <w:tr w:rsidR="00CD6CA2" w14:paraId="4A8DE0E5" w14:textId="77777777">
        <w:trPr>
          <w:jc w:val="center"/>
        </w:trPr>
        <w:tc>
          <w:tcPr>
            <w:tcW w:w="1800" w:type="dxa"/>
            <w:shd w:val="clear" w:color="auto" w:fill="F3F6F9"/>
            <w:tcMar>
              <w:top w:w="100" w:type="dxa"/>
              <w:left w:w="100" w:type="dxa"/>
              <w:bottom w:w="100" w:type="dxa"/>
              <w:right w:w="100" w:type="dxa"/>
            </w:tcMar>
            <w:vAlign w:val="center"/>
          </w:tcPr>
          <w:p w14:paraId="288A04CE" w14:textId="77777777" w:rsidR="00CD6CA2" w:rsidRDefault="00000000">
            <w:pPr>
              <w:rPr>
                <w:rFonts w:hint="eastAsia"/>
              </w:rPr>
            </w:pPr>
            <w:proofErr w:type="spellStart"/>
            <w:proofErr w:type="gramStart"/>
            <w:r>
              <w:rPr>
                <w:sz w:val="14"/>
              </w:rPr>
              <w:t>EarthDial</w:t>
            </w:r>
            <w:proofErr w:type="spellEnd"/>
            <w:r>
              <w:rPr>
                <w:sz w:val="14"/>
              </w:rPr>
              <w:t xml:space="preserve">  CVPR</w:t>
            </w:r>
            <w:proofErr w:type="gramEnd"/>
            <w:r>
              <w:rPr>
                <w:sz w:val="14"/>
              </w:rPr>
              <w:t xml:space="preserve"> 2025</w:t>
            </w:r>
          </w:p>
        </w:tc>
        <w:tc>
          <w:tcPr>
            <w:tcW w:w="3312" w:type="dxa"/>
            <w:shd w:val="clear" w:color="auto" w:fill="F3F6F9"/>
            <w:tcMar>
              <w:top w:w="100" w:type="dxa"/>
              <w:left w:w="100" w:type="dxa"/>
              <w:bottom w:w="100" w:type="dxa"/>
              <w:right w:w="100" w:type="dxa"/>
            </w:tcMar>
            <w:vAlign w:val="center"/>
          </w:tcPr>
          <w:p w14:paraId="51E71A2B" w14:textId="77777777" w:rsidR="00CD6CA2" w:rsidRDefault="00000000">
            <w:pPr>
              <w:rPr>
                <w:rFonts w:hint="eastAsia"/>
              </w:rPr>
            </w:pPr>
            <w:r>
              <w:rPr>
                <w:sz w:val="14"/>
              </w:rPr>
              <w:t>Conversational multi-resolution, multispectral, SAR and temporal EO assistant; 11.11M instructions.</w:t>
            </w:r>
          </w:p>
        </w:tc>
        <w:tc>
          <w:tcPr>
            <w:tcW w:w="2520" w:type="dxa"/>
            <w:shd w:val="clear" w:color="auto" w:fill="F3F6F9"/>
            <w:tcMar>
              <w:top w:w="100" w:type="dxa"/>
              <w:left w:w="100" w:type="dxa"/>
              <w:bottom w:w="100" w:type="dxa"/>
              <w:right w:w="100" w:type="dxa"/>
            </w:tcMar>
            <w:vAlign w:val="center"/>
          </w:tcPr>
          <w:p w14:paraId="29E3BA77" w14:textId="77777777" w:rsidR="00CD6CA2" w:rsidRDefault="00000000">
            <w:pPr>
              <w:rPr>
                <w:rFonts w:hint="eastAsia"/>
              </w:rPr>
            </w:pPr>
            <w:r>
              <w:rPr>
                <w:sz w:val="14"/>
              </w:rPr>
              <w:t>Closest research scope.</w:t>
            </w:r>
          </w:p>
        </w:tc>
        <w:tc>
          <w:tcPr>
            <w:tcW w:w="2160" w:type="dxa"/>
            <w:shd w:val="clear" w:color="auto" w:fill="F3F6F9"/>
            <w:tcMar>
              <w:top w:w="100" w:type="dxa"/>
              <w:left w:w="100" w:type="dxa"/>
              <w:bottom w:w="100" w:type="dxa"/>
              <w:right w:w="100" w:type="dxa"/>
            </w:tcMar>
            <w:vAlign w:val="center"/>
          </w:tcPr>
          <w:p w14:paraId="20752EB7" w14:textId="77777777" w:rsidR="00CD6CA2" w:rsidRDefault="00000000">
            <w:pPr>
              <w:rPr>
                <w:rFonts w:hint="eastAsia"/>
              </w:rPr>
            </w:pPr>
            <w:r>
              <w:rPr>
                <w:sz w:val="14"/>
              </w:rPr>
              <w:t>Training scale exceeds hackathon budget.</w:t>
            </w:r>
          </w:p>
        </w:tc>
      </w:tr>
      <w:tr w:rsidR="00CD6CA2" w14:paraId="77A31D29" w14:textId="77777777">
        <w:trPr>
          <w:jc w:val="center"/>
        </w:trPr>
        <w:tc>
          <w:tcPr>
            <w:tcW w:w="1800" w:type="dxa"/>
            <w:tcMar>
              <w:top w:w="100" w:type="dxa"/>
              <w:left w:w="100" w:type="dxa"/>
              <w:bottom w:w="100" w:type="dxa"/>
              <w:right w:w="100" w:type="dxa"/>
            </w:tcMar>
            <w:vAlign w:val="center"/>
          </w:tcPr>
          <w:p w14:paraId="3FF996CB" w14:textId="77777777" w:rsidR="00CD6CA2" w:rsidRDefault="00000000">
            <w:pPr>
              <w:rPr>
                <w:rFonts w:hint="eastAsia"/>
              </w:rPr>
            </w:pPr>
            <w:proofErr w:type="gramStart"/>
            <w:r>
              <w:rPr>
                <w:sz w:val="14"/>
              </w:rPr>
              <w:t>RSGPT  ISPRS</w:t>
            </w:r>
            <w:proofErr w:type="gramEnd"/>
            <w:r>
              <w:rPr>
                <w:sz w:val="14"/>
              </w:rPr>
              <w:t xml:space="preserve"> 2025</w:t>
            </w:r>
          </w:p>
        </w:tc>
        <w:tc>
          <w:tcPr>
            <w:tcW w:w="3312" w:type="dxa"/>
            <w:tcMar>
              <w:top w:w="100" w:type="dxa"/>
              <w:left w:w="100" w:type="dxa"/>
              <w:bottom w:w="100" w:type="dxa"/>
              <w:right w:w="100" w:type="dxa"/>
            </w:tcMar>
            <w:vAlign w:val="center"/>
          </w:tcPr>
          <w:p w14:paraId="651ACF46" w14:textId="77777777" w:rsidR="00CD6CA2" w:rsidRDefault="00000000">
            <w:pPr>
              <w:rPr>
                <w:rFonts w:hint="eastAsia"/>
              </w:rPr>
            </w:pPr>
            <w:proofErr w:type="spellStart"/>
            <w:r>
              <w:rPr>
                <w:sz w:val="14"/>
              </w:rPr>
              <w:t>InstructBLIP</w:t>
            </w:r>
            <w:proofErr w:type="spellEnd"/>
            <w:r>
              <w:rPr>
                <w:sz w:val="14"/>
              </w:rPr>
              <w:t xml:space="preserve"> adapted to </w:t>
            </w:r>
            <w:proofErr w:type="spellStart"/>
            <w:r>
              <w:rPr>
                <w:sz w:val="14"/>
              </w:rPr>
              <w:t>RSICap</w:t>
            </w:r>
            <w:proofErr w:type="spellEnd"/>
            <w:r>
              <w:rPr>
                <w:sz w:val="14"/>
              </w:rPr>
              <w:t>, VQA/caption benchmark.</w:t>
            </w:r>
          </w:p>
        </w:tc>
        <w:tc>
          <w:tcPr>
            <w:tcW w:w="2520" w:type="dxa"/>
            <w:tcMar>
              <w:top w:w="100" w:type="dxa"/>
              <w:left w:w="100" w:type="dxa"/>
              <w:bottom w:w="100" w:type="dxa"/>
              <w:right w:w="100" w:type="dxa"/>
            </w:tcMar>
            <w:vAlign w:val="center"/>
          </w:tcPr>
          <w:p w14:paraId="508E8EFD" w14:textId="77777777" w:rsidR="00CD6CA2" w:rsidRDefault="00000000">
            <w:pPr>
              <w:rPr>
                <w:rFonts w:hint="eastAsia"/>
              </w:rPr>
            </w:pPr>
            <w:r>
              <w:rPr>
                <w:sz w:val="14"/>
              </w:rPr>
              <w:t>Fast baseline.</w:t>
            </w:r>
          </w:p>
        </w:tc>
        <w:tc>
          <w:tcPr>
            <w:tcW w:w="2160" w:type="dxa"/>
            <w:tcMar>
              <w:top w:w="100" w:type="dxa"/>
              <w:left w:w="100" w:type="dxa"/>
              <w:bottom w:w="100" w:type="dxa"/>
              <w:right w:w="100" w:type="dxa"/>
            </w:tcMar>
            <w:vAlign w:val="center"/>
          </w:tcPr>
          <w:p w14:paraId="08106298" w14:textId="77777777" w:rsidR="00CD6CA2" w:rsidRDefault="00000000">
            <w:pPr>
              <w:rPr>
                <w:rFonts w:hint="eastAsia"/>
              </w:rPr>
            </w:pPr>
            <w:r>
              <w:rPr>
                <w:sz w:val="14"/>
              </w:rPr>
              <w:t>Static focus; DOTA conditions academic-only.</w:t>
            </w:r>
          </w:p>
        </w:tc>
      </w:tr>
      <w:tr w:rsidR="00CD6CA2" w14:paraId="1DF4AE80" w14:textId="77777777">
        <w:trPr>
          <w:jc w:val="center"/>
        </w:trPr>
        <w:tc>
          <w:tcPr>
            <w:tcW w:w="1800" w:type="dxa"/>
            <w:shd w:val="clear" w:color="auto" w:fill="F3F6F9"/>
            <w:tcMar>
              <w:top w:w="100" w:type="dxa"/>
              <w:left w:w="100" w:type="dxa"/>
              <w:bottom w:w="100" w:type="dxa"/>
              <w:right w:w="100" w:type="dxa"/>
            </w:tcMar>
            <w:vAlign w:val="center"/>
          </w:tcPr>
          <w:p w14:paraId="47A293B9" w14:textId="77777777" w:rsidR="00CD6CA2" w:rsidRDefault="00000000">
            <w:pPr>
              <w:rPr>
                <w:rFonts w:hint="eastAsia"/>
              </w:rPr>
            </w:pPr>
            <w:proofErr w:type="spellStart"/>
            <w:proofErr w:type="gramStart"/>
            <w:r>
              <w:rPr>
                <w:sz w:val="14"/>
              </w:rPr>
              <w:t>ChangeChat</w:t>
            </w:r>
            <w:proofErr w:type="spellEnd"/>
            <w:r>
              <w:rPr>
                <w:sz w:val="14"/>
              </w:rPr>
              <w:t xml:space="preserve">  2024</w:t>
            </w:r>
            <w:proofErr w:type="gramEnd"/>
          </w:p>
        </w:tc>
        <w:tc>
          <w:tcPr>
            <w:tcW w:w="3312" w:type="dxa"/>
            <w:shd w:val="clear" w:color="auto" w:fill="F3F6F9"/>
            <w:tcMar>
              <w:top w:w="100" w:type="dxa"/>
              <w:left w:w="100" w:type="dxa"/>
              <w:bottom w:w="100" w:type="dxa"/>
              <w:right w:w="100" w:type="dxa"/>
            </w:tcMar>
            <w:vAlign w:val="center"/>
          </w:tcPr>
          <w:p w14:paraId="4309F45A" w14:textId="77777777" w:rsidR="00CD6CA2" w:rsidRDefault="00000000">
            <w:pPr>
              <w:rPr>
                <w:rFonts w:hint="eastAsia"/>
              </w:rPr>
            </w:pPr>
            <w:r>
              <w:rPr>
                <w:sz w:val="14"/>
              </w:rPr>
              <w:t>Bi-temporal change captioning, count and localization.</w:t>
            </w:r>
          </w:p>
        </w:tc>
        <w:tc>
          <w:tcPr>
            <w:tcW w:w="2520" w:type="dxa"/>
            <w:shd w:val="clear" w:color="auto" w:fill="F3F6F9"/>
            <w:tcMar>
              <w:top w:w="100" w:type="dxa"/>
              <w:left w:w="100" w:type="dxa"/>
              <w:bottom w:w="100" w:type="dxa"/>
              <w:right w:w="100" w:type="dxa"/>
            </w:tcMar>
            <w:vAlign w:val="center"/>
          </w:tcPr>
          <w:p w14:paraId="6FEFF9DB" w14:textId="77777777" w:rsidR="00CD6CA2" w:rsidRDefault="00000000">
            <w:pPr>
              <w:rPr>
                <w:rFonts w:hint="eastAsia"/>
              </w:rPr>
            </w:pPr>
            <w:r>
              <w:rPr>
                <w:sz w:val="14"/>
              </w:rPr>
              <w:t>Closest change dialogue component.</w:t>
            </w:r>
          </w:p>
        </w:tc>
        <w:tc>
          <w:tcPr>
            <w:tcW w:w="2160" w:type="dxa"/>
            <w:shd w:val="clear" w:color="auto" w:fill="F3F6F9"/>
            <w:tcMar>
              <w:top w:w="100" w:type="dxa"/>
              <w:left w:w="100" w:type="dxa"/>
              <w:bottom w:w="100" w:type="dxa"/>
              <w:right w:w="100" w:type="dxa"/>
            </w:tcMar>
            <w:vAlign w:val="center"/>
          </w:tcPr>
          <w:p w14:paraId="64514C9A" w14:textId="77777777" w:rsidR="00CD6CA2" w:rsidRDefault="00000000">
            <w:pPr>
              <w:rPr>
                <w:rFonts w:hint="eastAsia"/>
              </w:rPr>
            </w:pPr>
            <w:r>
              <w:rPr>
                <w:sz w:val="14"/>
              </w:rPr>
              <w:t>Generated instructions, strict registration and heavy VRAM.</w:t>
            </w:r>
          </w:p>
        </w:tc>
      </w:tr>
      <w:tr w:rsidR="00CD6CA2" w14:paraId="7149303D" w14:textId="77777777">
        <w:trPr>
          <w:jc w:val="center"/>
        </w:trPr>
        <w:tc>
          <w:tcPr>
            <w:tcW w:w="1800" w:type="dxa"/>
            <w:tcMar>
              <w:top w:w="100" w:type="dxa"/>
              <w:left w:w="100" w:type="dxa"/>
              <w:bottom w:w="100" w:type="dxa"/>
              <w:right w:w="100" w:type="dxa"/>
            </w:tcMar>
            <w:vAlign w:val="center"/>
          </w:tcPr>
          <w:p w14:paraId="4ED73652" w14:textId="77777777" w:rsidR="00CD6CA2" w:rsidRDefault="00000000">
            <w:pPr>
              <w:rPr>
                <w:rFonts w:hint="eastAsia"/>
              </w:rPr>
            </w:pPr>
            <w:proofErr w:type="spellStart"/>
            <w:r>
              <w:rPr>
                <w:sz w:val="14"/>
              </w:rPr>
              <w:t>VisTA</w:t>
            </w:r>
            <w:proofErr w:type="spellEnd"/>
            <w:r>
              <w:rPr>
                <w:sz w:val="14"/>
              </w:rPr>
              <w:t xml:space="preserve"> / CDQAG  2024</w:t>
            </w:r>
          </w:p>
        </w:tc>
        <w:tc>
          <w:tcPr>
            <w:tcW w:w="3312" w:type="dxa"/>
            <w:tcMar>
              <w:top w:w="100" w:type="dxa"/>
              <w:left w:w="100" w:type="dxa"/>
              <w:bottom w:w="100" w:type="dxa"/>
              <w:right w:w="100" w:type="dxa"/>
            </w:tcMar>
            <w:vAlign w:val="center"/>
          </w:tcPr>
          <w:p w14:paraId="314BCF1E" w14:textId="77777777" w:rsidR="00CD6CA2" w:rsidRDefault="00000000">
            <w:pPr>
              <w:rPr>
                <w:rFonts w:hint="eastAsia"/>
              </w:rPr>
            </w:pPr>
            <w:r>
              <w:rPr>
                <w:sz w:val="14"/>
              </w:rPr>
              <w:t>Change-QA plus visual grounding and QAG-360K.</w:t>
            </w:r>
          </w:p>
        </w:tc>
        <w:tc>
          <w:tcPr>
            <w:tcW w:w="2520" w:type="dxa"/>
            <w:tcMar>
              <w:top w:w="100" w:type="dxa"/>
              <w:left w:w="100" w:type="dxa"/>
              <w:bottom w:w="100" w:type="dxa"/>
              <w:right w:w="100" w:type="dxa"/>
            </w:tcMar>
            <w:vAlign w:val="center"/>
          </w:tcPr>
          <w:p w14:paraId="445577E2" w14:textId="77777777" w:rsidR="00CD6CA2" w:rsidRDefault="00000000">
            <w:pPr>
              <w:rPr>
                <w:rFonts w:hint="eastAsia"/>
              </w:rPr>
            </w:pPr>
            <w:r>
              <w:rPr>
                <w:sz w:val="14"/>
              </w:rPr>
              <w:t>Best evidence-first change pattern.</w:t>
            </w:r>
          </w:p>
        </w:tc>
        <w:tc>
          <w:tcPr>
            <w:tcW w:w="2160" w:type="dxa"/>
            <w:tcMar>
              <w:top w:w="100" w:type="dxa"/>
              <w:left w:w="100" w:type="dxa"/>
              <w:bottom w:w="100" w:type="dxa"/>
              <w:right w:w="100" w:type="dxa"/>
            </w:tcMar>
            <w:vAlign w:val="center"/>
          </w:tcPr>
          <w:p w14:paraId="1DE4E59B" w14:textId="77777777" w:rsidR="00CD6CA2" w:rsidRDefault="00000000">
            <w:pPr>
              <w:rPr>
                <w:rFonts w:hint="eastAsia"/>
              </w:rPr>
            </w:pPr>
            <w:r>
              <w:rPr>
                <w:sz w:val="14"/>
              </w:rPr>
              <w:t>Synthetic/curated query distribution.</w:t>
            </w:r>
          </w:p>
        </w:tc>
      </w:tr>
      <w:tr w:rsidR="00CD6CA2" w14:paraId="4EA64691" w14:textId="77777777">
        <w:trPr>
          <w:jc w:val="center"/>
        </w:trPr>
        <w:tc>
          <w:tcPr>
            <w:tcW w:w="1800" w:type="dxa"/>
            <w:shd w:val="clear" w:color="auto" w:fill="F3F6F9"/>
            <w:tcMar>
              <w:top w:w="100" w:type="dxa"/>
              <w:left w:w="100" w:type="dxa"/>
              <w:bottom w:w="100" w:type="dxa"/>
              <w:right w:w="100" w:type="dxa"/>
            </w:tcMar>
            <w:vAlign w:val="center"/>
          </w:tcPr>
          <w:p w14:paraId="1FCC9890" w14:textId="77777777" w:rsidR="00CD6CA2" w:rsidRDefault="00000000">
            <w:pPr>
              <w:rPr>
                <w:rFonts w:hint="eastAsia"/>
              </w:rPr>
            </w:pPr>
            <w:proofErr w:type="spellStart"/>
            <w:proofErr w:type="gramStart"/>
            <w:r>
              <w:rPr>
                <w:sz w:val="14"/>
              </w:rPr>
              <w:t>TerraQ</w:t>
            </w:r>
            <w:proofErr w:type="spellEnd"/>
            <w:r>
              <w:rPr>
                <w:sz w:val="14"/>
              </w:rPr>
              <w:t xml:space="preserve">  IGARSS</w:t>
            </w:r>
            <w:proofErr w:type="gramEnd"/>
            <w:r>
              <w:rPr>
                <w:sz w:val="14"/>
              </w:rPr>
              <w:t xml:space="preserve"> 2025</w:t>
            </w:r>
          </w:p>
        </w:tc>
        <w:tc>
          <w:tcPr>
            <w:tcW w:w="3312" w:type="dxa"/>
            <w:shd w:val="clear" w:color="auto" w:fill="F3F6F9"/>
            <w:tcMar>
              <w:top w:w="100" w:type="dxa"/>
              <w:left w:w="100" w:type="dxa"/>
              <w:bottom w:w="100" w:type="dxa"/>
              <w:right w:w="100" w:type="dxa"/>
            </w:tcMar>
            <w:vAlign w:val="center"/>
          </w:tcPr>
          <w:p w14:paraId="07057E4B" w14:textId="77777777" w:rsidR="00CD6CA2" w:rsidRDefault="00000000">
            <w:pPr>
              <w:rPr>
                <w:rFonts w:hint="eastAsia"/>
              </w:rPr>
            </w:pPr>
            <w:r>
              <w:rPr>
                <w:sz w:val="14"/>
              </w:rPr>
              <w:t>Natural language to SPARQL over Sentinel archive KG.</w:t>
            </w:r>
          </w:p>
        </w:tc>
        <w:tc>
          <w:tcPr>
            <w:tcW w:w="2520" w:type="dxa"/>
            <w:shd w:val="clear" w:color="auto" w:fill="F3F6F9"/>
            <w:tcMar>
              <w:top w:w="100" w:type="dxa"/>
              <w:left w:w="100" w:type="dxa"/>
              <w:bottom w:w="100" w:type="dxa"/>
              <w:right w:w="100" w:type="dxa"/>
            </w:tcMar>
            <w:vAlign w:val="center"/>
          </w:tcPr>
          <w:p w14:paraId="78CABCA3" w14:textId="77777777" w:rsidR="00CD6CA2" w:rsidRDefault="00000000">
            <w:pPr>
              <w:rPr>
                <w:rFonts w:hint="eastAsia"/>
              </w:rPr>
            </w:pPr>
            <w:r>
              <w:rPr>
                <w:sz w:val="14"/>
              </w:rPr>
              <w:t>Archive search/retrieval pattern.</w:t>
            </w:r>
          </w:p>
        </w:tc>
        <w:tc>
          <w:tcPr>
            <w:tcW w:w="2160" w:type="dxa"/>
            <w:shd w:val="clear" w:color="auto" w:fill="F3F6F9"/>
            <w:tcMar>
              <w:top w:w="100" w:type="dxa"/>
              <w:left w:w="100" w:type="dxa"/>
              <w:bottom w:w="100" w:type="dxa"/>
              <w:right w:w="100" w:type="dxa"/>
            </w:tcMar>
            <w:vAlign w:val="center"/>
          </w:tcPr>
          <w:p w14:paraId="14B3BEAA" w14:textId="77777777" w:rsidR="00CD6CA2" w:rsidRDefault="00000000">
            <w:pPr>
              <w:rPr>
                <w:rFonts w:hint="eastAsia"/>
              </w:rPr>
            </w:pPr>
            <w:r>
              <w:rPr>
                <w:sz w:val="14"/>
              </w:rPr>
              <w:t>Not pixel-level understanding.</w:t>
            </w:r>
          </w:p>
        </w:tc>
      </w:tr>
      <w:tr w:rsidR="00CD6CA2" w14:paraId="40B0E16A" w14:textId="77777777">
        <w:trPr>
          <w:jc w:val="center"/>
        </w:trPr>
        <w:tc>
          <w:tcPr>
            <w:tcW w:w="1800" w:type="dxa"/>
            <w:tcMar>
              <w:top w:w="100" w:type="dxa"/>
              <w:left w:w="100" w:type="dxa"/>
              <w:bottom w:w="100" w:type="dxa"/>
              <w:right w:w="100" w:type="dxa"/>
            </w:tcMar>
            <w:vAlign w:val="center"/>
          </w:tcPr>
          <w:p w14:paraId="5BEDF51A" w14:textId="77777777" w:rsidR="00CD6CA2" w:rsidRDefault="00000000">
            <w:pPr>
              <w:rPr>
                <w:rFonts w:hint="eastAsia"/>
              </w:rPr>
            </w:pPr>
            <w:r>
              <w:rPr>
                <w:sz w:val="14"/>
              </w:rPr>
              <w:t>Google Earth AI</w:t>
            </w:r>
          </w:p>
        </w:tc>
        <w:tc>
          <w:tcPr>
            <w:tcW w:w="3312" w:type="dxa"/>
            <w:tcMar>
              <w:top w:w="100" w:type="dxa"/>
              <w:left w:w="100" w:type="dxa"/>
              <w:bottom w:w="100" w:type="dxa"/>
              <w:right w:w="100" w:type="dxa"/>
            </w:tcMar>
            <w:vAlign w:val="center"/>
          </w:tcPr>
          <w:p w14:paraId="52E0CAC6" w14:textId="77777777" w:rsidR="00CD6CA2" w:rsidRDefault="00000000">
            <w:pPr>
              <w:rPr>
                <w:rFonts w:hint="eastAsia"/>
              </w:rPr>
            </w:pPr>
            <w:r>
              <w:rPr>
                <w:sz w:val="14"/>
              </w:rPr>
              <w:t xml:space="preserve">Natural-language </w:t>
            </w:r>
            <w:proofErr w:type="spellStart"/>
            <w:r>
              <w:rPr>
                <w:sz w:val="14"/>
              </w:rPr>
              <w:t>queryable</w:t>
            </w:r>
            <w:proofErr w:type="spellEnd"/>
            <w:r>
              <w:rPr>
                <w:sz w:val="14"/>
              </w:rPr>
              <w:t xml:space="preserve"> Earth data product.</w:t>
            </w:r>
          </w:p>
        </w:tc>
        <w:tc>
          <w:tcPr>
            <w:tcW w:w="2520" w:type="dxa"/>
            <w:tcMar>
              <w:top w:w="100" w:type="dxa"/>
              <w:left w:w="100" w:type="dxa"/>
              <w:bottom w:w="100" w:type="dxa"/>
              <w:right w:w="100" w:type="dxa"/>
            </w:tcMar>
            <w:vAlign w:val="center"/>
          </w:tcPr>
          <w:p w14:paraId="14CFF017" w14:textId="77777777" w:rsidR="00CD6CA2" w:rsidRDefault="00000000">
            <w:pPr>
              <w:rPr>
                <w:rFonts w:hint="eastAsia"/>
              </w:rPr>
            </w:pPr>
            <w:r>
              <w:rPr>
                <w:sz w:val="14"/>
              </w:rPr>
              <w:t>Validates UX direction.</w:t>
            </w:r>
          </w:p>
        </w:tc>
        <w:tc>
          <w:tcPr>
            <w:tcW w:w="2160" w:type="dxa"/>
            <w:tcMar>
              <w:top w:w="100" w:type="dxa"/>
              <w:left w:w="100" w:type="dxa"/>
              <w:bottom w:w="100" w:type="dxa"/>
              <w:right w:w="100" w:type="dxa"/>
            </w:tcMar>
            <w:vAlign w:val="center"/>
          </w:tcPr>
          <w:p w14:paraId="083A53E3" w14:textId="77777777" w:rsidR="00CD6CA2" w:rsidRDefault="00000000">
            <w:pPr>
              <w:rPr>
                <w:rFonts w:hint="eastAsia"/>
              </w:rPr>
            </w:pPr>
            <w:r>
              <w:rPr>
                <w:sz w:val="14"/>
              </w:rPr>
              <w:t>Not a reproducible open baseline.</w:t>
            </w:r>
          </w:p>
        </w:tc>
      </w:tr>
    </w:tbl>
    <w:p w14:paraId="5CC470F4" w14:textId="77777777" w:rsidR="00CD6CA2" w:rsidRDefault="00CD6CA2">
      <w:pPr>
        <w:rPr>
          <w:rFonts w:hint="eastAsia"/>
        </w:rPr>
      </w:pPr>
    </w:p>
    <w:p w14:paraId="772E2B7C" w14:textId="77777777" w:rsidR="00CD6CA2" w:rsidRDefault="00000000">
      <w:pPr>
        <w:spacing w:after="40"/>
        <w:rPr>
          <w:rFonts w:hint="eastAsia"/>
        </w:rPr>
      </w:pPr>
      <w:hyperlink r:id="rId9">
        <w:proofErr w:type="spellStart"/>
        <w:r>
          <w:rPr>
            <w:color w:val="0563C1"/>
            <w:u w:val="single"/>
          </w:rPr>
          <w:t>GeoChat</w:t>
        </w:r>
        <w:proofErr w:type="spellEnd"/>
      </w:hyperlink>
    </w:p>
    <w:p w14:paraId="41473500" w14:textId="77777777" w:rsidR="00CD6CA2" w:rsidRDefault="00000000">
      <w:pPr>
        <w:spacing w:after="40"/>
        <w:rPr>
          <w:rFonts w:hint="eastAsia"/>
        </w:rPr>
      </w:pPr>
      <w:hyperlink r:id="rId10">
        <w:proofErr w:type="spellStart"/>
        <w:r>
          <w:rPr>
            <w:color w:val="0563C1"/>
            <w:u w:val="single"/>
          </w:rPr>
          <w:t>EarthGPT</w:t>
        </w:r>
        <w:proofErr w:type="spellEnd"/>
      </w:hyperlink>
    </w:p>
    <w:p w14:paraId="63C90BB4" w14:textId="77777777" w:rsidR="00CD6CA2" w:rsidRDefault="00000000">
      <w:pPr>
        <w:spacing w:after="40"/>
        <w:rPr>
          <w:rFonts w:hint="eastAsia"/>
        </w:rPr>
      </w:pPr>
      <w:hyperlink r:id="rId11">
        <w:proofErr w:type="spellStart"/>
        <w:r>
          <w:rPr>
            <w:color w:val="0563C1"/>
            <w:u w:val="single"/>
          </w:rPr>
          <w:t>SkyEyeGPT</w:t>
        </w:r>
        <w:proofErr w:type="spellEnd"/>
      </w:hyperlink>
    </w:p>
    <w:p w14:paraId="32D2D5E7" w14:textId="77777777" w:rsidR="00CD6CA2" w:rsidRDefault="00000000">
      <w:pPr>
        <w:spacing w:after="40"/>
        <w:rPr>
          <w:rFonts w:hint="eastAsia"/>
        </w:rPr>
      </w:pPr>
      <w:hyperlink r:id="rId12">
        <w:proofErr w:type="spellStart"/>
        <w:r>
          <w:rPr>
            <w:color w:val="0563C1"/>
            <w:u w:val="single"/>
          </w:rPr>
          <w:t>EarthDial</w:t>
        </w:r>
        <w:proofErr w:type="spellEnd"/>
      </w:hyperlink>
    </w:p>
    <w:p w14:paraId="5D64CCC4" w14:textId="77777777" w:rsidR="00CD6CA2" w:rsidRDefault="00000000">
      <w:pPr>
        <w:spacing w:after="40"/>
        <w:rPr>
          <w:rFonts w:hint="eastAsia"/>
        </w:rPr>
      </w:pPr>
      <w:hyperlink r:id="rId13">
        <w:r>
          <w:rPr>
            <w:color w:val="0563C1"/>
            <w:u w:val="single"/>
          </w:rPr>
          <w:t>RSGPT</w:t>
        </w:r>
      </w:hyperlink>
    </w:p>
    <w:p w14:paraId="7F1070D6" w14:textId="77777777" w:rsidR="00CD6CA2" w:rsidRDefault="00000000">
      <w:pPr>
        <w:spacing w:after="40"/>
        <w:rPr>
          <w:rFonts w:hint="eastAsia"/>
        </w:rPr>
      </w:pPr>
      <w:hyperlink r:id="rId14">
        <w:proofErr w:type="spellStart"/>
        <w:r>
          <w:rPr>
            <w:color w:val="0563C1"/>
            <w:u w:val="single"/>
          </w:rPr>
          <w:t>ChangeChat</w:t>
        </w:r>
        <w:proofErr w:type="spellEnd"/>
      </w:hyperlink>
    </w:p>
    <w:p w14:paraId="34C5C8B0" w14:textId="77777777" w:rsidR="00CD6CA2" w:rsidRDefault="00000000">
      <w:pPr>
        <w:spacing w:after="40"/>
        <w:rPr>
          <w:rFonts w:hint="eastAsia"/>
        </w:rPr>
      </w:pPr>
      <w:hyperlink r:id="rId15">
        <w:proofErr w:type="spellStart"/>
        <w:r>
          <w:rPr>
            <w:color w:val="0563C1"/>
            <w:u w:val="single"/>
          </w:rPr>
          <w:t>VisTA</w:t>
        </w:r>
        <w:proofErr w:type="spellEnd"/>
      </w:hyperlink>
    </w:p>
    <w:p w14:paraId="22B0E706" w14:textId="77777777" w:rsidR="00CD6CA2" w:rsidRDefault="00000000">
      <w:pPr>
        <w:spacing w:after="40"/>
        <w:rPr>
          <w:rFonts w:hint="eastAsia"/>
        </w:rPr>
      </w:pPr>
      <w:hyperlink r:id="rId16">
        <w:proofErr w:type="spellStart"/>
        <w:r>
          <w:rPr>
            <w:color w:val="0563C1"/>
            <w:u w:val="single"/>
          </w:rPr>
          <w:t>TerraQ</w:t>
        </w:r>
        <w:proofErr w:type="spellEnd"/>
      </w:hyperlink>
    </w:p>
    <w:p w14:paraId="779B97E9" w14:textId="77777777" w:rsidR="00CD6CA2" w:rsidRDefault="00000000">
      <w:pPr>
        <w:spacing w:after="40"/>
        <w:rPr>
          <w:rFonts w:hint="eastAsia"/>
        </w:rPr>
      </w:pPr>
      <w:hyperlink r:id="rId17">
        <w:r>
          <w:rPr>
            <w:color w:val="0563C1"/>
            <w:u w:val="single"/>
          </w:rPr>
          <w:t>Google Earth AI</w:t>
        </w:r>
      </w:hyperlink>
    </w:p>
    <w:p w14:paraId="271FB178" w14:textId="77777777" w:rsidR="00CD6CA2" w:rsidRDefault="00000000">
      <w:pPr>
        <w:pStyle w:val="Heading1"/>
      </w:pPr>
      <w:proofErr w:type="gramStart"/>
      <w:r>
        <w:t>3  Recommended</w:t>
      </w:r>
      <w:proofErr w:type="gramEnd"/>
      <w:r>
        <w:t xml:space="preserve"> </w:t>
      </w:r>
      <w:proofErr w:type="gramStart"/>
      <w:r>
        <w:t>architecture</w:t>
      </w:r>
      <w:proofErr w:type="gramEnd"/>
    </w:p>
    <w:p w14:paraId="05E80AC2" w14:textId="77777777" w:rsidR="00CD6CA2" w:rsidRDefault="00000000">
      <w:pPr>
        <w:rPr>
          <w:rFonts w:hint="eastAsia"/>
        </w:rPr>
      </w:pPr>
      <w:r>
        <w:t>Make routing deterministic and visible. The VLM should not decide measurements: it asks for an intent and summarizes structured results returned by registered tools. This is both stronger technically and better matched to the evaluation language.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5544"/>
        <w:gridCol w:w="2664"/>
      </w:tblGrid>
      <w:tr w:rsidR="00CD6CA2" w14:paraId="17893BB8" w14:textId="77777777">
        <w:trPr>
          <w:jc w:val="center"/>
        </w:trPr>
        <w:tc>
          <w:tcPr>
            <w:tcW w:w="1584" w:type="dxa"/>
            <w:shd w:val="clear" w:color="auto" w:fill="17365D"/>
            <w:tcMar>
              <w:top w:w="100" w:type="dxa"/>
              <w:left w:w="100" w:type="dxa"/>
              <w:bottom w:w="100" w:type="dxa"/>
              <w:right w:w="100" w:type="dxa"/>
            </w:tcMar>
            <w:vAlign w:val="center"/>
          </w:tcPr>
          <w:p w14:paraId="31F176DD" w14:textId="77777777" w:rsidR="00CD6CA2" w:rsidRDefault="00000000">
            <w:pPr>
              <w:rPr>
                <w:rFonts w:hint="eastAsia"/>
              </w:rPr>
            </w:pPr>
            <w:r>
              <w:rPr>
                <w:b/>
                <w:color w:val="FFFFFF"/>
                <w:sz w:val="15"/>
              </w:rPr>
              <w:t>Stage</w:t>
            </w:r>
          </w:p>
        </w:tc>
        <w:tc>
          <w:tcPr>
            <w:tcW w:w="5544" w:type="dxa"/>
            <w:shd w:val="clear" w:color="auto" w:fill="17365D"/>
            <w:tcMar>
              <w:top w:w="100" w:type="dxa"/>
              <w:left w:w="100" w:type="dxa"/>
              <w:bottom w:w="100" w:type="dxa"/>
              <w:right w:w="100" w:type="dxa"/>
            </w:tcMar>
            <w:vAlign w:val="center"/>
          </w:tcPr>
          <w:p w14:paraId="1769D394" w14:textId="77777777" w:rsidR="00CD6CA2" w:rsidRDefault="00000000">
            <w:pPr>
              <w:rPr>
                <w:rFonts w:hint="eastAsia"/>
              </w:rPr>
            </w:pPr>
            <w:r>
              <w:rPr>
                <w:b/>
                <w:color w:val="FFFFFF"/>
                <w:sz w:val="15"/>
              </w:rPr>
              <w:t>Decision or computation</w:t>
            </w:r>
          </w:p>
        </w:tc>
        <w:tc>
          <w:tcPr>
            <w:tcW w:w="2664" w:type="dxa"/>
            <w:shd w:val="clear" w:color="auto" w:fill="17365D"/>
            <w:tcMar>
              <w:top w:w="100" w:type="dxa"/>
              <w:left w:w="100" w:type="dxa"/>
              <w:bottom w:w="100" w:type="dxa"/>
              <w:right w:w="100" w:type="dxa"/>
            </w:tcMar>
            <w:vAlign w:val="center"/>
          </w:tcPr>
          <w:p w14:paraId="51E69FB1" w14:textId="77777777" w:rsidR="00CD6CA2" w:rsidRDefault="00000000">
            <w:pPr>
              <w:rPr>
                <w:rFonts w:hint="eastAsia"/>
              </w:rPr>
            </w:pPr>
            <w:r>
              <w:rPr>
                <w:b/>
                <w:color w:val="FFFFFF"/>
                <w:sz w:val="15"/>
              </w:rPr>
              <w:t>Preserve as evidence</w:t>
            </w:r>
          </w:p>
        </w:tc>
      </w:tr>
      <w:tr w:rsidR="00CD6CA2" w14:paraId="59016C1E" w14:textId="77777777">
        <w:trPr>
          <w:jc w:val="center"/>
        </w:trPr>
        <w:tc>
          <w:tcPr>
            <w:tcW w:w="1584" w:type="dxa"/>
            <w:tcMar>
              <w:top w:w="100" w:type="dxa"/>
              <w:left w:w="100" w:type="dxa"/>
              <w:bottom w:w="100" w:type="dxa"/>
              <w:right w:w="100" w:type="dxa"/>
            </w:tcMar>
            <w:vAlign w:val="center"/>
          </w:tcPr>
          <w:p w14:paraId="06C4C356" w14:textId="77777777" w:rsidR="00CD6CA2" w:rsidRDefault="00000000">
            <w:pPr>
              <w:rPr>
                <w:rFonts w:hint="eastAsia"/>
              </w:rPr>
            </w:pPr>
            <w:proofErr w:type="gramStart"/>
            <w:r>
              <w:rPr>
                <w:sz w:val="14"/>
              </w:rPr>
              <w:t>1  Ingest</w:t>
            </w:r>
            <w:proofErr w:type="gramEnd"/>
          </w:p>
        </w:tc>
        <w:tc>
          <w:tcPr>
            <w:tcW w:w="5544" w:type="dxa"/>
            <w:tcMar>
              <w:top w:w="100" w:type="dxa"/>
              <w:left w:w="100" w:type="dxa"/>
              <w:bottom w:w="100" w:type="dxa"/>
              <w:right w:w="100" w:type="dxa"/>
            </w:tcMar>
            <w:vAlign w:val="center"/>
          </w:tcPr>
          <w:p w14:paraId="45866447" w14:textId="77777777" w:rsidR="00CD6CA2" w:rsidRDefault="00000000">
            <w:pPr>
              <w:rPr>
                <w:rFonts w:hint="eastAsia"/>
              </w:rPr>
            </w:pPr>
            <w:r>
              <w:rPr>
                <w:sz w:val="14"/>
              </w:rPr>
              <w:t xml:space="preserve">Read </w:t>
            </w:r>
            <w:proofErr w:type="spellStart"/>
            <w:r>
              <w:rPr>
                <w:sz w:val="14"/>
              </w:rPr>
              <w:t>GeoTIFF</w:t>
            </w:r>
            <w:proofErr w:type="spellEnd"/>
            <w:r>
              <w:rPr>
                <w:sz w:val="14"/>
              </w:rPr>
              <w:t>/TIFF metadata: CRS, bounds, bands, date, resolution, SAR polarization. Check image count and pair registration.</w:t>
            </w:r>
          </w:p>
        </w:tc>
        <w:tc>
          <w:tcPr>
            <w:tcW w:w="2664" w:type="dxa"/>
            <w:tcMar>
              <w:top w:w="100" w:type="dxa"/>
              <w:left w:w="100" w:type="dxa"/>
              <w:bottom w:w="100" w:type="dxa"/>
              <w:right w:w="100" w:type="dxa"/>
            </w:tcMar>
            <w:vAlign w:val="center"/>
          </w:tcPr>
          <w:p w14:paraId="4FC1CDCF" w14:textId="77777777" w:rsidR="00CD6CA2" w:rsidRDefault="00000000">
            <w:pPr>
              <w:rPr>
                <w:rFonts w:hint="eastAsia"/>
              </w:rPr>
            </w:pPr>
            <w:r>
              <w:rPr>
                <w:sz w:val="14"/>
              </w:rPr>
              <w:t>Metadata card, thumbnails, validation result and preprocessing recipe.</w:t>
            </w:r>
          </w:p>
        </w:tc>
      </w:tr>
      <w:tr w:rsidR="00CD6CA2" w14:paraId="3B7AABC1" w14:textId="77777777">
        <w:trPr>
          <w:jc w:val="center"/>
        </w:trPr>
        <w:tc>
          <w:tcPr>
            <w:tcW w:w="1584" w:type="dxa"/>
            <w:shd w:val="clear" w:color="auto" w:fill="F3F6F9"/>
            <w:tcMar>
              <w:top w:w="100" w:type="dxa"/>
              <w:left w:w="100" w:type="dxa"/>
              <w:bottom w:w="100" w:type="dxa"/>
              <w:right w:w="100" w:type="dxa"/>
            </w:tcMar>
            <w:vAlign w:val="center"/>
          </w:tcPr>
          <w:p w14:paraId="269DA6A6" w14:textId="77777777" w:rsidR="00CD6CA2" w:rsidRDefault="00000000">
            <w:pPr>
              <w:rPr>
                <w:rFonts w:hint="eastAsia"/>
              </w:rPr>
            </w:pPr>
            <w:proofErr w:type="gramStart"/>
            <w:r>
              <w:rPr>
                <w:sz w:val="14"/>
              </w:rPr>
              <w:t>2  Route</w:t>
            </w:r>
            <w:proofErr w:type="gramEnd"/>
          </w:p>
        </w:tc>
        <w:tc>
          <w:tcPr>
            <w:tcW w:w="5544" w:type="dxa"/>
            <w:shd w:val="clear" w:color="auto" w:fill="F3F6F9"/>
            <w:tcMar>
              <w:top w:w="100" w:type="dxa"/>
              <w:left w:w="100" w:type="dxa"/>
              <w:bottom w:w="100" w:type="dxa"/>
              <w:right w:w="100" w:type="dxa"/>
            </w:tcMar>
            <w:vAlign w:val="center"/>
          </w:tcPr>
          <w:p w14:paraId="090EE96D" w14:textId="77777777" w:rsidR="00CD6CA2" w:rsidRDefault="00000000">
            <w:pPr>
              <w:rPr>
                <w:rFonts w:hint="eastAsia"/>
              </w:rPr>
            </w:pPr>
            <w:r>
              <w:rPr>
                <w:sz w:val="14"/>
              </w:rPr>
              <w:t>Classify intent: scene/VQA, locate, change or optical-SAR fusion. Cross-check against modality and count.</w:t>
            </w:r>
          </w:p>
        </w:tc>
        <w:tc>
          <w:tcPr>
            <w:tcW w:w="2664" w:type="dxa"/>
            <w:shd w:val="clear" w:color="auto" w:fill="F3F6F9"/>
            <w:tcMar>
              <w:top w:w="100" w:type="dxa"/>
              <w:left w:w="100" w:type="dxa"/>
              <w:bottom w:w="100" w:type="dxa"/>
              <w:right w:w="100" w:type="dxa"/>
            </w:tcMar>
            <w:vAlign w:val="center"/>
          </w:tcPr>
          <w:p w14:paraId="1C1DBA24" w14:textId="77777777" w:rsidR="00CD6CA2" w:rsidRDefault="00000000">
            <w:pPr>
              <w:rPr>
                <w:rFonts w:hint="eastAsia"/>
              </w:rPr>
            </w:pPr>
            <w:r>
              <w:rPr>
                <w:sz w:val="14"/>
              </w:rPr>
              <w:t>Intent, route ID, tools, allowed parameters and route confidence.</w:t>
            </w:r>
          </w:p>
        </w:tc>
      </w:tr>
      <w:tr w:rsidR="00CD6CA2" w14:paraId="5CE90467" w14:textId="77777777">
        <w:trPr>
          <w:jc w:val="center"/>
        </w:trPr>
        <w:tc>
          <w:tcPr>
            <w:tcW w:w="1584" w:type="dxa"/>
            <w:tcMar>
              <w:top w:w="100" w:type="dxa"/>
              <w:left w:w="100" w:type="dxa"/>
              <w:bottom w:w="100" w:type="dxa"/>
              <w:right w:w="100" w:type="dxa"/>
            </w:tcMar>
            <w:vAlign w:val="center"/>
          </w:tcPr>
          <w:p w14:paraId="6C1BD930" w14:textId="77777777" w:rsidR="00CD6CA2" w:rsidRDefault="00000000">
            <w:pPr>
              <w:rPr>
                <w:rFonts w:hint="eastAsia"/>
              </w:rPr>
            </w:pPr>
            <w:proofErr w:type="gramStart"/>
            <w:r>
              <w:rPr>
                <w:sz w:val="14"/>
              </w:rPr>
              <w:t>3  Execute</w:t>
            </w:r>
            <w:proofErr w:type="gramEnd"/>
          </w:p>
        </w:tc>
        <w:tc>
          <w:tcPr>
            <w:tcW w:w="5544" w:type="dxa"/>
            <w:tcMar>
              <w:top w:w="100" w:type="dxa"/>
              <w:left w:w="100" w:type="dxa"/>
              <w:bottom w:w="100" w:type="dxa"/>
              <w:right w:w="100" w:type="dxa"/>
            </w:tcMar>
            <w:vAlign w:val="center"/>
          </w:tcPr>
          <w:p w14:paraId="0367EA9F" w14:textId="77777777" w:rsidR="00CD6CA2" w:rsidRDefault="00000000">
            <w:pPr>
              <w:rPr>
                <w:rFonts w:hint="eastAsia"/>
              </w:rPr>
            </w:pPr>
            <w:r>
              <w:rPr>
                <w:sz w:val="14"/>
              </w:rPr>
              <w:t>Run adapted VQA/VLM; grounding/segmentation; change detector/change-QA; fused feature extraction.</w:t>
            </w:r>
          </w:p>
        </w:tc>
        <w:tc>
          <w:tcPr>
            <w:tcW w:w="2664" w:type="dxa"/>
            <w:tcMar>
              <w:top w:w="100" w:type="dxa"/>
              <w:left w:w="100" w:type="dxa"/>
              <w:bottom w:w="100" w:type="dxa"/>
              <w:right w:w="100" w:type="dxa"/>
            </w:tcMar>
            <w:vAlign w:val="center"/>
          </w:tcPr>
          <w:p w14:paraId="44A083B1" w14:textId="77777777" w:rsidR="00CD6CA2" w:rsidRDefault="00000000">
            <w:pPr>
              <w:rPr>
                <w:rFonts w:hint="eastAsia"/>
              </w:rPr>
            </w:pPr>
            <w:r>
              <w:rPr>
                <w:sz w:val="14"/>
              </w:rPr>
              <w:t>Answers, masks/boxes, probabilities, measurements and artefact paths.</w:t>
            </w:r>
          </w:p>
        </w:tc>
      </w:tr>
      <w:tr w:rsidR="00CD6CA2" w14:paraId="21B03725" w14:textId="77777777">
        <w:trPr>
          <w:jc w:val="center"/>
        </w:trPr>
        <w:tc>
          <w:tcPr>
            <w:tcW w:w="1584" w:type="dxa"/>
            <w:shd w:val="clear" w:color="auto" w:fill="F3F6F9"/>
            <w:tcMar>
              <w:top w:w="100" w:type="dxa"/>
              <w:left w:w="100" w:type="dxa"/>
              <w:bottom w:w="100" w:type="dxa"/>
              <w:right w:w="100" w:type="dxa"/>
            </w:tcMar>
            <w:vAlign w:val="center"/>
          </w:tcPr>
          <w:p w14:paraId="725ABADB" w14:textId="77777777" w:rsidR="00CD6CA2" w:rsidRDefault="00000000">
            <w:pPr>
              <w:rPr>
                <w:rFonts w:hint="eastAsia"/>
              </w:rPr>
            </w:pPr>
            <w:proofErr w:type="gramStart"/>
            <w:r>
              <w:rPr>
                <w:sz w:val="14"/>
              </w:rPr>
              <w:t>4  Synthesize</w:t>
            </w:r>
            <w:proofErr w:type="gramEnd"/>
          </w:p>
        </w:tc>
        <w:tc>
          <w:tcPr>
            <w:tcW w:w="5544" w:type="dxa"/>
            <w:shd w:val="clear" w:color="auto" w:fill="F3F6F9"/>
            <w:tcMar>
              <w:top w:w="100" w:type="dxa"/>
              <w:left w:w="100" w:type="dxa"/>
              <w:bottom w:w="100" w:type="dxa"/>
              <w:right w:w="100" w:type="dxa"/>
            </w:tcMar>
            <w:vAlign w:val="center"/>
          </w:tcPr>
          <w:p w14:paraId="1DBF62CA" w14:textId="77777777" w:rsidR="00CD6CA2" w:rsidRDefault="00000000">
            <w:pPr>
              <w:rPr>
                <w:rFonts w:hint="eastAsia"/>
              </w:rPr>
            </w:pPr>
            <w:r>
              <w:rPr>
                <w:sz w:val="14"/>
              </w:rPr>
              <w:t>Use structured templates or grounded VLM to state only tool-backed claims.</w:t>
            </w:r>
          </w:p>
        </w:tc>
        <w:tc>
          <w:tcPr>
            <w:tcW w:w="2664" w:type="dxa"/>
            <w:shd w:val="clear" w:color="auto" w:fill="F3F6F9"/>
            <w:tcMar>
              <w:top w:w="100" w:type="dxa"/>
              <w:left w:w="100" w:type="dxa"/>
              <w:bottom w:w="100" w:type="dxa"/>
              <w:right w:w="100" w:type="dxa"/>
            </w:tcMar>
            <w:vAlign w:val="center"/>
          </w:tcPr>
          <w:p w14:paraId="523DA358" w14:textId="77777777" w:rsidR="00CD6CA2" w:rsidRDefault="00000000">
            <w:pPr>
              <w:rPr>
                <w:rFonts w:hint="eastAsia"/>
              </w:rPr>
            </w:pPr>
            <w:r>
              <w:rPr>
                <w:sz w:val="14"/>
              </w:rPr>
              <w:t>Answer, sensor/time provenance, overlay and uncertainty flags.</w:t>
            </w:r>
          </w:p>
        </w:tc>
      </w:tr>
      <w:tr w:rsidR="00CD6CA2" w14:paraId="1DA0087B" w14:textId="77777777">
        <w:trPr>
          <w:jc w:val="center"/>
        </w:trPr>
        <w:tc>
          <w:tcPr>
            <w:tcW w:w="1584" w:type="dxa"/>
            <w:tcMar>
              <w:top w:w="100" w:type="dxa"/>
              <w:left w:w="100" w:type="dxa"/>
              <w:bottom w:w="100" w:type="dxa"/>
              <w:right w:w="100" w:type="dxa"/>
            </w:tcMar>
            <w:vAlign w:val="center"/>
          </w:tcPr>
          <w:p w14:paraId="0040478F" w14:textId="77777777" w:rsidR="00CD6CA2" w:rsidRDefault="00000000">
            <w:pPr>
              <w:rPr>
                <w:rFonts w:hint="eastAsia"/>
              </w:rPr>
            </w:pPr>
            <w:proofErr w:type="gramStart"/>
            <w:r>
              <w:rPr>
                <w:sz w:val="14"/>
              </w:rPr>
              <w:t>5  Audit</w:t>
            </w:r>
            <w:proofErr w:type="gramEnd"/>
          </w:p>
        </w:tc>
        <w:tc>
          <w:tcPr>
            <w:tcW w:w="5544" w:type="dxa"/>
            <w:tcMar>
              <w:top w:w="100" w:type="dxa"/>
              <w:left w:w="100" w:type="dxa"/>
              <w:bottom w:w="100" w:type="dxa"/>
              <w:right w:w="100" w:type="dxa"/>
            </w:tcMar>
            <w:vAlign w:val="center"/>
          </w:tcPr>
          <w:p w14:paraId="3D05E682" w14:textId="77777777" w:rsidR="00CD6CA2" w:rsidRDefault="00000000">
            <w:pPr>
              <w:rPr>
                <w:rFonts w:hint="eastAsia"/>
              </w:rPr>
            </w:pPr>
            <w:r>
              <w:rPr>
                <w:sz w:val="14"/>
              </w:rPr>
              <w:t>Persist run record and export report.</w:t>
            </w:r>
          </w:p>
        </w:tc>
        <w:tc>
          <w:tcPr>
            <w:tcW w:w="2664" w:type="dxa"/>
            <w:tcMar>
              <w:top w:w="100" w:type="dxa"/>
              <w:left w:w="100" w:type="dxa"/>
              <w:bottom w:w="100" w:type="dxa"/>
              <w:right w:w="100" w:type="dxa"/>
            </w:tcMar>
            <w:vAlign w:val="center"/>
          </w:tcPr>
          <w:p w14:paraId="2668CD7D" w14:textId="77777777" w:rsidR="00CD6CA2" w:rsidRDefault="00000000">
            <w:pPr>
              <w:rPr>
                <w:rFonts w:hint="eastAsia"/>
              </w:rPr>
            </w:pPr>
            <w:r>
              <w:rPr>
                <w:sz w:val="14"/>
              </w:rPr>
              <w:t>Input hashes, versions, timings, parameters and outputs.</w:t>
            </w:r>
          </w:p>
        </w:tc>
      </w:tr>
    </w:tbl>
    <w:p w14:paraId="1F7228E2" w14:textId="77777777" w:rsidR="00CD6CA2" w:rsidRDefault="00CD6CA2">
      <w:pPr>
        <w:rPr>
          <w:rFonts w:hint="eastAsia"/>
        </w:rPr>
      </w:pPr>
    </w:p>
    <w:p w14:paraId="7997238A" w14:textId="77777777" w:rsidR="00CD6CA2" w:rsidRDefault="00000000">
      <w:pPr>
        <w:pStyle w:val="Heading2"/>
      </w:pPr>
      <w:r>
        <w:lastRenderedPageBreak/>
        <w:t>Non-negotiable controller rules</w:t>
      </w:r>
    </w:p>
    <w:p w14:paraId="363B633D" w14:textId="77777777" w:rsidR="00CD6CA2" w:rsidRDefault="00000000">
      <w:pPr>
        <w:pStyle w:val="ListBullet"/>
        <w:rPr>
          <w:rFonts w:hint="eastAsia"/>
        </w:rPr>
      </w:pPr>
      <w:r>
        <w:t>Never run a change model until both images share projected extent, comparable resolution and declared acquisition times.</w:t>
      </w:r>
    </w:p>
    <w:p w14:paraId="1F5AE99D" w14:textId="77777777" w:rsidR="00CD6CA2" w:rsidRDefault="00000000">
      <w:pPr>
        <w:pStyle w:val="ListBullet"/>
        <w:rPr>
          <w:rFonts w:hint="eastAsia"/>
        </w:rPr>
      </w:pPr>
      <w:r>
        <w:t>Never treat SAR as RGB. Preserve polarization, calibration/normalization and speckle-processing choices.</w:t>
      </w:r>
    </w:p>
    <w:p w14:paraId="7DC0E653" w14:textId="77777777" w:rsidR="00CD6CA2" w:rsidRDefault="00000000">
      <w:pPr>
        <w:pStyle w:val="ListBullet"/>
        <w:rPr>
          <w:rFonts w:hint="eastAsia"/>
        </w:rPr>
      </w:pPr>
      <w:r>
        <w:t>For “where” prompts, require a box, mask or an explicit no-evidence response. For “how much,” calculate from spatial output, not LLM guesswork.</w:t>
      </w:r>
    </w:p>
    <w:p w14:paraId="6C510A7E" w14:textId="77777777" w:rsidR="00CD6CA2" w:rsidRDefault="00000000">
      <w:pPr>
        <w:pStyle w:val="ListBullet"/>
        <w:rPr>
          <w:rFonts w:hint="eastAsia"/>
        </w:rPr>
      </w:pPr>
      <w:r>
        <w:t>For ambiguous prompts, request a clarification or return clearly labeled alternate routes. Never silently invent an interpretation.</w:t>
      </w:r>
    </w:p>
    <w:p w14:paraId="7C0C65DA" w14:textId="77777777" w:rsidR="00CD6CA2" w:rsidRDefault="00000000">
      <w:pPr>
        <w:pStyle w:val="ListBullet"/>
        <w:rPr>
          <w:rFonts w:hint="eastAsia"/>
        </w:rPr>
      </w:pPr>
      <w:r>
        <w:t>Calibrate tool confidence. A fluent answer must never override an invalid-input warning or weak spatial evidence.</w:t>
      </w:r>
    </w:p>
    <w:p w14:paraId="02AC538F" w14:textId="77777777" w:rsidR="00CD6CA2" w:rsidRDefault="00000000">
      <w:pPr>
        <w:pStyle w:val="Heading1"/>
      </w:pPr>
      <w:proofErr w:type="gramStart"/>
      <w:r>
        <w:t>4  Core</w:t>
      </w:r>
      <w:proofErr w:type="gramEnd"/>
      <w:r>
        <w:t xml:space="preserve"> research and open model map</w:t>
      </w:r>
    </w:p>
    <w:p w14:paraId="280E5610" w14:textId="77777777" w:rsidR="00CD6CA2" w:rsidRDefault="00000000">
      <w:pPr>
        <w:rPr>
          <w:rFonts w:hint="eastAsia"/>
        </w:rPr>
      </w:pPr>
      <w:r>
        <w:t>The following is the high-signal reading list. Scores are intentionally not ranked across papers because data sources, splits and metrics differ.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2880"/>
        <w:gridCol w:w="3672"/>
        <w:gridCol w:w="1872"/>
      </w:tblGrid>
      <w:tr w:rsidR="00CD6CA2" w14:paraId="4412CD23" w14:textId="77777777">
        <w:trPr>
          <w:jc w:val="center"/>
        </w:trPr>
        <w:tc>
          <w:tcPr>
            <w:tcW w:w="1440" w:type="dxa"/>
            <w:shd w:val="clear" w:color="auto" w:fill="17365D"/>
            <w:tcMar>
              <w:top w:w="100" w:type="dxa"/>
              <w:left w:w="100" w:type="dxa"/>
              <w:bottom w:w="100" w:type="dxa"/>
              <w:right w:w="100" w:type="dxa"/>
            </w:tcMar>
            <w:vAlign w:val="center"/>
          </w:tcPr>
          <w:p w14:paraId="490877BC" w14:textId="77777777" w:rsidR="00CD6CA2" w:rsidRDefault="00000000">
            <w:pPr>
              <w:rPr>
                <w:rFonts w:hint="eastAsia"/>
              </w:rPr>
            </w:pPr>
            <w:r>
              <w:rPr>
                <w:b/>
                <w:color w:val="FFFFFF"/>
                <w:sz w:val="15"/>
              </w:rPr>
              <w:t>Area</w:t>
            </w:r>
          </w:p>
        </w:tc>
        <w:tc>
          <w:tcPr>
            <w:tcW w:w="2880" w:type="dxa"/>
            <w:shd w:val="clear" w:color="auto" w:fill="17365D"/>
            <w:tcMar>
              <w:top w:w="100" w:type="dxa"/>
              <w:left w:w="100" w:type="dxa"/>
              <w:bottom w:w="100" w:type="dxa"/>
              <w:right w:w="100" w:type="dxa"/>
            </w:tcMar>
            <w:vAlign w:val="center"/>
          </w:tcPr>
          <w:p w14:paraId="64E6428F" w14:textId="77777777" w:rsidR="00CD6CA2" w:rsidRDefault="00000000">
            <w:pPr>
              <w:rPr>
                <w:rFonts w:hint="eastAsia"/>
              </w:rPr>
            </w:pPr>
            <w:r>
              <w:rPr>
                <w:b/>
                <w:color w:val="FFFFFF"/>
                <w:sz w:val="15"/>
              </w:rPr>
              <w:t>Paper or implementation</w:t>
            </w:r>
          </w:p>
        </w:tc>
        <w:tc>
          <w:tcPr>
            <w:tcW w:w="3672" w:type="dxa"/>
            <w:shd w:val="clear" w:color="auto" w:fill="17365D"/>
            <w:tcMar>
              <w:top w:w="100" w:type="dxa"/>
              <w:left w:w="100" w:type="dxa"/>
              <w:bottom w:w="100" w:type="dxa"/>
              <w:right w:w="100" w:type="dxa"/>
            </w:tcMar>
            <w:vAlign w:val="center"/>
          </w:tcPr>
          <w:p w14:paraId="70944AED" w14:textId="77777777" w:rsidR="00CD6CA2" w:rsidRDefault="00000000">
            <w:pPr>
              <w:rPr>
                <w:rFonts w:hint="eastAsia"/>
              </w:rPr>
            </w:pPr>
            <w:r>
              <w:rPr>
                <w:b/>
                <w:color w:val="FFFFFF"/>
                <w:sz w:val="15"/>
              </w:rPr>
              <w:t>Why it matters</w:t>
            </w:r>
          </w:p>
        </w:tc>
        <w:tc>
          <w:tcPr>
            <w:tcW w:w="1872" w:type="dxa"/>
            <w:shd w:val="clear" w:color="auto" w:fill="17365D"/>
            <w:tcMar>
              <w:top w:w="100" w:type="dxa"/>
              <w:left w:w="100" w:type="dxa"/>
              <w:bottom w:w="100" w:type="dxa"/>
              <w:right w:w="100" w:type="dxa"/>
            </w:tcMar>
            <w:vAlign w:val="center"/>
          </w:tcPr>
          <w:p w14:paraId="040B6448" w14:textId="77777777" w:rsidR="00CD6CA2" w:rsidRDefault="00000000">
            <w:pPr>
              <w:rPr>
                <w:rFonts w:hint="eastAsia"/>
              </w:rPr>
            </w:pPr>
            <w:r>
              <w:rPr>
                <w:b/>
                <w:color w:val="FFFFFF"/>
                <w:sz w:val="15"/>
              </w:rPr>
              <w:t>Caveat</w:t>
            </w:r>
          </w:p>
        </w:tc>
      </w:tr>
      <w:tr w:rsidR="00CD6CA2" w14:paraId="5ADF51AB" w14:textId="77777777">
        <w:trPr>
          <w:jc w:val="center"/>
        </w:trPr>
        <w:tc>
          <w:tcPr>
            <w:tcW w:w="1440" w:type="dxa"/>
            <w:tcMar>
              <w:top w:w="100" w:type="dxa"/>
              <w:left w:w="100" w:type="dxa"/>
              <w:bottom w:w="100" w:type="dxa"/>
              <w:right w:w="100" w:type="dxa"/>
            </w:tcMar>
            <w:vAlign w:val="center"/>
          </w:tcPr>
          <w:p w14:paraId="20548D49" w14:textId="77777777" w:rsidR="00CD6CA2" w:rsidRDefault="00000000">
            <w:pPr>
              <w:rPr>
                <w:rFonts w:hint="eastAsia"/>
              </w:rPr>
            </w:pPr>
            <w:r>
              <w:rPr>
                <w:sz w:val="14"/>
              </w:rPr>
              <w:t>Captioning</w:t>
            </w:r>
          </w:p>
        </w:tc>
        <w:tc>
          <w:tcPr>
            <w:tcW w:w="2880" w:type="dxa"/>
            <w:tcMar>
              <w:top w:w="100" w:type="dxa"/>
              <w:left w:w="100" w:type="dxa"/>
              <w:bottom w:w="100" w:type="dxa"/>
              <w:right w:w="100" w:type="dxa"/>
            </w:tcMar>
            <w:vAlign w:val="center"/>
          </w:tcPr>
          <w:p w14:paraId="66BCEDA1" w14:textId="77777777" w:rsidR="00CD6CA2" w:rsidRDefault="00000000">
            <w:pPr>
              <w:rPr>
                <w:rFonts w:hint="eastAsia"/>
              </w:rPr>
            </w:pPr>
            <w:proofErr w:type="gramStart"/>
            <w:r>
              <w:rPr>
                <w:sz w:val="14"/>
              </w:rPr>
              <w:t>RSICD  Lu</w:t>
            </w:r>
            <w:proofErr w:type="gramEnd"/>
            <w:r>
              <w:rPr>
                <w:sz w:val="14"/>
              </w:rPr>
              <w:t xml:space="preserve"> et al. 2018</w:t>
            </w:r>
          </w:p>
        </w:tc>
        <w:tc>
          <w:tcPr>
            <w:tcW w:w="3672" w:type="dxa"/>
            <w:tcMar>
              <w:top w:w="100" w:type="dxa"/>
              <w:left w:w="100" w:type="dxa"/>
              <w:bottom w:w="100" w:type="dxa"/>
              <w:right w:w="100" w:type="dxa"/>
            </w:tcMar>
            <w:vAlign w:val="center"/>
          </w:tcPr>
          <w:p w14:paraId="78F51798" w14:textId="77777777" w:rsidR="00CD6CA2" w:rsidRDefault="00000000">
            <w:pPr>
              <w:rPr>
                <w:rFonts w:hint="eastAsia"/>
              </w:rPr>
            </w:pPr>
            <w:r>
              <w:rPr>
                <w:sz w:val="14"/>
              </w:rPr>
              <w:t>Foundational caption dataset/task.</w:t>
            </w:r>
          </w:p>
        </w:tc>
        <w:tc>
          <w:tcPr>
            <w:tcW w:w="1872" w:type="dxa"/>
            <w:tcMar>
              <w:top w:w="100" w:type="dxa"/>
              <w:left w:w="100" w:type="dxa"/>
              <w:bottom w:w="100" w:type="dxa"/>
              <w:right w:w="100" w:type="dxa"/>
            </w:tcMar>
            <w:vAlign w:val="center"/>
          </w:tcPr>
          <w:p w14:paraId="6D9727D0" w14:textId="77777777" w:rsidR="00CD6CA2" w:rsidRDefault="00000000">
            <w:pPr>
              <w:rPr>
                <w:rFonts w:hint="eastAsia"/>
              </w:rPr>
            </w:pPr>
            <w:r>
              <w:rPr>
                <w:sz w:val="14"/>
              </w:rPr>
              <w:t>Static imagery; provider-rights review needed.</w:t>
            </w:r>
          </w:p>
        </w:tc>
      </w:tr>
      <w:tr w:rsidR="00CD6CA2" w14:paraId="0A864A31" w14:textId="77777777">
        <w:trPr>
          <w:jc w:val="center"/>
        </w:trPr>
        <w:tc>
          <w:tcPr>
            <w:tcW w:w="1440" w:type="dxa"/>
            <w:shd w:val="clear" w:color="auto" w:fill="F3F6F9"/>
            <w:tcMar>
              <w:top w:w="100" w:type="dxa"/>
              <w:left w:w="100" w:type="dxa"/>
              <w:bottom w:w="100" w:type="dxa"/>
              <w:right w:w="100" w:type="dxa"/>
            </w:tcMar>
            <w:vAlign w:val="center"/>
          </w:tcPr>
          <w:p w14:paraId="444CF7BE" w14:textId="77777777" w:rsidR="00CD6CA2" w:rsidRDefault="00000000">
            <w:pPr>
              <w:rPr>
                <w:rFonts w:hint="eastAsia"/>
              </w:rPr>
            </w:pPr>
            <w:r>
              <w:rPr>
                <w:sz w:val="14"/>
              </w:rPr>
              <w:t>VQA</w:t>
            </w:r>
          </w:p>
        </w:tc>
        <w:tc>
          <w:tcPr>
            <w:tcW w:w="2880" w:type="dxa"/>
            <w:shd w:val="clear" w:color="auto" w:fill="F3F6F9"/>
            <w:tcMar>
              <w:top w:w="100" w:type="dxa"/>
              <w:left w:w="100" w:type="dxa"/>
              <w:bottom w:w="100" w:type="dxa"/>
              <w:right w:w="100" w:type="dxa"/>
            </w:tcMar>
            <w:vAlign w:val="center"/>
          </w:tcPr>
          <w:p w14:paraId="57C92012" w14:textId="77777777" w:rsidR="00CD6CA2" w:rsidRDefault="00000000">
            <w:pPr>
              <w:rPr>
                <w:rFonts w:hint="eastAsia"/>
              </w:rPr>
            </w:pPr>
            <w:r>
              <w:rPr>
                <w:sz w:val="14"/>
              </w:rPr>
              <w:t xml:space="preserve">RSVQA 2020; </w:t>
            </w:r>
            <w:proofErr w:type="spellStart"/>
            <w:r>
              <w:rPr>
                <w:sz w:val="14"/>
              </w:rPr>
              <w:t>RSVQAxBEN</w:t>
            </w:r>
            <w:proofErr w:type="spellEnd"/>
            <w:r>
              <w:rPr>
                <w:sz w:val="14"/>
              </w:rPr>
              <w:t xml:space="preserve"> 2021</w:t>
            </w:r>
          </w:p>
        </w:tc>
        <w:tc>
          <w:tcPr>
            <w:tcW w:w="3672" w:type="dxa"/>
            <w:shd w:val="clear" w:color="auto" w:fill="F3F6F9"/>
            <w:tcMar>
              <w:top w:w="100" w:type="dxa"/>
              <w:left w:w="100" w:type="dxa"/>
              <w:bottom w:w="100" w:type="dxa"/>
              <w:right w:w="100" w:type="dxa"/>
            </w:tcMar>
            <w:vAlign w:val="center"/>
          </w:tcPr>
          <w:p w14:paraId="59E02988" w14:textId="77777777" w:rsidR="00CD6CA2" w:rsidRDefault="00000000">
            <w:pPr>
              <w:rPr>
                <w:rFonts w:hint="eastAsia"/>
              </w:rPr>
            </w:pPr>
            <w:r>
              <w:rPr>
                <w:sz w:val="14"/>
              </w:rPr>
              <w:t xml:space="preserve">Foundational EO VQA and </w:t>
            </w:r>
            <w:proofErr w:type="spellStart"/>
            <w:r>
              <w:rPr>
                <w:sz w:val="14"/>
              </w:rPr>
              <w:t>BigEarthNet</w:t>
            </w:r>
            <w:proofErr w:type="spellEnd"/>
            <w:r>
              <w:rPr>
                <w:sz w:val="14"/>
              </w:rPr>
              <w:t>-derived QA.</w:t>
            </w:r>
          </w:p>
        </w:tc>
        <w:tc>
          <w:tcPr>
            <w:tcW w:w="1872" w:type="dxa"/>
            <w:shd w:val="clear" w:color="auto" w:fill="F3F6F9"/>
            <w:tcMar>
              <w:top w:w="100" w:type="dxa"/>
              <w:left w:w="100" w:type="dxa"/>
              <w:bottom w:w="100" w:type="dxa"/>
              <w:right w:w="100" w:type="dxa"/>
            </w:tcMar>
            <w:vAlign w:val="center"/>
          </w:tcPr>
          <w:p w14:paraId="07A61BD4" w14:textId="77777777" w:rsidR="00CD6CA2" w:rsidRDefault="00000000">
            <w:pPr>
              <w:rPr>
                <w:rFonts w:hint="eastAsia"/>
              </w:rPr>
            </w:pPr>
            <w:r>
              <w:rPr>
                <w:sz w:val="14"/>
              </w:rPr>
              <w:t>Mostly generated, closed answers and label imbalance.</w:t>
            </w:r>
          </w:p>
        </w:tc>
      </w:tr>
      <w:tr w:rsidR="00CD6CA2" w14:paraId="7C321548" w14:textId="77777777">
        <w:trPr>
          <w:jc w:val="center"/>
        </w:trPr>
        <w:tc>
          <w:tcPr>
            <w:tcW w:w="1440" w:type="dxa"/>
            <w:tcMar>
              <w:top w:w="100" w:type="dxa"/>
              <w:left w:w="100" w:type="dxa"/>
              <w:bottom w:w="100" w:type="dxa"/>
              <w:right w:w="100" w:type="dxa"/>
            </w:tcMar>
            <w:vAlign w:val="center"/>
          </w:tcPr>
          <w:p w14:paraId="5CD8F9CA" w14:textId="77777777" w:rsidR="00CD6CA2" w:rsidRDefault="00000000">
            <w:pPr>
              <w:rPr>
                <w:rFonts w:hint="eastAsia"/>
              </w:rPr>
            </w:pPr>
            <w:r>
              <w:rPr>
                <w:sz w:val="14"/>
              </w:rPr>
              <w:t>VQA</w:t>
            </w:r>
          </w:p>
        </w:tc>
        <w:tc>
          <w:tcPr>
            <w:tcW w:w="2880" w:type="dxa"/>
            <w:tcMar>
              <w:top w:w="100" w:type="dxa"/>
              <w:left w:w="100" w:type="dxa"/>
              <w:bottom w:w="100" w:type="dxa"/>
              <w:right w:w="100" w:type="dxa"/>
            </w:tcMar>
            <w:vAlign w:val="center"/>
          </w:tcPr>
          <w:p w14:paraId="0AF398DF" w14:textId="77777777" w:rsidR="00CD6CA2" w:rsidRDefault="00000000">
            <w:pPr>
              <w:rPr>
                <w:rFonts w:hint="eastAsia"/>
              </w:rPr>
            </w:pPr>
            <w:proofErr w:type="gramStart"/>
            <w:r>
              <w:rPr>
                <w:sz w:val="14"/>
              </w:rPr>
              <w:t>RSIVQA  Zheng</w:t>
            </w:r>
            <w:proofErr w:type="gramEnd"/>
            <w:r>
              <w:rPr>
                <w:sz w:val="14"/>
              </w:rPr>
              <w:t xml:space="preserve"> et al. 2021</w:t>
            </w:r>
          </w:p>
        </w:tc>
        <w:tc>
          <w:tcPr>
            <w:tcW w:w="3672" w:type="dxa"/>
            <w:tcMar>
              <w:top w:w="100" w:type="dxa"/>
              <w:left w:w="100" w:type="dxa"/>
              <w:bottom w:w="100" w:type="dxa"/>
              <w:right w:w="100" w:type="dxa"/>
            </w:tcMar>
            <w:vAlign w:val="center"/>
          </w:tcPr>
          <w:p w14:paraId="3E3C585C" w14:textId="77777777" w:rsidR="00CD6CA2" w:rsidRDefault="00000000">
            <w:pPr>
              <w:rPr>
                <w:rFonts w:hint="eastAsia"/>
              </w:rPr>
            </w:pPr>
            <w:r>
              <w:rPr>
                <w:sz w:val="14"/>
              </w:rPr>
              <w:t>111K-plus QA baseline.</w:t>
            </w:r>
          </w:p>
        </w:tc>
        <w:tc>
          <w:tcPr>
            <w:tcW w:w="1872" w:type="dxa"/>
            <w:tcMar>
              <w:top w:w="100" w:type="dxa"/>
              <w:left w:w="100" w:type="dxa"/>
              <w:bottom w:w="100" w:type="dxa"/>
              <w:right w:w="100" w:type="dxa"/>
            </w:tcMar>
            <w:vAlign w:val="center"/>
          </w:tcPr>
          <w:p w14:paraId="2C16A7DA" w14:textId="77777777" w:rsidR="00CD6CA2" w:rsidRDefault="00000000">
            <w:pPr>
              <w:rPr>
                <w:rFonts w:hint="eastAsia"/>
              </w:rPr>
            </w:pPr>
            <w:r>
              <w:rPr>
                <w:sz w:val="14"/>
              </w:rPr>
              <w:t>91 question forms and generated QA.</w:t>
            </w:r>
          </w:p>
        </w:tc>
      </w:tr>
      <w:tr w:rsidR="00CD6CA2" w14:paraId="2EE80BF1" w14:textId="77777777">
        <w:trPr>
          <w:jc w:val="center"/>
        </w:trPr>
        <w:tc>
          <w:tcPr>
            <w:tcW w:w="1440" w:type="dxa"/>
            <w:shd w:val="clear" w:color="auto" w:fill="F3F6F9"/>
            <w:tcMar>
              <w:top w:w="100" w:type="dxa"/>
              <w:left w:w="100" w:type="dxa"/>
              <w:bottom w:w="100" w:type="dxa"/>
              <w:right w:w="100" w:type="dxa"/>
            </w:tcMar>
            <w:vAlign w:val="center"/>
          </w:tcPr>
          <w:p w14:paraId="2867691D" w14:textId="77777777" w:rsidR="00CD6CA2" w:rsidRDefault="00000000">
            <w:pPr>
              <w:rPr>
                <w:rFonts w:hint="eastAsia"/>
              </w:rPr>
            </w:pPr>
            <w:r>
              <w:rPr>
                <w:sz w:val="14"/>
              </w:rPr>
              <w:t>Retrieval</w:t>
            </w:r>
          </w:p>
        </w:tc>
        <w:tc>
          <w:tcPr>
            <w:tcW w:w="2880" w:type="dxa"/>
            <w:shd w:val="clear" w:color="auto" w:fill="F3F6F9"/>
            <w:tcMar>
              <w:top w:w="100" w:type="dxa"/>
              <w:left w:w="100" w:type="dxa"/>
              <w:bottom w:w="100" w:type="dxa"/>
              <w:right w:w="100" w:type="dxa"/>
            </w:tcMar>
            <w:vAlign w:val="center"/>
          </w:tcPr>
          <w:p w14:paraId="22383E0D" w14:textId="77777777" w:rsidR="00CD6CA2" w:rsidRDefault="00000000">
            <w:pPr>
              <w:rPr>
                <w:rFonts w:hint="eastAsia"/>
              </w:rPr>
            </w:pPr>
            <w:proofErr w:type="spellStart"/>
            <w:r>
              <w:rPr>
                <w:sz w:val="14"/>
              </w:rPr>
              <w:t>RemoteCLIP</w:t>
            </w:r>
            <w:proofErr w:type="spellEnd"/>
            <w:r>
              <w:rPr>
                <w:sz w:val="14"/>
              </w:rPr>
              <w:t xml:space="preserve">  2024</w:t>
            </w:r>
          </w:p>
        </w:tc>
        <w:tc>
          <w:tcPr>
            <w:tcW w:w="3672" w:type="dxa"/>
            <w:shd w:val="clear" w:color="auto" w:fill="F3F6F9"/>
            <w:tcMar>
              <w:top w:w="100" w:type="dxa"/>
              <w:left w:w="100" w:type="dxa"/>
              <w:bottom w:w="100" w:type="dxa"/>
              <w:right w:w="100" w:type="dxa"/>
            </w:tcMar>
            <w:vAlign w:val="center"/>
          </w:tcPr>
          <w:p w14:paraId="62B13B42" w14:textId="77777777" w:rsidR="00CD6CA2" w:rsidRDefault="00000000">
            <w:pPr>
              <w:rPr>
                <w:rFonts w:hint="eastAsia"/>
              </w:rPr>
            </w:pPr>
            <w:r>
              <w:rPr>
                <w:sz w:val="14"/>
              </w:rPr>
              <w:t>Open semantic search/classification/retrieval component.</w:t>
            </w:r>
          </w:p>
        </w:tc>
        <w:tc>
          <w:tcPr>
            <w:tcW w:w="1872" w:type="dxa"/>
            <w:shd w:val="clear" w:color="auto" w:fill="F3F6F9"/>
            <w:tcMar>
              <w:top w:w="100" w:type="dxa"/>
              <w:left w:w="100" w:type="dxa"/>
              <w:bottom w:w="100" w:type="dxa"/>
              <w:right w:w="100" w:type="dxa"/>
            </w:tcMar>
            <w:vAlign w:val="center"/>
          </w:tcPr>
          <w:p w14:paraId="443B3834" w14:textId="77777777" w:rsidR="00CD6CA2" w:rsidRDefault="00000000">
            <w:pPr>
              <w:rPr>
                <w:rFonts w:hint="eastAsia"/>
              </w:rPr>
            </w:pPr>
            <w:r>
              <w:rPr>
                <w:sz w:val="14"/>
              </w:rPr>
              <w:t>Similarity model, not reliable generative QA.</w:t>
            </w:r>
          </w:p>
        </w:tc>
      </w:tr>
      <w:tr w:rsidR="00CD6CA2" w14:paraId="52EB5022" w14:textId="77777777">
        <w:trPr>
          <w:jc w:val="center"/>
        </w:trPr>
        <w:tc>
          <w:tcPr>
            <w:tcW w:w="1440" w:type="dxa"/>
            <w:tcMar>
              <w:top w:w="100" w:type="dxa"/>
              <w:left w:w="100" w:type="dxa"/>
              <w:bottom w:w="100" w:type="dxa"/>
              <w:right w:w="100" w:type="dxa"/>
            </w:tcMar>
            <w:vAlign w:val="center"/>
          </w:tcPr>
          <w:p w14:paraId="171EE95B" w14:textId="77777777" w:rsidR="00CD6CA2" w:rsidRDefault="00000000">
            <w:pPr>
              <w:rPr>
                <w:rFonts w:hint="eastAsia"/>
              </w:rPr>
            </w:pPr>
            <w:r>
              <w:rPr>
                <w:sz w:val="14"/>
              </w:rPr>
              <w:t>Retrieval</w:t>
            </w:r>
          </w:p>
        </w:tc>
        <w:tc>
          <w:tcPr>
            <w:tcW w:w="2880" w:type="dxa"/>
            <w:tcMar>
              <w:top w:w="100" w:type="dxa"/>
              <w:left w:w="100" w:type="dxa"/>
              <w:bottom w:w="100" w:type="dxa"/>
              <w:right w:w="100" w:type="dxa"/>
            </w:tcMar>
            <w:vAlign w:val="center"/>
          </w:tcPr>
          <w:p w14:paraId="17EB0281" w14:textId="77777777" w:rsidR="00CD6CA2" w:rsidRDefault="00000000">
            <w:pPr>
              <w:rPr>
                <w:rFonts w:hint="eastAsia"/>
              </w:rPr>
            </w:pPr>
            <w:r>
              <w:rPr>
                <w:sz w:val="14"/>
              </w:rPr>
              <w:t xml:space="preserve">RS5M / </w:t>
            </w:r>
            <w:proofErr w:type="spellStart"/>
            <w:r>
              <w:rPr>
                <w:sz w:val="14"/>
              </w:rPr>
              <w:t>GeoRSCLIP</w:t>
            </w:r>
            <w:proofErr w:type="spellEnd"/>
            <w:r>
              <w:rPr>
                <w:sz w:val="14"/>
              </w:rPr>
              <w:t xml:space="preserve">  2024</w:t>
            </w:r>
          </w:p>
        </w:tc>
        <w:tc>
          <w:tcPr>
            <w:tcW w:w="3672" w:type="dxa"/>
            <w:tcMar>
              <w:top w:w="100" w:type="dxa"/>
              <w:left w:w="100" w:type="dxa"/>
              <w:bottom w:w="100" w:type="dxa"/>
              <w:right w:w="100" w:type="dxa"/>
            </w:tcMar>
            <w:vAlign w:val="center"/>
          </w:tcPr>
          <w:p w14:paraId="2DCBDC6A" w14:textId="77777777" w:rsidR="00CD6CA2" w:rsidRDefault="00000000">
            <w:pPr>
              <w:rPr>
                <w:rFonts w:hint="eastAsia"/>
              </w:rPr>
            </w:pPr>
            <w:r>
              <w:rPr>
                <w:sz w:val="14"/>
              </w:rPr>
              <w:t>5M English image-text pairs and CLIP checkpoints.</w:t>
            </w:r>
          </w:p>
        </w:tc>
        <w:tc>
          <w:tcPr>
            <w:tcW w:w="1872" w:type="dxa"/>
            <w:tcMar>
              <w:top w:w="100" w:type="dxa"/>
              <w:left w:w="100" w:type="dxa"/>
              <w:bottom w:w="100" w:type="dxa"/>
              <w:right w:w="100" w:type="dxa"/>
            </w:tcMar>
            <w:vAlign w:val="center"/>
          </w:tcPr>
          <w:p w14:paraId="00D3A847" w14:textId="77777777" w:rsidR="00CD6CA2" w:rsidRDefault="00000000">
            <w:pPr>
              <w:rPr>
                <w:rFonts w:hint="eastAsia"/>
              </w:rPr>
            </w:pPr>
            <w:r>
              <w:rPr>
                <w:sz w:val="14"/>
              </w:rPr>
              <w:t xml:space="preserve">Noise/provenance and component </w:t>
            </w:r>
            <w:proofErr w:type="spellStart"/>
            <w:r>
              <w:rPr>
                <w:sz w:val="14"/>
              </w:rPr>
              <w:t>licences</w:t>
            </w:r>
            <w:proofErr w:type="spellEnd"/>
            <w:r>
              <w:rPr>
                <w:sz w:val="14"/>
              </w:rPr>
              <w:t>.</w:t>
            </w:r>
          </w:p>
        </w:tc>
      </w:tr>
      <w:tr w:rsidR="00CD6CA2" w14:paraId="190AF7CF" w14:textId="77777777">
        <w:trPr>
          <w:jc w:val="center"/>
        </w:trPr>
        <w:tc>
          <w:tcPr>
            <w:tcW w:w="1440" w:type="dxa"/>
            <w:shd w:val="clear" w:color="auto" w:fill="F3F6F9"/>
            <w:tcMar>
              <w:top w:w="100" w:type="dxa"/>
              <w:left w:w="100" w:type="dxa"/>
              <w:bottom w:w="100" w:type="dxa"/>
              <w:right w:w="100" w:type="dxa"/>
            </w:tcMar>
            <w:vAlign w:val="center"/>
          </w:tcPr>
          <w:p w14:paraId="286E05DD" w14:textId="77777777" w:rsidR="00CD6CA2" w:rsidRDefault="00000000">
            <w:pPr>
              <w:rPr>
                <w:rFonts w:hint="eastAsia"/>
              </w:rPr>
            </w:pPr>
            <w:r>
              <w:rPr>
                <w:sz w:val="14"/>
              </w:rPr>
              <w:t>Pretraining</w:t>
            </w:r>
          </w:p>
        </w:tc>
        <w:tc>
          <w:tcPr>
            <w:tcW w:w="2880" w:type="dxa"/>
            <w:shd w:val="clear" w:color="auto" w:fill="F3F6F9"/>
            <w:tcMar>
              <w:top w:w="100" w:type="dxa"/>
              <w:left w:w="100" w:type="dxa"/>
              <w:bottom w:w="100" w:type="dxa"/>
              <w:right w:w="100" w:type="dxa"/>
            </w:tcMar>
            <w:vAlign w:val="center"/>
          </w:tcPr>
          <w:p w14:paraId="1FE3C89A" w14:textId="77777777" w:rsidR="00CD6CA2" w:rsidRDefault="00000000">
            <w:pPr>
              <w:rPr>
                <w:rFonts w:hint="eastAsia"/>
              </w:rPr>
            </w:pPr>
            <w:proofErr w:type="spellStart"/>
            <w:r>
              <w:rPr>
                <w:sz w:val="14"/>
              </w:rPr>
              <w:t>SkyScript</w:t>
            </w:r>
            <w:proofErr w:type="spellEnd"/>
            <w:r>
              <w:rPr>
                <w:sz w:val="14"/>
              </w:rPr>
              <w:t xml:space="preserve"> / </w:t>
            </w:r>
            <w:proofErr w:type="spellStart"/>
            <w:proofErr w:type="gramStart"/>
            <w:r>
              <w:rPr>
                <w:sz w:val="14"/>
              </w:rPr>
              <w:t>SkyCLIP</w:t>
            </w:r>
            <w:proofErr w:type="spellEnd"/>
            <w:r>
              <w:rPr>
                <w:sz w:val="14"/>
              </w:rPr>
              <w:t xml:space="preserve">  AAAI</w:t>
            </w:r>
            <w:proofErr w:type="gramEnd"/>
            <w:r>
              <w:rPr>
                <w:sz w:val="14"/>
              </w:rPr>
              <w:t xml:space="preserve"> 2024</w:t>
            </w:r>
          </w:p>
        </w:tc>
        <w:tc>
          <w:tcPr>
            <w:tcW w:w="3672" w:type="dxa"/>
            <w:shd w:val="clear" w:color="auto" w:fill="F3F6F9"/>
            <w:tcMar>
              <w:top w:w="100" w:type="dxa"/>
              <w:left w:w="100" w:type="dxa"/>
              <w:bottom w:w="100" w:type="dxa"/>
              <w:right w:w="100" w:type="dxa"/>
            </w:tcMar>
            <w:vAlign w:val="center"/>
          </w:tcPr>
          <w:p w14:paraId="00938335" w14:textId="77777777" w:rsidR="00CD6CA2" w:rsidRDefault="00000000">
            <w:pPr>
              <w:rPr>
                <w:rFonts w:hint="eastAsia"/>
              </w:rPr>
            </w:pPr>
            <w:r>
              <w:rPr>
                <w:sz w:val="14"/>
              </w:rPr>
              <w:t>OSM-linked large text-image resource.</w:t>
            </w:r>
          </w:p>
        </w:tc>
        <w:tc>
          <w:tcPr>
            <w:tcW w:w="1872" w:type="dxa"/>
            <w:shd w:val="clear" w:color="auto" w:fill="F3F6F9"/>
            <w:tcMar>
              <w:top w:w="100" w:type="dxa"/>
              <w:left w:w="100" w:type="dxa"/>
              <w:bottom w:w="100" w:type="dxa"/>
              <w:right w:w="100" w:type="dxa"/>
            </w:tcMar>
            <w:vAlign w:val="center"/>
          </w:tcPr>
          <w:p w14:paraId="361D31C4" w14:textId="77777777" w:rsidR="00CD6CA2" w:rsidRDefault="00000000">
            <w:pPr>
              <w:rPr>
                <w:rFonts w:hint="eastAsia"/>
              </w:rPr>
            </w:pPr>
            <w:r>
              <w:rPr>
                <w:sz w:val="14"/>
              </w:rPr>
              <w:t>OSM temporal mismatch and imagery terms.</w:t>
            </w:r>
          </w:p>
        </w:tc>
      </w:tr>
      <w:tr w:rsidR="00CD6CA2" w14:paraId="45B5B06C" w14:textId="77777777">
        <w:trPr>
          <w:jc w:val="center"/>
        </w:trPr>
        <w:tc>
          <w:tcPr>
            <w:tcW w:w="1440" w:type="dxa"/>
            <w:tcMar>
              <w:top w:w="100" w:type="dxa"/>
              <w:left w:w="100" w:type="dxa"/>
              <w:bottom w:w="100" w:type="dxa"/>
              <w:right w:w="100" w:type="dxa"/>
            </w:tcMar>
            <w:vAlign w:val="center"/>
          </w:tcPr>
          <w:p w14:paraId="54D189B4" w14:textId="77777777" w:rsidR="00CD6CA2" w:rsidRDefault="00000000">
            <w:pPr>
              <w:rPr>
                <w:rFonts w:hint="eastAsia"/>
              </w:rPr>
            </w:pPr>
            <w:r>
              <w:rPr>
                <w:sz w:val="14"/>
              </w:rPr>
              <w:t>Grounding</w:t>
            </w:r>
          </w:p>
        </w:tc>
        <w:tc>
          <w:tcPr>
            <w:tcW w:w="2880" w:type="dxa"/>
            <w:tcMar>
              <w:top w:w="100" w:type="dxa"/>
              <w:left w:w="100" w:type="dxa"/>
              <w:bottom w:w="100" w:type="dxa"/>
              <w:right w:w="100" w:type="dxa"/>
            </w:tcMar>
            <w:vAlign w:val="center"/>
          </w:tcPr>
          <w:p w14:paraId="059C9F80" w14:textId="77777777" w:rsidR="00CD6CA2" w:rsidRDefault="00000000">
            <w:pPr>
              <w:rPr>
                <w:rFonts w:hint="eastAsia"/>
              </w:rPr>
            </w:pPr>
            <w:r>
              <w:rPr>
                <w:sz w:val="14"/>
              </w:rPr>
              <w:t>RSVG / DIOR-</w:t>
            </w:r>
            <w:proofErr w:type="gramStart"/>
            <w:r>
              <w:rPr>
                <w:sz w:val="14"/>
              </w:rPr>
              <w:t>RSVG  TGRS</w:t>
            </w:r>
            <w:proofErr w:type="gramEnd"/>
            <w:r>
              <w:rPr>
                <w:sz w:val="14"/>
              </w:rPr>
              <w:t xml:space="preserve"> 2023</w:t>
            </w:r>
          </w:p>
        </w:tc>
        <w:tc>
          <w:tcPr>
            <w:tcW w:w="3672" w:type="dxa"/>
            <w:tcMar>
              <w:top w:w="100" w:type="dxa"/>
              <w:left w:w="100" w:type="dxa"/>
              <w:bottom w:w="100" w:type="dxa"/>
              <w:right w:w="100" w:type="dxa"/>
            </w:tcMar>
            <w:vAlign w:val="center"/>
          </w:tcPr>
          <w:p w14:paraId="649FB48F" w14:textId="77777777" w:rsidR="00CD6CA2" w:rsidRDefault="00000000">
            <w:pPr>
              <w:rPr>
                <w:rFonts w:hint="eastAsia"/>
              </w:rPr>
            </w:pPr>
            <w:r>
              <w:rPr>
                <w:sz w:val="14"/>
              </w:rPr>
              <w:t>Language-to-box grounding reference.</w:t>
            </w:r>
          </w:p>
        </w:tc>
        <w:tc>
          <w:tcPr>
            <w:tcW w:w="1872" w:type="dxa"/>
            <w:tcMar>
              <w:top w:w="100" w:type="dxa"/>
              <w:left w:w="100" w:type="dxa"/>
              <w:bottom w:w="100" w:type="dxa"/>
              <w:right w:w="100" w:type="dxa"/>
            </w:tcMar>
            <w:vAlign w:val="center"/>
          </w:tcPr>
          <w:p w14:paraId="5DDEC197" w14:textId="77777777" w:rsidR="00CD6CA2" w:rsidRDefault="00000000">
            <w:pPr>
              <w:rPr>
                <w:rFonts w:hint="eastAsia"/>
              </w:rPr>
            </w:pPr>
            <w:r>
              <w:rPr>
                <w:sz w:val="14"/>
              </w:rPr>
              <w:t>Research-only and limited taxonomy.</w:t>
            </w:r>
          </w:p>
        </w:tc>
      </w:tr>
      <w:tr w:rsidR="00CD6CA2" w14:paraId="62B41BA9" w14:textId="77777777">
        <w:trPr>
          <w:jc w:val="center"/>
        </w:trPr>
        <w:tc>
          <w:tcPr>
            <w:tcW w:w="1440" w:type="dxa"/>
            <w:shd w:val="clear" w:color="auto" w:fill="F3F6F9"/>
            <w:tcMar>
              <w:top w:w="100" w:type="dxa"/>
              <w:left w:w="100" w:type="dxa"/>
              <w:bottom w:w="100" w:type="dxa"/>
              <w:right w:w="100" w:type="dxa"/>
            </w:tcMar>
            <w:vAlign w:val="center"/>
          </w:tcPr>
          <w:p w14:paraId="663DEEA8" w14:textId="77777777" w:rsidR="00CD6CA2" w:rsidRDefault="00000000">
            <w:pPr>
              <w:rPr>
                <w:rFonts w:hint="eastAsia"/>
              </w:rPr>
            </w:pPr>
            <w:r>
              <w:rPr>
                <w:sz w:val="14"/>
              </w:rPr>
              <w:t>Unified VLM</w:t>
            </w:r>
          </w:p>
        </w:tc>
        <w:tc>
          <w:tcPr>
            <w:tcW w:w="2880" w:type="dxa"/>
            <w:shd w:val="clear" w:color="auto" w:fill="F3F6F9"/>
            <w:tcMar>
              <w:top w:w="100" w:type="dxa"/>
              <w:left w:w="100" w:type="dxa"/>
              <w:bottom w:w="100" w:type="dxa"/>
              <w:right w:w="100" w:type="dxa"/>
            </w:tcMar>
            <w:vAlign w:val="center"/>
          </w:tcPr>
          <w:p w14:paraId="70F9918C" w14:textId="77777777" w:rsidR="00CD6CA2" w:rsidRDefault="00000000">
            <w:pPr>
              <w:rPr>
                <w:rFonts w:hint="eastAsia"/>
              </w:rPr>
            </w:pPr>
            <w:r>
              <w:rPr>
                <w:sz w:val="14"/>
              </w:rPr>
              <w:t>LHRS-</w:t>
            </w:r>
            <w:proofErr w:type="gramStart"/>
            <w:r>
              <w:rPr>
                <w:sz w:val="14"/>
              </w:rPr>
              <w:t>Bot  ECCV</w:t>
            </w:r>
            <w:proofErr w:type="gramEnd"/>
            <w:r>
              <w:rPr>
                <w:sz w:val="14"/>
              </w:rPr>
              <w:t xml:space="preserve"> 2024</w:t>
            </w:r>
          </w:p>
        </w:tc>
        <w:tc>
          <w:tcPr>
            <w:tcW w:w="3672" w:type="dxa"/>
            <w:shd w:val="clear" w:color="auto" w:fill="F3F6F9"/>
            <w:tcMar>
              <w:top w:w="100" w:type="dxa"/>
              <w:left w:w="100" w:type="dxa"/>
              <w:bottom w:w="100" w:type="dxa"/>
              <w:right w:w="100" w:type="dxa"/>
            </w:tcMar>
            <w:vAlign w:val="center"/>
          </w:tcPr>
          <w:p w14:paraId="3151A4FE" w14:textId="77777777" w:rsidR="00CD6CA2" w:rsidRDefault="00000000">
            <w:pPr>
              <w:rPr>
                <w:rFonts w:hint="eastAsia"/>
              </w:rPr>
            </w:pPr>
            <w:r>
              <w:rPr>
                <w:sz w:val="14"/>
              </w:rPr>
              <w:t>VGI-enhanced RS multimodal alignment.</w:t>
            </w:r>
          </w:p>
        </w:tc>
        <w:tc>
          <w:tcPr>
            <w:tcW w:w="1872" w:type="dxa"/>
            <w:shd w:val="clear" w:color="auto" w:fill="F3F6F9"/>
            <w:tcMar>
              <w:top w:w="100" w:type="dxa"/>
              <w:left w:w="100" w:type="dxa"/>
              <w:bottom w:w="100" w:type="dxa"/>
              <w:right w:w="100" w:type="dxa"/>
            </w:tcMar>
            <w:vAlign w:val="center"/>
          </w:tcPr>
          <w:p w14:paraId="243364F0" w14:textId="77777777" w:rsidR="00CD6CA2" w:rsidRDefault="00000000">
            <w:pPr>
              <w:rPr>
                <w:rFonts w:hint="eastAsia"/>
              </w:rPr>
            </w:pPr>
            <w:r>
              <w:rPr>
                <w:sz w:val="14"/>
              </w:rPr>
              <w:t>VGI incompleteness and temporal lag.</w:t>
            </w:r>
          </w:p>
        </w:tc>
      </w:tr>
      <w:tr w:rsidR="00CD6CA2" w14:paraId="2126B52F" w14:textId="77777777">
        <w:trPr>
          <w:jc w:val="center"/>
        </w:trPr>
        <w:tc>
          <w:tcPr>
            <w:tcW w:w="1440" w:type="dxa"/>
            <w:tcMar>
              <w:top w:w="100" w:type="dxa"/>
              <w:left w:w="100" w:type="dxa"/>
              <w:bottom w:w="100" w:type="dxa"/>
              <w:right w:w="100" w:type="dxa"/>
            </w:tcMar>
            <w:vAlign w:val="center"/>
          </w:tcPr>
          <w:p w14:paraId="3295FF62" w14:textId="77777777" w:rsidR="00CD6CA2" w:rsidRDefault="00000000">
            <w:pPr>
              <w:rPr>
                <w:rFonts w:hint="eastAsia"/>
              </w:rPr>
            </w:pPr>
            <w:r>
              <w:rPr>
                <w:sz w:val="14"/>
              </w:rPr>
              <w:t>Honesty</w:t>
            </w:r>
          </w:p>
        </w:tc>
        <w:tc>
          <w:tcPr>
            <w:tcW w:w="2880" w:type="dxa"/>
            <w:tcMar>
              <w:top w:w="100" w:type="dxa"/>
              <w:left w:w="100" w:type="dxa"/>
              <w:bottom w:w="100" w:type="dxa"/>
              <w:right w:w="100" w:type="dxa"/>
            </w:tcMar>
            <w:vAlign w:val="center"/>
          </w:tcPr>
          <w:p w14:paraId="3F73160A" w14:textId="77777777" w:rsidR="00CD6CA2" w:rsidRDefault="00000000">
            <w:pPr>
              <w:rPr>
                <w:rFonts w:hint="eastAsia"/>
              </w:rPr>
            </w:pPr>
            <w:proofErr w:type="gramStart"/>
            <w:r>
              <w:rPr>
                <w:sz w:val="14"/>
              </w:rPr>
              <w:t>VHM  AAAI</w:t>
            </w:r>
            <w:proofErr w:type="gramEnd"/>
            <w:r>
              <w:rPr>
                <w:sz w:val="14"/>
              </w:rPr>
              <w:t xml:space="preserve"> 2025</w:t>
            </w:r>
          </w:p>
        </w:tc>
        <w:tc>
          <w:tcPr>
            <w:tcW w:w="3672" w:type="dxa"/>
            <w:tcMar>
              <w:top w:w="100" w:type="dxa"/>
              <w:left w:w="100" w:type="dxa"/>
              <w:bottom w:w="100" w:type="dxa"/>
              <w:right w:w="100" w:type="dxa"/>
            </w:tcMar>
            <w:vAlign w:val="center"/>
          </w:tcPr>
          <w:p w14:paraId="3D214364" w14:textId="77777777" w:rsidR="00CD6CA2" w:rsidRDefault="00000000">
            <w:pPr>
              <w:rPr>
                <w:rFonts w:hint="eastAsia"/>
              </w:rPr>
            </w:pPr>
            <w:r>
              <w:rPr>
                <w:sz w:val="14"/>
              </w:rPr>
              <w:t>Hallucination-aware RS assistant/evaluation reference.</w:t>
            </w:r>
          </w:p>
        </w:tc>
        <w:tc>
          <w:tcPr>
            <w:tcW w:w="1872" w:type="dxa"/>
            <w:tcMar>
              <w:top w:w="100" w:type="dxa"/>
              <w:left w:w="100" w:type="dxa"/>
              <w:bottom w:w="100" w:type="dxa"/>
              <w:right w:w="100" w:type="dxa"/>
            </w:tcMar>
            <w:vAlign w:val="center"/>
          </w:tcPr>
          <w:p w14:paraId="4023314A" w14:textId="77777777" w:rsidR="00CD6CA2" w:rsidRDefault="00000000">
            <w:pPr>
              <w:rPr>
                <w:rFonts w:hint="eastAsia"/>
              </w:rPr>
            </w:pPr>
            <w:r>
              <w:rPr>
                <w:sz w:val="14"/>
              </w:rPr>
              <w:t xml:space="preserve">Verify exact benchmark and </w:t>
            </w:r>
            <w:proofErr w:type="spellStart"/>
            <w:r>
              <w:rPr>
                <w:sz w:val="14"/>
              </w:rPr>
              <w:t>licences</w:t>
            </w:r>
            <w:proofErr w:type="spellEnd"/>
            <w:r>
              <w:rPr>
                <w:sz w:val="14"/>
              </w:rPr>
              <w:t>.</w:t>
            </w:r>
          </w:p>
        </w:tc>
      </w:tr>
      <w:tr w:rsidR="00CD6CA2" w14:paraId="30C1A9F1" w14:textId="77777777">
        <w:trPr>
          <w:jc w:val="center"/>
        </w:trPr>
        <w:tc>
          <w:tcPr>
            <w:tcW w:w="1440" w:type="dxa"/>
            <w:shd w:val="clear" w:color="auto" w:fill="F3F6F9"/>
            <w:tcMar>
              <w:top w:w="100" w:type="dxa"/>
              <w:left w:w="100" w:type="dxa"/>
              <w:bottom w:w="100" w:type="dxa"/>
              <w:right w:w="100" w:type="dxa"/>
            </w:tcMar>
            <w:vAlign w:val="center"/>
          </w:tcPr>
          <w:p w14:paraId="6501829F" w14:textId="77777777" w:rsidR="00CD6CA2" w:rsidRDefault="00000000">
            <w:pPr>
              <w:rPr>
                <w:rFonts w:hint="eastAsia"/>
              </w:rPr>
            </w:pPr>
            <w:r>
              <w:rPr>
                <w:sz w:val="14"/>
              </w:rPr>
              <w:t>High resolution</w:t>
            </w:r>
          </w:p>
        </w:tc>
        <w:tc>
          <w:tcPr>
            <w:tcW w:w="2880" w:type="dxa"/>
            <w:shd w:val="clear" w:color="auto" w:fill="F3F6F9"/>
            <w:tcMar>
              <w:top w:w="100" w:type="dxa"/>
              <w:left w:w="100" w:type="dxa"/>
              <w:bottom w:w="100" w:type="dxa"/>
              <w:right w:w="100" w:type="dxa"/>
            </w:tcMar>
            <w:vAlign w:val="center"/>
          </w:tcPr>
          <w:p w14:paraId="05FCF099" w14:textId="77777777" w:rsidR="00CD6CA2" w:rsidRDefault="00000000">
            <w:pPr>
              <w:rPr>
                <w:rFonts w:hint="eastAsia"/>
              </w:rPr>
            </w:pPr>
            <w:r>
              <w:rPr>
                <w:sz w:val="14"/>
              </w:rPr>
              <w:t>GeoLLaVA-8</w:t>
            </w:r>
            <w:proofErr w:type="gramStart"/>
            <w:r>
              <w:rPr>
                <w:sz w:val="14"/>
              </w:rPr>
              <w:t xml:space="preserve">K  </w:t>
            </w:r>
            <w:proofErr w:type="spellStart"/>
            <w:r>
              <w:rPr>
                <w:sz w:val="14"/>
              </w:rPr>
              <w:t>NeurIPS</w:t>
            </w:r>
            <w:proofErr w:type="spellEnd"/>
            <w:proofErr w:type="gramEnd"/>
            <w:r>
              <w:rPr>
                <w:sz w:val="14"/>
              </w:rPr>
              <w:t xml:space="preserve"> 2025</w:t>
            </w:r>
          </w:p>
        </w:tc>
        <w:tc>
          <w:tcPr>
            <w:tcW w:w="3672" w:type="dxa"/>
            <w:shd w:val="clear" w:color="auto" w:fill="F3F6F9"/>
            <w:tcMar>
              <w:top w:w="100" w:type="dxa"/>
              <w:left w:w="100" w:type="dxa"/>
              <w:bottom w:w="100" w:type="dxa"/>
              <w:right w:w="100" w:type="dxa"/>
            </w:tcMar>
            <w:vAlign w:val="center"/>
          </w:tcPr>
          <w:p w14:paraId="53A6C119" w14:textId="77777777" w:rsidR="00CD6CA2" w:rsidRDefault="00000000">
            <w:pPr>
              <w:rPr>
                <w:rFonts w:hint="eastAsia"/>
              </w:rPr>
            </w:pPr>
            <w:r>
              <w:rPr>
                <w:sz w:val="14"/>
              </w:rPr>
              <w:t>Large tile/token handling reference.</w:t>
            </w:r>
          </w:p>
        </w:tc>
        <w:tc>
          <w:tcPr>
            <w:tcW w:w="1872" w:type="dxa"/>
            <w:shd w:val="clear" w:color="auto" w:fill="F3F6F9"/>
            <w:tcMar>
              <w:top w:w="100" w:type="dxa"/>
              <w:left w:w="100" w:type="dxa"/>
              <w:bottom w:w="100" w:type="dxa"/>
              <w:right w:w="100" w:type="dxa"/>
            </w:tcMar>
            <w:vAlign w:val="center"/>
          </w:tcPr>
          <w:p w14:paraId="3F4AB9AB" w14:textId="77777777" w:rsidR="00CD6CA2" w:rsidRDefault="00000000">
            <w:pPr>
              <w:rPr>
                <w:rFonts w:hint="eastAsia"/>
              </w:rPr>
            </w:pPr>
            <w:r>
              <w:rPr>
                <w:sz w:val="14"/>
              </w:rPr>
              <w:t>Memory-expensive and setup-specific.</w:t>
            </w:r>
          </w:p>
        </w:tc>
      </w:tr>
      <w:tr w:rsidR="00CD6CA2" w14:paraId="2B981404" w14:textId="77777777">
        <w:trPr>
          <w:jc w:val="center"/>
        </w:trPr>
        <w:tc>
          <w:tcPr>
            <w:tcW w:w="1440" w:type="dxa"/>
            <w:tcMar>
              <w:top w:w="100" w:type="dxa"/>
              <w:left w:w="100" w:type="dxa"/>
              <w:bottom w:w="100" w:type="dxa"/>
              <w:right w:w="100" w:type="dxa"/>
            </w:tcMar>
            <w:vAlign w:val="center"/>
          </w:tcPr>
          <w:p w14:paraId="10A14DB5" w14:textId="77777777" w:rsidR="00CD6CA2" w:rsidRDefault="00000000">
            <w:pPr>
              <w:rPr>
                <w:rFonts w:hint="eastAsia"/>
              </w:rPr>
            </w:pPr>
            <w:r>
              <w:rPr>
                <w:sz w:val="14"/>
              </w:rPr>
              <w:t>Change</w:t>
            </w:r>
          </w:p>
        </w:tc>
        <w:tc>
          <w:tcPr>
            <w:tcW w:w="2880" w:type="dxa"/>
            <w:tcMar>
              <w:top w:w="100" w:type="dxa"/>
              <w:left w:w="100" w:type="dxa"/>
              <w:bottom w:w="100" w:type="dxa"/>
              <w:right w:w="100" w:type="dxa"/>
            </w:tcMar>
            <w:vAlign w:val="center"/>
          </w:tcPr>
          <w:p w14:paraId="172ED35A" w14:textId="77777777" w:rsidR="00CD6CA2" w:rsidRDefault="00000000">
            <w:pPr>
              <w:rPr>
                <w:rFonts w:hint="eastAsia"/>
              </w:rPr>
            </w:pPr>
            <w:proofErr w:type="spellStart"/>
            <w:proofErr w:type="gramStart"/>
            <w:r>
              <w:rPr>
                <w:sz w:val="14"/>
              </w:rPr>
              <w:t>ChangeCLIP</w:t>
            </w:r>
            <w:proofErr w:type="spellEnd"/>
            <w:r>
              <w:rPr>
                <w:sz w:val="14"/>
              </w:rPr>
              <w:t xml:space="preserve">  ISPRS</w:t>
            </w:r>
            <w:proofErr w:type="gramEnd"/>
            <w:r>
              <w:rPr>
                <w:sz w:val="14"/>
              </w:rPr>
              <w:t xml:space="preserve"> 2024</w:t>
            </w:r>
          </w:p>
        </w:tc>
        <w:tc>
          <w:tcPr>
            <w:tcW w:w="3672" w:type="dxa"/>
            <w:tcMar>
              <w:top w:w="100" w:type="dxa"/>
              <w:left w:w="100" w:type="dxa"/>
              <w:bottom w:w="100" w:type="dxa"/>
              <w:right w:w="100" w:type="dxa"/>
            </w:tcMar>
            <w:vAlign w:val="center"/>
          </w:tcPr>
          <w:p w14:paraId="7A6ED8D1" w14:textId="77777777" w:rsidR="00CD6CA2" w:rsidRDefault="00000000">
            <w:pPr>
              <w:rPr>
                <w:rFonts w:hint="eastAsia"/>
              </w:rPr>
            </w:pPr>
            <w:r>
              <w:rPr>
                <w:sz w:val="14"/>
              </w:rPr>
              <w:t>CLIP-guided change features.</w:t>
            </w:r>
          </w:p>
        </w:tc>
        <w:tc>
          <w:tcPr>
            <w:tcW w:w="1872" w:type="dxa"/>
            <w:tcMar>
              <w:top w:w="100" w:type="dxa"/>
              <w:left w:w="100" w:type="dxa"/>
              <w:bottom w:w="100" w:type="dxa"/>
              <w:right w:w="100" w:type="dxa"/>
            </w:tcMar>
            <w:vAlign w:val="center"/>
          </w:tcPr>
          <w:p w14:paraId="0980C1D1" w14:textId="77777777" w:rsidR="00CD6CA2" w:rsidRDefault="00000000">
            <w:pPr>
              <w:rPr>
                <w:rFonts w:hint="eastAsia"/>
              </w:rPr>
            </w:pPr>
            <w:r>
              <w:rPr>
                <w:sz w:val="14"/>
              </w:rPr>
              <w:t>Not full conversational querying.</w:t>
            </w:r>
          </w:p>
        </w:tc>
      </w:tr>
      <w:tr w:rsidR="00CD6CA2" w14:paraId="2EC74453" w14:textId="77777777">
        <w:trPr>
          <w:jc w:val="center"/>
        </w:trPr>
        <w:tc>
          <w:tcPr>
            <w:tcW w:w="1440" w:type="dxa"/>
            <w:shd w:val="clear" w:color="auto" w:fill="F3F6F9"/>
            <w:tcMar>
              <w:top w:w="100" w:type="dxa"/>
              <w:left w:w="100" w:type="dxa"/>
              <w:bottom w:w="100" w:type="dxa"/>
              <w:right w:w="100" w:type="dxa"/>
            </w:tcMar>
            <w:vAlign w:val="center"/>
          </w:tcPr>
          <w:p w14:paraId="0444B3ED" w14:textId="77777777" w:rsidR="00CD6CA2" w:rsidRDefault="00000000">
            <w:pPr>
              <w:rPr>
                <w:rFonts w:hint="eastAsia"/>
              </w:rPr>
            </w:pPr>
            <w:r>
              <w:rPr>
                <w:sz w:val="14"/>
              </w:rPr>
              <w:t>Change</w:t>
            </w:r>
          </w:p>
        </w:tc>
        <w:tc>
          <w:tcPr>
            <w:tcW w:w="2880" w:type="dxa"/>
            <w:shd w:val="clear" w:color="auto" w:fill="F3F6F9"/>
            <w:tcMar>
              <w:top w:w="100" w:type="dxa"/>
              <w:left w:w="100" w:type="dxa"/>
              <w:bottom w:w="100" w:type="dxa"/>
              <w:right w:w="100" w:type="dxa"/>
            </w:tcMar>
            <w:vAlign w:val="center"/>
          </w:tcPr>
          <w:p w14:paraId="5AB72FBC" w14:textId="77777777" w:rsidR="00CD6CA2" w:rsidRDefault="00000000">
            <w:pPr>
              <w:rPr>
                <w:rFonts w:hint="eastAsia"/>
              </w:rPr>
            </w:pPr>
            <w:r>
              <w:rPr>
                <w:sz w:val="14"/>
              </w:rPr>
              <w:t>RSICRC  2024</w:t>
            </w:r>
          </w:p>
        </w:tc>
        <w:tc>
          <w:tcPr>
            <w:tcW w:w="3672" w:type="dxa"/>
            <w:shd w:val="clear" w:color="auto" w:fill="F3F6F9"/>
            <w:tcMar>
              <w:top w:w="100" w:type="dxa"/>
              <w:left w:w="100" w:type="dxa"/>
              <w:bottom w:w="100" w:type="dxa"/>
              <w:right w:w="100" w:type="dxa"/>
            </w:tcMar>
            <w:vAlign w:val="center"/>
          </w:tcPr>
          <w:p w14:paraId="40AF38AE" w14:textId="77777777" w:rsidR="00CD6CA2" w:rsidRDefault="00000000">
            <w:pPr>
              <w:rPr>
                <w:rFonts w:hint="eastAsia"/>
              </w:rPr>
            </w:pPr>
            <w:r>
              <w:rPr>
                <w:sz w:val="14"/>
              </w:rPr>
              <w:t>Joint change captioning and retrieval.</w:t>
            </w:r>
          </w:p>
        </w:tc>
        <w:tc>
          <w:tcPr>
            <w:tcW w:w="1872" w:type="dxa"/>
            <w:shd w:val="clear" w:color="auto" w:fill="F3F6F9"/>
            <w:tcMar>
              <w:top w:w="100" w:type="dxa"/>
              <w:left w:w="100" w:type="dxa"/>
              <w:bottom w:w="100" w:type="dxa"/>
              <w:right w:w="100" w:type="dxa"/>
            </w:tcMar>
            <w:vAlign w:val="center"/>
          </w:tcPr>
          <w:p w14:paraId="1D1E4EF1" w14:textId="77777777" w:rsidR="00CD6CA2" w:rsidRDefault="00000000">
            <w:pPr>
              <w:rPr>
                <w:rFonts w:hint="eastAsia"/>
              </w:rPr>
            </w:pPr>
            <w:r>
              <w:rPr>
                <w:sz w:val="14"/>
              </w:rPr>
              <w:t>LEVIR geography/building bias.</w:t>
            </w:r>
          </w:p>
        </w:tc>
      </w:tr>
      <w:tr w:rsidR="00CD6CA2" w14:paraId="4E566AE7" w14:textId="77777777">
        <w:trPr>
          <w:jc w:val="center"/>
        </w:trPr>
        <w:tc>
          <w:tcPr>
            <w:tcW w:w="1440" w:type="dxa"/>
            <w:tcMar>
              <w:top w:w="100" w:type="dxa"/>
              <w:left w:w="100" w:type="dxa"/>
              <w:bottom w:w="100" w:type="dxa"/>
              <w:right w:w="100" w:type="dxa"/>
            </w:tcMar>
            <w:vAlign w:val="center"/>
          </w:tcPr>
          <w:p w14:paraId="2D94F6A6" w14:textId="77777777" w:rsidR="00CD6CA2" w:rsidRDefault="00000000">
            <w:pPr>
              <w:rPr>
                <w:rFonts w:hint="eastAsia"/>
              </w:rPr>
            </w:pPr>
            <w:r>
              <w:rPr>
                <w:sz w:val="14"/>
              </w:rPr>
              <w:t>Change</w:t>
            </w:r>
          </w:p>
        </w:tc>
        <w:tc>
          <w:tcPr>
            <w:tcW w:w="2880" w:type="dxa"/>
            <w:tcMar>
              <w:top w:w="100" w:type="dxa"/>
              <w:left w:w="100" w:type="dxa"/>
              <w:bottom w:w="100" w:type="dxa"/>
              <w:right w:w="100" w:type="dxa"/>
            </w:tcMar>
            <w:vAlign w:val="center"/>
          </w:tcPr>
          <w:p w14:paraId="46C7179E" w14:textId="77777777" w:rsidR="00CD6CA2" w:rsidRDefault="00000000">
            <w:pPr>
              <w:rPr>
                <w:rFonts w:hint="eastAsia"/>
              </w:rPr>
            </w:pPr>
            <w:r>
              <w:rPr>
                <w:sz w:val="14"/>
              </w:rPr>
              <w:t>SECOND-</w:t>
            </w:r>
            <w:proofErr w:type="gramStart"/>
            <w:r>
              <w:rPr>
                <w:sz w:val="14"/>
              </w:rPr>
              <w:t>CC  JSTARS</w:t>
            </w:r>
            <w:proofErr w:type="gramEnd"/>
            <w:r>
              <w:rPr>
                <w:sz w:val="14"/>
              </w:rPr>
              <w:t xml:space="preserve"> 2025</w:t>
            </w:r>
          </w:p>
        </w:tc>
        <w:tc>
          <w:tcPr>
            <w:tcW w:w="3672" w:type="dxa"/>
            <w:tcMar>
              <w:top w:w="100" w:type="dxa"/>
              <w:left w:w="100" w:type="dxa"/>
              <w:bottom w:w="100" w:type="dxa"/>
              <w:right w:w="100" w:type="dxa"/>
            </w:tcMar>
            <w:vAlign w:val="center"/>
          </w:tcPr>
          <w:p w14:paraId="5EE1F604" w14:textId="77777777" w:rsidR="00CD6CA2" w:rsidRDefault="00000000">
            <w:pPr>
              <w:rPr>
                <w:rFonts w:hint="eastAsia"/>
              </w:rPr>
            </w:pPr>
            <w:r>
              <w:rPr>
                <w:sz w:val="14"/>
              </w:rPr>
              <w:t>Human-captioned semantic change data.</w:t>
            </w:r>
          </w:p>
        </w:tc>
        <w:tc>
          <w:tcPr>
            <w:tcW w:w="1872" w:type="dxa"/>
            <w:tcMar>
              <w:top w:w="100" w:type="dxa"/>
              <w:left w:w="100" w:type="dxa"/>
              <w:bottom w:w="100" w:type="dxa"/>
              <w:right w:w="100" w:type="dxa"/>
            </w:tcMar>
            <w:vAlign w:val="center"/>
          </w:tcPr>
          <w:p w14:paraId="1DA7EDB1" w14:textId="77777777" w:rsidR="00CD6CA2" w:rsidRDefault="00000000">
            <w:pPr>
              <w:rPr>
                <w:rFonts w:hint="eastAsia"/>
              </w:rPr>
            </w:pPr>
            <w:r>
              <w:rPr>
                <w:sz w:val="14"/>
              </w:rPr>
              <w:t>Captioning, not arbitrary QA.</w:t>
            </w:r>
          </w:p>
        </w:tc>
      </w:tr>
      <w:tr w:rsidR="00CD6CA2" w14:paraId="22F8A2DB" w14:textId="77777777">
        <w:trPr>
          <w:jc w:val="center"/>
        </w:trPr>
        <w:tc>
          <w:tcPr>
            <w:tcW w:w="1440" w:type="dxa"/>
            <w:shd w:val="clear" w:color="auto" w:fill="F3F6F9"/>
            <w:tcMar>
              <w:top w:w="100" w:type="dxa"/>
              <w:left w:w="100" w:type="dxa"/>
              <w:bottom w:w="100" w:type="dxa"/>
              <w:right w:w="100" w:type="dxa"/>
            </w:tcMar>
            <w:vAlign w:val="center"/>
          </w:tcPr>
          <w:p w14:paraId="64500452" w14:textId="77777777" w:rsidR="00CD6CA2" w:rsidRDefault="00000000">
            <w:pPr>
              <w:rPr>
                <w:rFonts w:hint="eastAsia"/>
              </w:rPr>
            </w:pPr>
            <w:r>
              <w:rPr>
                <w:sz w:val="14"/>
              </w:rPr>
              <w:t>Change</w:t>
            </w:r>
          </w:p>
        </w:tc>
        <w:tc>
          <w:tcPr>
            <w:tcW w:w="2880" w:type="dxa"/>
            <w:shd w:val="clear" w:color="auto" w:fill="F3F6F9"/>
            <w:tcMar>
              <w:top w:w="100" w:type="dxa"/>
              <w:left w:w="100" w:type="dxa"/>
              <w:bottom w:w="100" w:type="dxa"/>
              <w:right w:w="100" w:type="dxa"/>
            </w:tcMar>
            <w:vAlign w:val="center"/>
          </w:tcPr>
          <w:p w14:paraId="6CC2A6E9" w14:textId="77777777" w:rsidR="00CD6CA2" w:rsidRDefault="00000000">
            <w:pPr>
              <w:rPr>
                <w:rFonts w:hint="eastAsia"/>
              </w:rPr>
            </w:pPr>
            <w:proofErr w:type="spellStart"/>
            <w:r>
              <w:rPr>
                <w:sz w:val="14"/>
              </w:rPr>
              <w:t>DeltaVLM</w:t>
            </w:r>
            <w:proofErr w:type="spellEnd"/>
            <w:r>
              <w:rPr>
                <w:sz w:val="14"/>
              </w:rPr>
              <w:t xml:space="preserve">  2025</w:t>
            </w:r>
          </w:p>
        </w:tc>
        <w:tc>
          <w:tcPr>
            <w:tcW w:w="3672" w:type="dxa"/>
            <w:shd w:val="clear" w:color="auto" w:fill="F3F6F9"/>
            <w:tcMar>
              <w:top w:w="100" w:type="dxa"/>
              <w:left w:w="100" w:type="dxa"/>
              <w:bottom w:w="100" w:type="dxa"/>
              <w:right w:w="100" w:type="dxa"/>
            </w:tcMar>
            <w:vAlign w:val="center"/>
          </w:tcPr>
          <w:p w14:paraId="028A32C8" w14:textId="77777777" w:rsidR="00CD6CA2" w:rsidRDefault="00000000">
            <w:pPr>
              <w:rPr>
                <w:rFonts w:hint="eastAsia"/>
              </w:rPr>
            </w:pPr>
            <w:r>
              <w:rPr>
                <w:sz w:val="14"/>
              </w:rPr>
              <w:t>Instruction-guided difference perception.</w:t>
            </w:r>
          </w:p>
        </w:tc>
        <w:tc>
          <w:tcPr>
            <w:tcW w:w="1872" w:type="dxa"/>
            <w:shd w:val="clear" w:color="auto" w:fill="F3F6F9"/>
            <w:tcMar>
              <w:top w:w="100" w:type="dxa"/>
              <w:left w:w="100" w:type="dxa"/>
              <w:bottom w:w="100" w:type="dxa"/>
              <w:right w:w="100" w:type="dxa"/>
            </w:tcMar>
            <w:vAlign w:val="center"/>
          </w:tcPr>
          <w:p w14:paraId="0ACAD922" w14:textId="77777777" w:rsidR="00CD6CA2" w:rsidRDefault="00000000">
            <w:pPr>
              <w:rPr>
                <w:rFonts w:hint="eastAsia"/>
              </w:rPr>
            </w:pPr>
            <w:r>
              <w:rPr>
                <w:sz w:val="14"/>
              </w:rPr>
              <w:t>New preprint; high hardware demand.</w:t>
            </w:r>
          </w:p>
        </w:tc>
      </w:tr>
      <w:tr w:rsidR="00CD6CA2" w14:paraId="45DA182F" w14:textId="77777777">
        <w:trPr>
          <w:jc w:val="center"/>
        </w:trPr>
        <w:tc>
          <w:tcPr>
            <w:tcW w:w="1440" w:type="dxa"/>
            <w:tcMar>
              <w:top w:w="100" w:type="dxa"/>
              <w:left w:w="100" w:type="dxa"/>
              <w:bottom w:w="100" w:type="dxa"/>
              <w:right w:w="100" w:type="dxa"/>
            </w:tcMar>
            <w:vAlign w:val="center"/>
          </w:tcPr>
          <w:p w14:paraId="378C6A31" w14:textId="77777777" w:rsidR="00CD6CA2" w:rsidRDefault="00000000">
            <w:pPr>
              <w:rPr>
                <w:rFonts w:hint="eastAsia"/>
              </w:rPr>
            </w:pPr>
            <w:r>
              <w:rPr>
                <w:sz w:val="14"/>
              </w:rPr>
              <w:lastRenderedPageBreak/>
              <w:t>RAG</w:t>
            </w:r>
          </w:p>
        </w:tc>
        <w:tc>
          <w:tcPr>
            <w:tcW w:w="2880" w:type="dxa"/>
            <w:tcMar>
              <w:top w:w="100" w:type="dxa"/>
              <w:left w:w="100" w:type="dxa"/>
              <w:bottom w:w="100" w:type="dxa"/>
              <w:right w:w="100" w:type="dxa"/>
            </w:tcMar>
            <w:vAlign w:val="center"/>
          </w:tcPr>
          <w:p w14:paraId="20D29EB3" w14:textId="77777777" w:rsidR="00CD6CA2" w:rsidRDefault="00000000">
            <w:pPr>
              <w:rPr>
                <w:rFonts w:hint="eastAsia"/>
              </w:rPr>
            </w:pPr>
            <w:r>
              <w:rPr>
                <w:sz w:val="14"/>
              </w:rPr>
              <w:t>RS-RAG  2025</w:t>
            </w:r>
          </w:p>
        </w:tc>
        <w:tc>
          <w:tcPr>
            <w:tcW w:w="3672" w:type="dxa"/>
            <w:tcMar>
              <w:top w:w="100" w:type="dxa"/>
              <w:left w:w="100" w:type="dxa"/>
              <w:bottom w:w="100" w:type="dxa"/>
              <w:right w:w="100" w:type="dxa"/>
            </w:tcMar>
            <w:vAlign w:val="center"/>
          </w:tcPr>
          <w:p w14:paraId="4B1F005C" w14:textId="77777777" w:rsidR="00CD6CA2" w:rsidRDefault="00000000">
            <w:pPr>
              <w:rPr>
                <w:rFonts w:hint="eastAsia"/>
              </w:rPr>
            </w:pPr>
            <w:r>
              <w:rPr>
                <w:sz w:val="14"/>
              </w:rPr>
              <w:t>Retrieval-augmented knowledge plus image answer pattern.</w:t>
            </w:r>
          </w:p>
        </w:tc>
        <w:tc>
          <w:tcPr>
            <w:tcW w:w="1872" w:type="dxa"/>
            <w:tcMar>
              <w:top w:w="100" w:type="dxa"/>
              <w:left w:w="100" w:type="dxa"/>
              <w:bottom w:w="100" w:type="dxa"/>
              <w:right w:w="100" w:type="dxa"/>
            </w:tcMar>
            <w:vAlign w:val="center"/>
          </w:tcPr>
          <w:p w14:paraId="7F5DA043" w14:textId="77777777" w:rsidR="00CD6CA2" w:rsidRDefault="00000000">
            <w:pPr>
              <w:rPr>
                <w:rFonts w:hint="eastAsia"/>
              </w:rPr>
            </w:pPr>
            <w:r>
              <w:rPr>
                <w:sz w:val="14"/>
              </w:rPr>
              <w:t>World knowledge is not image measurement.</w:t>
            </w:r>
          </w:p>
        </w:tc>
      </w:tr>
    </w:tbl>
    <w:p w14:paraId="5ADEA800" w14:textId="77777777" w:rsidR="00CD6CA2" w:rsidRDefault="00CD6CA2">
      <w:pPr>
        <w:rPr>
          <w:rFonts w:hint="eastAsia"/>
        </w:rPr>
      </w:pPr>
    </w:p>
    <w:p w14:paraId="2ADFFB8B" w14:textId="77777777" w:rsidR="00CD6CA2" w:rsidRDefault="00000000">
      <w:pPr>
        <w:spacing w:after="40"/>
        <w:rPr>
          <w:rFonts w:hint="eastAsia"/>
        </w:rPr>
      </w:pPr>
      <w:hyperlink r:id="rId18">
        <w:r>
          <w:rPr>
            <w:color w:val="0563C1"/>
            <w:u w:val="single"/>
          </w:rPr>
          <w:t>RSICD paper</w:t>
        </w:r>
      </w:hyperlink>
    </w:p>
    <w:p w14:paraId="6DC1BA6B" w14:textId="77777777" w:rsidR="00CD6CA2" w:rsidRDefault="00000000">
      <w:pPr>
        <w:spacing w:after="40"/>
        <w:rPr>
          <w:rFonts w:hint="eastAsia"/>
        </w:rPr>
      </w:pPr>
      <w:hyperlink r:id="rId19">
        <w:r>
          <w:rPr>
            <w:color w:val="0563C1"/>
            <w:u w:val="single"/>
          </w:rPr>
          <w:t>RSVQA</w:t>
        </w:r>
      </w:hyperlink>
    </w:p>
    <w:p w14:paraId="3C197A2E" w14:textId="77777777" w:rsidR="00CD6CA2" w:rsidRDefault="00000000">
      <w:pPr>
        <w:spacing w:after="40"/>
        <w:rPr>
          <w:rFonts w:hint="eastAsia"/>
        </w:rPr>
      </w:pPr>
      <w:hyperlink r:id="rId20">
        <w:r>
          <w:rPr>
            <w:color w:val="0563C1"/>
            <w:u w:val="single"/>
          </w:rPr>
          <w:t>RSIVQA</w:t>
        </w:r>
      </w:hyperlink>
    </w:p>
    <w:p w14:paraId="38711259" w14:textId="77777777" w:rsidR="00CD6CA2" w:rsidRDefault="00000000">
      <w:pPr>
        <w:spacing w:after="40"/>
        <w:rPr>
          <w:rFonts w:hint="eastAsia"/>
        </w:rPr>
      </w:pPr>
      <w:hyperlink r:id="rId21">
        <w:proofErr w:type="spellStart"/>
        <w:r>
          <w:rPr>
            <w:color w:val="0563C1"/>
            <w:u w:val="single"/>
          </w:rPr>
          <w:t>RemoteCLIP</w:t>
        </w:r>
        <w:proofErr w:type="spellEnd"/>
      </w:hyperlink>
    </w:p>
    <w:p w14:paraId="64D9BFCA" w14:textId="77777777" w:rsidR="00CD6CA2" w:rsidRDefault="00000000">
      <w:pPr>
        <w:spacing w:after="40"/>
        <w:rPr>
          <w:rFonts w:hint="eastAsia"/>
        </w:rPr>
      </w:pPr>
      <w:hyperlink r:id="rId22">
        <w:r>
          <w:rPr>
            <w:color w:val="0563C1"/>
            <w:u w:val="single"/>
          </w:rPr>
          <w:t xml:space="preserve">RS5M / </w:t>
        </w:r>
        <w:proofErr w:type="spellStart"/>
        <w:r>
          <w:rPr>
            <w:color w:val="0563C1"/>
            <w:u w:val="single"/>
          </w:rPr>
          <w:t>GeoRSCLIP</w:t>
        </w:r>
        <w:proofErr w:type="spellEnd"/>
      </w:hyperlink>
    </w:p>
    <w:p w14:paraId="109F91F6" w14:textId="77777777" w:rsidR="00CD6CA2" w:rsidRDefault="00000000">
      <w:pPr>
        <w:spacing w:after="40"/>
        <w:rPr>
          <w:rFonts w:hint="eastAsia"/>
        </w:rPr>
      </w:pPr>
      <w:hyperlink r:id="rId23">
        <w:proofErr w:type="spellStart"/>
        <w:r>
          <w:rPr>
            <w:color w:val="0563C1"/>
            <w:u w:val="single"/>
          </w:rPr>
          <w:t>SkyScript</w:t>
        </w:r>
        <w:proofErr w:type="spellEnd"/>
      </w:hyperlink>
    </w:p>
    <w:p w14:paraId="54AF3B38" w14:textId="77777777" w:rsidR="00CD6CA2" w:rsidRDefault="00000000">
      <w:pPr>
        <w:spacing w:after="40"/>
        <w:rPr>
          <w:rFonts w:hint="eastAsia"/>
        </w:rPr>
      </w:pPr>
      <w:hyperlink r:id="rId24">
        <w:r>
          <w:rPr>
            <w:color w:val="0563C1"/>
            <w:u w:val="single"/>
          </w:rPr>
          <w:t>RSVG / DIOR-RSVG</w:t>
        </w:r>
      </w:hyperlink>
    </w:p>
    <w:p w14:paraId="617FBDAA" w14:textId="77777777" w:rsidR="00CD6CA2" w:rsidRDefault="00000000">
      <w:pPr>
        <w:spacing w:after="40"/>
        <w:rPr>
          <w:rFonts w:hint="eastAsia"/>
        </w:rPr>
      </w:pPr>
      <w:hyperlink r:id="rId25">
        <w:r>
          <w:rPr>
            <w:color w:val="0563C1"/>
            <w:u w:val="single"/>
          </w:rPr>
          <w:t>LHRS-Bot</w:t>
        </w:r>
      </w:hyperlink>
    </w:p>
    <w:p w14:paraId="7C9C194A" w14:textId="77777777" w:rsidR="00CD6CA2" w:rsidRDefault="00000000">
      <w:pPr>
        <w:spacing w:after="40"/>
        <w:rPr>
          <w:rFonts w:hint="eastAsia"/>
        </w:rPr>
      </w:pPr>
      <w:hyperlink r:id="rId26">
        <w:r>
          <w:rPr>
            <w:color w:val="0563C1"/>
            <w:u w:val="single"/>
          </w:rPr>
          <w:t>VHM</w:t>
        </w:r>
      </w:hyperlink>
    </w:p>
    <w:p w14:paraId="0B8339BA" w14:textId="77777777" w:rsidR="00CD6CA2" w:rsidRDefault="00000000">
      <w:pPr>
        <w:spacing w:after="40"/>
        <w:rPr>
          <w:rFonts w:hint="eastAsia"/>
        </w:rPr>
      </w:pPr>
      <w:hyperlink r:id="rId27">
        <w:r>
          <w:rPr>
            <w:color w:val="0563C1"/>
            <w:u w:val="single"/>
          </w:rPr>
          <w:t>GeoLLaVA-8K</w:t>
        </w:r>
      </w:hyperlink>
    </w:p>
    <w:p w14:paraId="444A4234" w14:textId="77777777" w:rsidR="00CD6CA2" w:rsidRDefault="00000000">
      <w:pPr>
        <w:spacing w:after="40"/>
        <w:rPr>
          <w:rFonts w:hint="eastAsia"/>
        </w:rPr>
      </w:pPr>
      <w:hyperlink r:id="rId28">
        <w:proofErr w:type="spellStart"/>
        <w:r>
          <w:rPr>
            <w:color w:val="0563C1"/>
            <w:u w:val="single"/>
          </w:rPr>
          <w:t>ChangeCLIP</w:t>
        </w:r>
        <w:proofErr w:type="spellEnd"/>
      </w:hyperlink>
    </w:p>
    <w:p w14:paraId="6FDA901E" w14:textId="77777777" w:rsidR="00CD6CA2" w:rsidRDefault="00000000">
      <w:pPr>
        <w:spacing w:after="40"/>
        <w:rPr>
          <w:rFonts w:hint="eastAsia"/>
        </w:rPr>
      </w:pPr>
      <w:hyperlink r:id="rId29">
        <w:r>
          <w:rPr>
            <w:color w:val="0563C1"/>
            <w:u w:val="single"/>
          </w:rPr>
          <w:t>RSICRC</w:t>
        </w:r>
      </w:hyperlink>
    </w:p>
    <w:p w14:paraId="2ED7B6D3" w14:textId="77777777" w:rsidR="00CD6CA2" w:rsidRDefault="00000000">
      <w:pPr>
        <w:spacing w:after="40"/>
        <w:rPr>
          <w:rFonts w:hint="eastAsia"/>
        </w:rPr>
      </w:pPr>
      <w:hyperlink r:id="rId30">
        <w:r>
          <w:rPr>
            <w:color w:val="0563C1"/>
            <w:u w:val="single"/>
          </w:rPr>
          <w:t>SECOND-CC</w:t>
        </w:r>
      </w:hyperlink>
    </w:p>
    <w:p w14:paraId="248D9418" w14:textId="77777777" w:rsidR="00CD6CA2" w:rsidRDefault="00000000">
      <w:pPr>
        <w:spacing w:after="40"/>
        <w:rPr>
          <w:rFonts w:hint="eastAsia"/>
        </w:rPr>
      </w:pPr>
      <w:hyperlink r:id="rId31">
        <w:proofErr w:type="spellStart"/>
        <w:r>
          <w:rPr>
            <w:color w:val="0563C1"/>
            <w:u w:val="single"/>
          </w:rPr>
          <w:t>DeltaVLM</w:t>
        </w:r>
        <w:proofErr w:type="spellEnd"/>
      </w:hyperlink>
    </w:p>
    <w:p w14:paraId="66773595" w14:textId="77777777" w:rsidR="00CD6CA2" w:rsidRDefault="00000000">
      <w:pPr>
        <w:spacing w:after="40"/>
        <w:rPr>
          <w:rFonts w:hint="eastAsia"/>
        </w:rPr>
      </w:pPr>
      <w:hyperlink r:id="rId32">
        <w:r>
          <w:rPr>
            <w:color w:val="0563C1"/>
            <w:u w:val="single"/>
          </w:rPr>
          <w:t>RS-RAG IEEE record</w:t>
        </w:r>
      </w:hyperlink>
    </w:p>
    <w:p w14:paraId="064F7F4E" w14:textId="77777777" w:rsidR="00CD6CA2" w:rsidRDefault="00000000">
      <w:pPr>
        <w:pStyle w:val="Heading1"/>
      </w:pPr>
      <w:proofErr w:type="gramStart"/>
      <w:r>
        <w:t>5  Dataset</w:t>
      </w:r>
      <w:proofErr w:type="gramEnd"/>
      <w:r>
        <w:t xml:space="preserve"> and benchmark inventory</w:t>
      </w:r>
    </w:p>
    <w:p w14:paraId="32D39593" w14:textId="77777777" w:rsidR="00CD6CA2" w:rsidRDefault="00000000">
      <w:pPr>
        <w:rPr>
          <w:rFonts w:hint="eastAsia"/>
        </w:rPr>
      </w:pPr>
      <w:r>
        <w:t>Prescribed SIH data should remain the evaluation anchor. Use the rest for adaptation, tool training and ablation without contaminating the test split. Counts below are reported by official projects or their papers; verify terms in the current download package.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3384"/>
        <w:gridCol w:w="3096"/>
        <w:gridCol w:w="1584"/>
      </w:tblGrid>
      <w:tr w:rsidR="00CD6CA2" w14:paraId="46CED411" w14:textId="77777777">
        <w:trPr>
          <w:jc w:val="center"/>
        </w:trPr>
        <w:tc>
          <w:tcPr>
            <w:tcW w:w="1728" w:type="dxa"/>
            <w:shd w:val="clear" w:color="auto" w:fill="17365D"/>
            <w:tcMar>
              <w:top w:w="100" w:type="dxa"/>
              <w:left w:w="100" w:type="dxa"/>
              <w:bottom w:w="100" w:type="dxa"/>
              <w:right w:w="100" w:type="dxa"/>
            </w:tcMar>
            <w:vAlign w:val="center"/>
          </w:tcPr>
          <w:p w14:paraId="7A1DF1C1" w14:textId="77777777" w:rsidR="00CD6CA2" w:rsidRDefault="00000000">
            <w:pPr>
              <w:rPr>
                <w:rFonts w:hint="eastAsia"/>
              </w:rPr>
            </w:pPr>
            <w:r>
              <w:rPr>
                <w:b/>
                <w:color w:val="FFFFFF"/>
                <w:sz w:val="15"/>
              </w:rPr>
              <w:t>Dataset</w:t>
            </w:r>
          </w:p>
        </w:tc>
        <w:tc>
          <w:tcPr>
            <w:tcW w:w="3384" w:type="dxa"/>
            <w:shd w:val="clear" w:color="auto" w:fill="17365D"/>
            <w:tcMar>
              <w:top w:w="100" w:type="dxa"/>
              <w:left w:w="100" w:type="dxa"/>
              <w:bottom w:w="100" w:type="dxa"/>
              <w:right w:w="100" w:type="dxa"/>
            </w:tcMar>
            <w:vAlign w:val="center"/>
          </w:tcPr>
          <w:p w14:paraId="69D072A5" w14:textId="77777777" w:rsidR="00CD6CA2" w:rsidRDefault="00000000">
            <w:pPr>
              <w:rPr>
                <w:rFonts w:hint="eastAsia"/>
              </w:rPr>
            </w:pPr>
            <w:r>
              <w:rPr>
                <w:b/>
                <w:color w:val="FFFFFF"/>
                <w:sz w:val="15"/>
              </w:rPr>
              <w:t>Task and scale</w:t>
            </w:r>
          </w:p>
        </w:tc>
        <w:tc>
          <w:tcPr>
            <w:tcW w:w="3096" w:type="dxa"/>
            <w:shd w:val="clear" w:color="auto" w:fill="17365D"/>
            <w:tcMar>
              <w:top w:w="100" w:type="dxa"/>
              <w:left w:w="100" w:type="dxa"/>
              <w:bottom w:w="100" w:type="dxa"/>
              <w:right w:w="100" w:type="dxa"/>
            </w:tcMar>
            <w:vAlign w:val="center"/>
          </w:tcPr>
          <w:p w14:paraId="7CCB15C1" w14:textId="77777777" w:rsidR="00CD6CA2" w:rsidRDefault="00000000">
            <w:pPr>
              <w:rPr>
                <w:rFonts w:hint="eastAsia"/>
              </w:rPr>
            </w:pPr>
            <w:r>
              <w:rPr>
                <w:b/>
                <w:color w:val="FFFFFF"/>
                <w:sz w:val="15"/>
              </w:rPr>
              <w:t xml:space="preserve">Use for </w:t>
            </w:r>
            <w:proofErr w:type="spellStart"/>
            <w:r>
              <w:rPr>
                <w:b/>
                <w:color w:val="FFFFFF"/>
                <w:sz w:val="15"/>
              </w:rPr>
              <w:t>SatQuery</w:t>
            </w:r>
            <w:proofErr w:type="spellEnd"/>
          </w:p>
        </w:tc>
        <w:tc>
          <w:tcPr>
            <w:tcW w:w="1584" w:type="dxa"/>
            <w:shd w:val="clear" w:color="auto" w:fill="17365D"/>
            <w:tcMar>
              <w:top w:w="100" w:type="dxa"/>
              <w:left w:w="100" w:type="dxa"/>
              <w:bottom w:w="100" w:type="dxa"/>
              <w:right w:w="100" w:type="dxa"/>
            </w:tcMar>
            <w:vAlign w:val="center"/>
          </w:tcPr>
          <w:p w14:paraId="160E89F2" w14:textId="77777777" w:rsidR="00CD6CA2" w:rsidRDefault="00000000">
            <w:pPr>
              <w:rPr>
                <w:rFonts w:hint="eastAsia"/>
              </w:rPr>
            </w:pPr>
            <w:proofErr w:type="spellStart"/>
            <w:r>
              <w:rPr>
                <w:b/>
                <w:color w:val="FFFFFF"/>
                <w:sz w:val="15"/>
              </w:rPr>
              <w:t>Licence</w:t>
            </w:r>
            <w:proofErr w:type="spellEnd"/>
            <w:r>
              <w:rPr>
                <w:b/>
                <w:color w:val="FFFFFF"/>
                <w:sz w:val="15"/>
              </w:rPr>
              <w:t xml:space="preserve"> or limitation</w:t>
            </w:r>
          </w:p>
        </w:tc>
      </w:tr>
      <w:tr w:rsidR="00CD6CA2" w14:paraId="0B4C6406" w14:textId="77777777">
        <w:trPr>
          <w:jc w:val="center"/>
        </w:trPr>
        <w:tc>
          <w:tcPr>
            <w:tcW w:w="1728" w:type="dxa"/>
            <w:tcMar>
              <w:top w:w="100" w:type="dxa"/>
              <w:left w:w="100" w:type="dxa"/>
              <w:bottom w:w="100" w:type="dxa"/>
              <w:right w:w="100" w:type="dxa"/>
            </w:tcMar>
            <w:vAlign w:val="center"/>
          </w:tcPr>
          <w:p w14:paraId="07AA7123" w14:textId="77777777" w:rsidR="00CD6CA2" w:rsidRDefault="00000000">
            <w:pPr>
              <w:rPr>
                <w:rFonts w:hint="eastAsia"/>
              </w:rPr>
            </w:pPr>
            <w:r>
              <w:rPr>
                <w:sz w:val="14"/>
              </w:rPr>
              <w:t>BigEarthNet.txt</w:t>
            </w:r>
          </w:p>
        </w:tc>
        <w:tc>
          <w:tcPr>
            <w:tcW w:w="3384" w:type="dxa"/>
            <w:tcMar>
              <w:top w:w="100" w:type="dxa"/>
              <w:left w:w="100" w:type="dxa"/>
              <w:bottom w:w="100" w:type="dxa"/>
              <w:right w:w="100" w:type="dxa"/>
            </w:tcMar>
            <w:vAlign w:val="center"/>
          </w:tcPr>
          <w:p w14:paraId="30C300D7" w14:textId="77777777" w:rsidR="00CD6CA2" w:rsidRDefault="00000000">
            <w:pPr>
              <w:rPr>
                <w:rFonts w:hint="eastAsia"/>
              </w:rPr>
            </w:pPr>
            <w:r>
              <w:rPr>
                <w:sz w:val="14"/>
              </w:rPr>
              <w:t>464,044 co-registered S1+S2 sets; ~9.6M image-text triples.</w:t>
            </w:r>
          </w:p>
        </w:tc>
        <w:tc>
          <w:tcPr>
            <w:tcW w:w="3096" w:type="dxa"/>
            <w:tcMar>
              <w:top w:w="100" w:type="dxa"/>
              <w:left w:w="100" w:type="dxa"/>
              <w:bottom w:w="100" w:type="dxa"/>
              <w:right w:w="100" w:type="dxa"/>
            </w:tcMar>
            <w:vAlign w:val="center"/>
          </w:tcPr>
          <w:p w14:paraId="440409A1" w14:textId="77777777" w:rsidR="00CD6CA2" w:rsidRDefault="00000000">
            <w:pPr>
              <w:rPr>
                <w:rFonts w:hint="eastAsia"/>
              </w:rPr>
            </w:pPr>
            <w:r>
              <w:rPr>
                <w:sz w:val="14"/>
              </w:rPr>
              <w:t xml:space="preserve">Highest-value prescribed </w:t>
            </w:r>
            <w:proofErr w:type="spellStart"/>
            <w:r>
              <w:rPr>
                <w:sz w:val="14"/>
              </w:rPr>
              <w:t>multisensor</w:t>
            </w:r>
            <w:proofErr w:type="spellEnd"/>
            <w:r>
              <w:rPr>
                <w:sz w:val="14"/>
              </w:rPr>
              <w:t xml:space="preserve"> language adaptation.</w:t>
            </w:r>
          </w:p>
        </w:tc>
        <w:tc>
          <w:tcPr>
            <w:tcW w:w="1584" w:type="dxa"/>
            <w:tcMar>
              <w:top w:w="100" w:type="dxa"/>
              <w:left w:w="100" w:type="dxa"/>
              <w:bottom w:w="100" w:type="dxa"/>
              <w:right w:w="100" w:type="dxa"/>
            </w:tcMar>
            <w:vAlign w:val="center"/>
          </w:tcPr>
          <w:p w14:paraId="69F230F0" w14:textId="77777777" w:rsidR="00CD6CA2" w:rsidRDefault="00000000">
            <w:pPr>
              <w:rPr>
                <w:rFonts w:hint="eastAsia"/>
              </w:rPr>
            </w:pPr>
            <w:r>
              <w:rPr>
                <w:sz w:val="14"/>
              </w:rPr>
              <w:t>New 2026; Europe-only; verify package terms.</w:t>
            </w:r>
          </w:p>
        </w:tc>
      </w:tr>
      <w:tr w:rsidR="00CD6CA2" w14:paraId="5F0359CB" w14:textId="77777777">
        <w:trPr>
          <w:jc w:val="center"/>
        </w:trPr>
        <w:tc>
          <w:tcPr>
            <w:tcW w:w="1728" w:type="dxa"/>
            <w:shd w:val="clear" w:color="auto" w:fill="F3F6F9"/>
            <w:tcMar>
              <w:top w:w="100" w:type="dxa"/>
              <w:left w:w="100" w:type="dxa"/>
              <w:bottom w:w="100" w:type="dxa"/>
              <w:right w:w="100" w:type="dxa"/>
            </w:tcMar>
            <w:vAlign w:val="center"/>
          </w:tcPr>
          <w:p w14:paraId="0CA5DED3" w14:textId="77777777" w:rsidR="00CD6CA2" w:rsidRDefault="00000000">
            <w:pPr>
              <w:rPr>
                <w:rFonts w:hint="eastAsia"/>
              </w:rPr>
            </w:pPr>
            <w:proofErr w:type="spellStart"/>
            <w:r>
              <w:rPr>
                <w:sz w:val="14"/>
              </w:rPr>
              <w:t>BigEarthNet</w:t>
            </w:r>
            <w:proofErr w:type="spellEnd"/>
            <w:r>
              <w:rPr>
                <w:sz w:val="14"/>
              </w:rPr>
              <w:t xml:space="preserve"> v2</w:t>
            </w:r>
          </w:p>
        </w:tc>
        <w:tc>
          <w:tcPr>
            <w:tcW w:w="3384" w:type="dxa"/>
            <w:shd w:val="clear" w:color="auto" w:fill="F3F6F9"/>
            <w:tcMar>
              <w:top w:w="100" w:type="dxa"/>
              <w:left w:w="100" w:type="dxa"/>
              <w:bottom w:w="100" w:type="dxa"/>
              <w:right w:w="100" w:type="dxa"/>
            </w:tcMar>
            <w:vAlign w:val="center"/>
          </w:tcPr>
          <w:p w14:paraId="5261F14F" w14:textId="77777777" w:rsidR="00CD6CA2" w:rsidRDefault="00000000">
            <w:pPr>
              <w:rPr>
                <w:rFonts w:hint="eastAsia"/>
              </w:rPr>
            </w:pPr>
            <w:r>
              <w:rPr>
                <w:sz w:val="14"/>
              </w:rPr>
              <w:t>549,488 S1+S2 patch pairs; labels plus pixel maps.</w:t>
            </w:r>
          </w:p>
        </w:tc>
        <w:tc>
          <w:tcPr>
            <w:tcW w:w="3096" w:type="dxa"/>
            <w:shd w:val="clear" w:color="auto" w:fill="F3F6F9"/>
            <w:tcMar>
              <w:top w:w="100" w:type="dxa"/>
              <w:left w:w="100" w:type="dxa"/>
              <w:bottom w:w="100" w:type="dxa"/>
              <w:right w:w="100" w:type="dxa"/>
            </w:tcMar>
            <w:vAlign w:val="center"/>
          </w:tcPr>
          <w:p w14:paraId="1273476F" w14:textId="77777777" w:rsidR="00CD6CA2" w:rsidRDefault="00000000">
            <w:pPr>
              <w:rPr>
                <w:rFonts w:hint="eastAsia"/>
              </w:rPr>
            </w:pPr>
            <w:r>
              <w:rPr>
                <w:sz w:val="14"/>
              </w:rPr>
              <w:t>S1/S2 fusion and adapted visual encoder.</w:t>
            </w:r>
          </w:p>
        </w:tc>
        <w:tc>
          <w:tcPr>
            <w:tcW w:w="1584" w:type="dxa"/>
            <w:shd w:val="clear" w:color="auto" w:fill="F3F6F9"/>
            <w:tcMar>
              <w:top w:w="100" w:type="dxa"/>
              <w:left w:w="100" w:type="dxa"/>
              <w:bottom w:w="100" w:type="dxa"/>
              <w:right w:w="100" w:type="dxa"/>
            </w:tcMar>
            <w:vAlign w:val="center"/>
          </w:tcPr>
          <w:p w14:paraId="6B8817BB" w14:textId="77777777" w:rsidR="00CD6CA2" w:rsidRDefault="00000000">
            <w:pPr>
              <w:rPr>
                <w:rFonts w:hint="eastAsia"/>
              </w:rPr>
            </w:pPr>
            <w:r>
              <w:rPr>
                <w:sz w:val="14"/>
              </w:rPr>
              <w:t>CDLA-Permissive-1.0; Europe 2017-18; no native text.</w:t>
            </w:r>
          </w:p>
        </w:tc>
      </w:tr>
      <w:tr w:rsidR="00CD6CA2" w14:paraId="0717D0F3" w14:textId="77777777">
        <w:trPr>
          <w:jc w:val="center"/>
        </w:trPr>
        <w:tc>
          <w:tcPr>
            <w:tcW w:w="1728" w:type="dxa"/>
            <w:tcMar>
              <w:top w:w="100" w:type="dxa"/>
              <w:left w:w="100" w:type="dxa"/>
              <w:bottom w:w="100" w:type="dxa"/>
              <w:right w:w="100" w:type="dxa"/>
            </w:tcMar>
            <w:vAlign w:val="center"/>
          </w:tcPr>
          <w:p w14:paraId="1E989A23" w14:textId="77777777" w:rsidR="00CD6CA2" w:rsidRDefault="00000000">
            <w:pPr>
              <w:rPr>
                <w:rFonts w:hint="eastAsia"/>
              </w:rPr>
            </w:pPr>
            <w:proofErr w:type="spellStart"/>
            <w:r>
              <w:rPr>
                <w:sz w:val="14"/>
              </w:rPr>
              <w:t>VRSBench</w:t>
            </w:r>
            <w:proofErr w:type="spellEnd"/>
          </w:p>
        </w:tc>
        <w:tc>
          <w:tcPr>
            <w:tcW w:w="3384" w:type="dxa"/>
            <w:tcMar>
              <w:top w:w="100" w:type="dxa"/>
              <w:left w:w="100" w:type="dxa"/>
              <w:bottom w:w="100" w:type="dxa"/>
              <w:right w:w="100" w:type="dxa"/>
            </w:tcMar>
            <w:vAlign w:val="center"/>
          </w:tcPr>
          <w:p w14:paraId="5F5DFEF0" w14:textId="77777777" w:rsidR="00CD6CA2" w:rsidRDefault="00000000">
            <w:pPr>
              <w:rPr>
                <w:rFonts w:hint="eastAsia"/>
              </w:rPr>
            </w:pPr>
            <w:r>
              <w:rPr>
                <w:sz w:val="14"/>
              </w:rPr>
              <w:t>29,614 images; 29,614 captions; 52,472 refs; 123,221 QA.</w:t>
            </w:r>
          </w:p>
        </w:tc>
        <w:tc>
          <w:tcPr>
            <w:tcW w:w="3096" w:type="dxa"/>
            <w:tcMar>
              <w:top w:w="100" w:type="dxa"/>
              <w:left w:w="100" w:type="dxa"/>
              <w:bottom w:w="100" w:type="dxa"/>
              <w:right w:w="100" w:type="dxa"/>
            </w:tcMar>
            <w:vAlign w:val="center"/>
          </w:tcPr>
          <w:p w14:paraId="340A2F4E" w14:textId="77777777" w:rsidR="00CD6CA2" w:rsidRDefault="00000000">
            <w:pPr>
              <w:rPr>
                <w:rFonts w:hint="eastAsia"/>
              </w:rPr>
            </w:pPr>
            <w:r>
              <w:rPr>
                <w:sz w:val="14"/>
              </w:rPr>
              <w:t>Best direct caption, grounding and VQA benchmark.</w:t>
            </w:r>
          </w:p>
        </w:tc>
        <w:tc>
          <w:tcPr>
            <w:tcW w:w="1584" w:type="dxa"/>
            <w:tcMar>
              <w:top w:w="100" w:type="dxa"/>
              <w:left w:w="100" w:type="dxa"/>
              <w:bottom w:w="100" w:type="dxa"/>
              <w:right w:w="100" w:type="dxa"/>
            </w:tcMar>
            <w:vAlign w:val="center"/>
          </w:tcPr>
          <w:p w14:paraId="05C58F51" w14:textId="77777777" w:rsidR="00CD6CA2" w:rsidRDefault="00000000">
            <w:pPr>
              <w:rPr>
                <w:rFonts w:hint="eastAsia"/>
              </w:rPr>
            </w:pPr>
            <w:r>
              <w:rPr>
                <w:sz w:val="14"/>
              </w:rPr>
              <w:t>Text CC-BY-4.0; some imagery academic-only.</w:t>
            </w:r>
          </w:p>
        </w:tc>
      </w:tr>
      <w:tr w:rsidR="00CD6CA2" w14:paraId="5E361511" w14:textId="77777777">
        <w:trPr>
          <w:jc w:val="center"/>
        </w:trPr>
        <w:tc>
          <w:tcPr>
            <w:tcW w:w="1728" w:type="dxa"/>
            <w:shd w:val="clear" w:color="auto" w:fill="F3F6F9"/>
            <w:tcMar>
              <w:top w:w="100" w:type="dxa"/>
              <w:left w:w="100" w:type="dxa"/>
              <w:bottom w:w="100" w:type="dxa"/>
              <w:right w:w="100" w:type="dxa"/>
            </w:tcMar>
            <w:vAlign w:val="center"/>
          </w:tcPr>
          <w:p w14:paraId="37B7A86F" w14:textId="77777777" w:rsidR="00CD6CA2" w:rsidRDefault="00000000">
            <w:pPr>
              <w:rPr>
                <w:rFonts w:hint="eastAsia"/>
              </w:rPr>
            </w:pPr>
            <w:r>
              <w:rPr>
                <w:sz w:val="14"/>
              </w:rPr>
              <w:t>RSVQA LR/HR</w:t>
            </w:r>
          </w:p>
        </w:tc>
        <w:tc>
          <w:tcPr>
            <w:tcW w:w="3384" w:type="dxa"/>
            <w:shd w:val="clear" w:color="auto" w:fill="F3F6F9"/>
            <w:tcMar>
              <w:top w:w="100" w:type="dxa"/>
              <w:left w:w="100" w:type="dxa"/>
              <w:bottom w:w="100" w:type="dxa"/>
              <w:right w:w="100" w:type="dxa"/>
            </w:tcMar>
            <w:vAlign w:val="center"/>
          </w:tcPr>
          <w:p w14:paraId="1BC57FF8" w14:textId="77777777" w:rsidR="00CD6CA2" w:rsidRDefault="00000000">
            <w:pPr>
              <w:rPr>
                <w:rFonts w:hint="eastAsia"/>
              </w:rPr>
            </w:pPr>
            <w:r>
              <w:rPr>
                <w:sz w:val="14"/>
              </w:rPr>
              <w:t>Sentinel-2 LR and aerial HR QA.</w:t>
            </w:r>
          </w:p>
        </w:tc>
        <w:tc>
          <w:tcPr>
            <w:tcW w:w="3096" w:type="dxa"/>
            <w:shd w:val="clear" w:color="auto" w:fill="F3F6F9"/>
            <w:tcMar>
              <w:top w:w="100" w:type="dxa"/>
              <w:left w:w="100" w:type="dxa"/>
              <w:bottom w:w="100" w:type="dxa"/>
              <w:right w:w="100" w:type="dxa"/>
            </w:tcMar>
            <w:vAlign w:val="center"/>
          </w:tcPr>
          <w:p w14:paraId="02CB182D" w14:textId="77777777" w:rsidR="00CD6CA2" w:rsidRDefault="00000000">
            <w:pPr>
              <w:rPr>
                <w:rFonts w:hint="eastAsia"/>
              </w:rPr>
            </w:pPr>
            <w:r>
              <w:rPr>
                <w:sz w:val="14"/>
              </w:rPr>
              <w:t>Mandatory VQA diagnostic.</w:t>
            </w:r>
          </w:p>
        </w:tc>
        <w:tc>
          <w:tcPr>
            <w:tcW w:w="1584" w:type="dxa"/>
            <w:shd w:val="clear" w:color="auto" w:fill="F3F6F9"/>
            <w:tcMar>
              <w:top w:w="100" w:type="dxa"/>
              <w:left w:w="100" w:type="dxa"/>
              <w:bottom w:w="100" w:type="dxa"/>
              <w:right w:w="100" w:type="dxa"/>
            </w:tcMar>
            <w:vAlign w:val="center"/>
          </w:tcPr>
          <w:p w14:paraId="446B29F9" w14:textId="77777777" w:rsidR="00CD6CA2" w:rsidRDefault="00000000">
            <w:pPr>
              <w:rPr>
                <w:rFonts w:hint="eastAsia"/>
              </w:rPr>
            </w:pPr>
            <w:r>
              <w:rPr>
                <w:sz w:val="14"/>
              </w:rPr>
              <w:t>Generated/template QA and no India coverage.</w:t>
            </w:r>
          </w:p>
        </w:tc>
      </w:tr>
      <w:tr w:rsidR="00CD6CA2" w14:paraId="33F05471" w14:textId="77777777">
        <w:trPr>
          <w:jc w:val="center"/>
        </w:trPr>
        <w:tc>
          <w:tcPr>
            <w:tcW w:w="1728" w:type="dxa"/>
            <w:tcMar>
              <w:top w:w="100" w:type="dxa"/>
              <w:left w:w="100" w:type="dxa"/>
              <w:bottom w:w="100" w:type="dxa"/>
              <w:right w:w="100" w:type="dxa"/>
            </w:tcMar>
            <w:vAlign w:val="center"/>
          </w:tcPr>
          <w:p w14:paraId="5BD31553" w14:textId="77777777" w:rsidR="00CD6CA2" w:rsidRDefault="00000000">
            <w:pPr>
              <w:rPr>
                <w:rFonts w:hint="eastAsia"/>
              </w:rPr>
            </w:pPr>
            <w:proofErr w:type="spellStart"/>
            <w:r>
              <w:rPr>
                <w:sz w:val="14"/>
              </w:rPr>
              <w:t>EarthVQA</w:t>
            </w:r>
            <w:proofErr w:type="spellEnd"/>
          </w:p>
        </w:tc>
        <w:tc>
          <w:tcPr>
            <w:tcW w:w="3384" w:type="dxa"/>
            <w:tcMar>
              <w:top w:w="100" w:type="dxa"/>
              <w:left w:w="100" w:type="dxa"/>
              <w:bottom w:w="100" w:type="dxa"/>
              <w:right w:w="100" w:type="dxa"/>
            </w:tcMar>
            <w:vAlign w:val="center"/>
          </w:tcPr>
          <w:p w14:paraId="4BE5FD6C" w14:textId="77777777" w:rsidR="00CD6CA2" w:rsidRDefault="00000000">
            <w:pPr>
              <w:rPr>
                <w:rFonts w:hint="eastAsia"/>
              </w:rPr>
            </w:pPr>
            <w:r>
              <w:rPr>
                <w:sz w:val="14"/>
              </w:rPr>
              <w:t>6,000 LoveDA images; 208,593 relational/counting QA.</w:t>
            </w:r>
          </w:p>
        </w:tc>
        <w:tc>
          <w:tcPr>
            <w:tcW w:w="3096" w:type="dxa"/>
            <w:tcMar>
              <w:top w:w="100" w:type="dxa"/>
              <w:left w:w="100" w:type="dxa"/>
              <w:bottom w:w="100" w:type="dxa"/>
              <w:right w:w="100" w:type="dxa"/>
            </w:tcMar>
            <w:vAlign w:val="center"/>
          </w:tcPr>
          <w:p w14:paraId="51380421" w14:textId="77777777" w:rsidR="00CD6CA2" w:rsidRDefault="00000000">
            <w:pPr>
              <w:rPr>
                <w:rFonts w:hint="eastAsia"/>
              </w:rPr>
            </w:pPr>
            <w:r>
              <w:rPr>
                <w:sz w:val="14"/>
              </w:rPr>
              <w:t>Spatial-reasoning stress test.</w:t>
            </w:r>
          </w:p>
        </w:tc>
        <w:tc>
          <w:tcPr>
            <w:tcW w:w="1584" w:type="dxa"/>
            <w:tcMar>
              <w:top w:w="100" w:type="dxa"/>
              <w:left w:w="100" w:type="dxa"/>
              <w:bottom w:w="100" w:type="dxa"/>
              <w:right w:w="100" w:type="dxa"/>
            </w:tcMar>
            <w:vAlign w:val="center"/>
          </w:tcPr>
          <w:p w14:paraId="6D035567" w14:textId="77777777" w:rsidR="00CD6CA2" w:rsidRDefault="00000000">
            <w:pPr>
              <w:rPr>
                <w:rFonts w:hint="eastAsia"/>
              </w:rPr>
            </w:pPr>
            <w:r>
              <w:rPr>
                <w:sz w:val="14"/>
              </w:rPr>
              <w:t>Academic/non-commercial; limited class set.</w:t>
            </w:r>
          </w:p>
        </w:tc>
      </w:tr>
      <w:tr w:rsidR="00CD6CA2" w14:paraId="12BE5F2C" w14:textId="77777777">
        <w:trPr>
          <w:jc w:val="center"/>
        </w:trPr>
        <w:tc>
          <w:tcPr>
            <w:tcW w:w="1728" w:type="dxa"/>
            <w:shd w:val="clear" w:color="auto" w:fill="F3F6F9"/>
            <w:tcMar>
              <w:top w:w="100" w:type="dxa"/>
              <w:left w:w="100" w:type="dxa"/>
              <w:bottom w:w="100" w:type="dxa"/>
              <w:right w:w="100" w:type="dxa"/>
            </w:tcMar>
            <w:vAlign w:val="center"/>
          </w:tcPr>
          <w:p w14:paraId="25E44EFD" w14:textId="77777777" w:rsidR="00CD6CA2" w:rsidRDefault="00000000">
            <w:pPr>
              <w:rPr>
                <w:rFonts w:hint="eastAsia"/>
              </w:rPr>
            </w:pPr>
            <w:proofErr w:type="spellStart"/>
            <w:r>
              <w:rPr>
                <w:sz w:val="14"/>
              </w:rPr>
              <w:t>GEOBench</w:t>
            </w:r>
            <w:proofErr w:type="spellEnd"/>
            <w:r>
              <w:rPr>
                <w:sz w:val="14"/>
              </w:rPr>
              <w:t>-VLM</w:t>
            </w:r>
          </w:p>
        </w:tc>
        <w:tc>
          <w:tcPr>
            <w:tcW w:w="3384" w:type="dxa"/>
            <w:shd w:val="clear" w:color="auto" w:fill="F3F6F9"/>
            <w:tcMar>
              <w:top w:w="100" w:type="dxa"/>
              <w:left w:w="100" w:type="dxa"/>
              <w:bottom w:w="100" w:type="dxa"/>
              <w:right w:w="100" w:type="dxa"/>
            </w:tcMar>
            <w:vAlign w:val="center"/>
          </w:tcPr>
          <w:p w14:paraId="42B714E1" w14:textId="77777777" w:rsidR="00CD6CA2" w:rsidRDefault="00000000">
            <w:pPr>
              <w:rPr>
                <w:rFonts w:hint="eastAsia"/>
              </w:rPr>
            </w:pPr>
            <w:r>
              <w:rPr>
                <w:sz w:val="14"/>
              </w:rPr>
              <w:t>31 tasks / 10K-plus verified instructions.</w:t>
            </w:r>
          </w:p>
        </w:tc>
        <w:tc>
          <w:tcPr>
            <w:tcW w:w="3096" w:type="dxa"/>
            <w:shd w:val="clear" w:color="auto" w:fill="F3F6F9"/>
            <w:tcMar>
              <w:top w:w="100" w:type="dxa"/>
              <w:left w:w="100" w:type="dxa"/>
              <w:bottom w:w="100" w:type="dxa"/>
              <w:right w:w="100" w:type="dxa"/>
            </w:tcMar>
            <w:vAlign w:val="center"/>
          </w:tcPr>
          <w:p w14:paraId="04A8D4D5" w14:textId="77777777" w:rsidR="00CD6CA2" w:rsidRDefault="00000000">
            <w:pPr>
              <w:rPr>
                <w:rFonts w:hint="eastAsia"/>
              </w:rPr>
            </w:pPr>
            <w:r>
              <w:rPr>
                <w:sz w:val="14"/>
              </w:rPr>
              <w:t>Cross-task final evaluation.</w:t>
            </w:r>
          </w:p>
        </w:tc>
        <w:tc>
          <w:tcPr>
            <w:tcW w:w="1584" w:type="dxa"/>
            <w:shd w:val="clear" w:color="auto" w:fill="F3F6F9"/>
            <w:tcMar>
              <w:top w:w="100" w:type="dxa"/>
              <w:left w:w="100" w:type="dxa"/>
              <w:bottom w:w="100" w:type="dxa"/>
              <w:right w:w="100" w:type="dxa"/>
            </w:tcMar>
            <w:vAlign w:val="center"/>
          </w:tcPr>
          <w:p w14:paraId="5BF9A1BB" w14:textId="77777777" w:rsidR="00CD6CA2" w:rsidRDefault="00000000">
            <w:pPr>
              <w:rPr>
                <w:rFonts w:hint="eastAsia"/>
              </w:rPr>
            </w:pPr>
            <w:r>
              <w:rPr>
                <w:sz w:val="14"/>
              </w:rPr>
              <w:t xml:space="preserve">Component </w:t>
            </w:r>
            <w:proofErr w:type="spellStart"/>
            <w:r>
              <w:rPr>
                <w:sz w:val="14"/>
              </w:rPr>
              <w:t>licences</w:t>
            </w:r>
            <w:proofErr w:type="spellEnd"/>
            <w:r>
              <w:rPr>
                <w:sz w:val="14"/>
              </w:rPr>
              <w:t xml:space="preserve"> vary.</w:t>
            </w:r>
          </w:p>
        </w:tc>
      </w:tr>
      <w:tr w:rsidR="00CD6CA2" w14:paraId="65159D50" w14:textId="77777777">
        <w:trPr>
          <w:jc w:val="center"/>
        </w:trPr>
        <w:tc>
          <w:tcPr>
            <w:tcW w:w="1728" w:type="dxa"/>
            <w:tcMar>
              <w:top w:w="100" w:type="dxa"/>
              <w:left w:w="100" w:type="dxa"/>
              <w:bottom w:w="100" w:type="dxa"/>
              <w:right w:w="100" w:type="dxa"/>
            </w:tcMar>
            <w:vAlign w:val="center"/>
          </w:tcPr>
          <w:p w14:paraId="2C55E577" w14:textId="77777777" w:rsidR="00CD6CA2" w:rsidRDefault="00000000">
            <w:pPr>
              <w:rPr>
                <w:rFonts w:hint="eastAsia"/>
              </w:rPr>
            </w:pPr>
            <w:r>
              <w:rPr>
                <w:sz w:val="14"/>
              </w:rPr>
              <w:t>RSICD / NWPU / RSITMD</w:t>
            </w:r>
          </w:p>
        </w:tc>
        <w:tc>
          <w:tcPr>
            <w:tcW w:w="3384" w:type="dxa"/>
            <w:tcMar>
              <w:top w:w="100" w:type="dxa"/>
              <w:left w:w="100" w:type="dxa"/>
              <w:bottom w:w="100" w:type="dxa"/>
              <w:right w:w="100" w:type="dxa"/>
            </w:tcMar>
            <w:vAlign w:val="center"/>
          </w:tcPr>
          <w:p w14:paraId="7650CED5" w14:textId="77777777" w:rsidR="00CD6CA2" w:rsidRDefault="00000000">
            <w:pPr>
              <w:rPr>
                <w:rFonts w:hint="eastAsia"/>
              </w:rPr>
            </w:pPr>
            <w:r>
              <w:rPr>
                <w:sz w:val="14"/>
              </w:rPr>
              <w:t>10,921 / 31,500 / 4,743 caption/retrieval images.</w:t>
            </w:r>
          </w:p>
        </w:tc>
        <w:tc>
          <w:tcPr>
            <w:tcW w:w="3096" w:type="dxa"/>
            <w:tcMar>
              <w:top w:w="100" w:type="dxa"/>
              <w:left w:w="100" w:type="dxa"/>
              <w:bottom w:w="100" w:type="dxa"/>
              <w:right w:w="100" w:type="dxa"/>
            </w:tcMar>
            <w:vAlign w:val="center"/>
          </w:tcPr>
          <w:p w14:paraId="151BC1F5" w14:textId="77777777" w:rsidR="00CD6CA2" w:rsidRDefault="00000000">
            <w:pPr>
              <w:rPr>
                <w:rFonts w:hint="eastAsia"/>
              </w:rPr>
            </w:pPr>
            <w:r>
              <w:rPr>
                <w:sz w:val="14"/>
              </w:rPr>
              <w:t>Caption and retrieval ablation.</w:t>
            </w:r>
          </w:p>
        </w:tc>
        <w:tc>
          <w:tcPr>
            <w:tcW w:w="1584" w:type="dxa"/>
            <w:tcMar>
              <w:top w:w="100" w:type="dxa"/>
              <w:left w:w="100" w:type="dxa"/>
              <w:bottom w:w="100" w:type="dxa"/>
              <w:right w:w="100" w:type="dxa"/>
            </w:tcMar>
            <w:vAlign w:val="center"/>
          </w:tcPr>
          <w:p w14:paraId="64ECA227" w14:textId="77777777" w:rsidR="00CD6CA2" w:rsidRDefault="00000000">
            <w:pPr>
              <w:rPr>
                <w:rFonts w:hint="eastAsia"/>
              </w:rPr>
            </w:pPr>
            <w:r>
              <w:rPr>
                <w:sz w:val="14"/>
              </w:rPr>
              <w:t>Small/static and map-provider terms vary.</w:t>
            </w:r>
          </w:p>
        </w:tc>
      </w:tr>
      <w:tr w:rsidR="00CD6CA2" w14:paraId="44C26A3E" w14:textId="77777777">
        <w:trPr>
          <w:jc w:val="center"/>
        </w:trPr>
        <w:tc>
          <w:tcPr>
            <w:tcW w:w="1728" w:type="dxa"/>
            <w:shd w:val="clear" w:color="auto" w:fill="F3F6F9"/>
            <w:tcMar>
              <w:top w:w="100" w:type="dxa"/>
              <w:left w:w="100" w:type="dxa"/>
              <w:bottom w:w="100" w:type="dxa"/>
              <w:right w:w="100" w:type="dxa"/>
            </w:tcMar>
            <w:vAlign w:val="center"/>
          </w:tcPr>
          <w:p w14:paraId="0940FC87" w14:textId="77777777" w:rsidR="00CD6CA2" w:rsidRDefault="00000000">
            <w:pPr>
              <w:rPr>
                <w:rFonts w:hint="eastAsia"/>
              </w:rPr>
            </w:pPr>
            <w:r>
              <w:rPr>
                <w:sz w:val="14"/>
              </w:rPr>
              <w:lastRenderedPageBreak/>
              <w:t xml:space="preserve">RS5M / </w:t>
            </w:r>
            <w:proofErr w:type="spellStart"/>
            <w:r>
              <w:rPr>
                <w:sz w:val="14"/>
              </w:rPr>
              <w:t>SkyScript</w:t>
            </w:r>
            <w:proofErr w:type="spellEnd"/>
          </w:p>
        </w:tc>
        <w:tc>
          <w:tcPr>
            <w:tcW w:w="3384" w:type="dxa"/>
            <w:shd w:val="clear" w:color="auto" w:fill="F3F6F9"/>
            <w:tcMar>
              <w:top w:w="100" w:type="dxa"/>
              <w:left w:w="100" w:type="dxa"/>
              <w:bottom w:w="100" w:type="dxa"/>
              <w:right w:w="100" w:type="dxa"/>
            </w:tcMar>
            <w:vAlign w:val="center"/>
          </w:tcPr>
          <w:p w14:paraId="1D248131" w14:textId="77777777" w:rsidR="00CD6CA2" w:rsidRDefault="00000000">
            <w:pPr>
              <w:rPr>
                <w:rFonts w:hint="eastAsia"/>
              </w:rPr>
            </w:pPr>
            <w:r>
              <w:rPr>
                <w:sz w:val="14"/>
              </w:rPr>
              <w:t>About 5M / 5.2M image-text pairs.</w:t>
            </w:r>
          </w:p>
        </w:tc>
        <w:tc>
          <w:tcPr>
            <w:tcW w:w="3096" w:type="dxa"/>
            <w:shd w:val="clear" w:color="auto" w:fill="F3F6F9"/>
            <w:tcMar>
              <w:top w:w="100" w:type="dxa"/>
              <w:left w:w="100" w:type="dxa"/>
              <w:bottom w:w="100" w:type="dxa"/>
              <w:right w:w="100" w:type="dxa"/>
            </w:tcMar>
            <w:vAlign w:val="center"/>
          </w:tcPr>
          <w:p w14:paraId="1C7CE67B" w14:textId="77777777" w:rsidR="00CD6CA2" w:rsidRDefault="00000000">
            <w:pPr>
              <w:rPr>
                <w:rFonts w:hint="eastAsia"/>
              </w:rPr>
            </w:pPr>
            <w:r>
              <w:rPr>
                <w:sz w:val="14"/>
              </w:rPr>
              <w:t>Contrastive semantic encoder pretraining.</w:t>
            </w:r>
          </w:p>
        </w:tc>
        <w:tc>
          <w:tcPr>
            <w:tcW w:w="1584" w:type="dxa"/>
            <w:shd w:val="clear" w:color="auto" w:fill="F3F6F9"/>
            <w:tcMar>
              <w:top w:w="100" w:type="dxa"/>
              <w:left w:w="100" w:type="dxa"/>
              <w:bottom w:w="100" w:type="dxa"/>
              <w:right w:w="100" w:type="dxa"/>
            </w:tcMar>
            <w:vAlign w:val="center"/>
          </w:tcPr>
          <w:p w14:paraId="7EA2C091" w14:textId="77777777" w:rsidR="00CD6CA2" w:rsidRDefault="00000000">
            <w:pPr>
              <w:rPr>
                <w:rFonts w:hint="eastAsia"/>
              </w:rPr>
            </w:pPr>
            <w:r>
              <w:rPr>
                <w:sz w:val="14"/>
              </w:rPr>
              <w:t>Generated text/provenance needs audit.</w:t>
            </w:r>
          </w:p>
        </w:tc>
      </w:tr>
      <w:tr w:rsidR="00CD6CA2" w14:paraId="3B85C572" w14:textId="77777777">
        <w:trPr>
          <w:jc w:val="center"/>
        </w:trPr>
        <w:tc>
          <w:tcPr>
            <w:tcW w:w="1728" w:type="dxa"/>
            <w:tcMar>
              <w:top w:w="100" w:type="dxa"/>
              <w:left w:w="100" w:type="dxa"/>
              <w:bottom w:w="100" w:type="dxa"/>
              <w:right w:w="100" w:type="dxa"/>
            </w:tcMar>
            <w:vAlign w:val="center"/>
          </w:tcPr>
          <w:p w14:paraId="7172B831" w14:textId="77777777" w:rsidR="00CD6CA2" w:rsidRDefault="00000000">
            <w:pPr>
              <w:rPr>
                <w:rFonts w:hint="eastAsia"/>
              </w:rPr>
            </w:pPr>
            <w:r>
              <w:rPr>
                <w:sz w:val="14"/>
              </w:rPr>
              <w:t>SEN12MS</w:t>
            </w:r>
          </w:p>
        </w:tc>
        <w:tc>
          <w:tcPr>
            <w:tcW w:w="3384" w:type="dxa"/>
            <w:tcMar>
              <w:top w:w="100" w:type="dxa"/>
              <w:left w:w="100" w:type="dxa"/>
              <w:bottom w:w="100" w:type="dxa"/>
              <w:right w:w="100" w:type="dxa"/>
            </w:tcMar>
            <w:vAlign w:val="center"/>
          </w:tcPr>
          <w:p w14:paraId="591130AD" w14:textId="77777777" w:rsidR="00CD6CA2" w:rsidRDefault="00000000">
            <w:pPr>
              <w:rPr>
                <w:rFonts w:hint="eastAsia"/>
              </w:rPr>
            </w:pPr>
            <w:r>
              <w:rPr>
                <w:sz w:val="14"/>
              </w:rPr>
              <w:t>Global S1 + S2 + MODIS co-registered data.</w:t>
            </w:r>
          </w:p>
        </w:tc>
        <w:tc>
          <w:tcPr>
            <w:tcW w:w="3096" w:type="dxa"/>
            <w:tcMar>
              <w:top w:w="100" w:type="dxa"/>
              <w:left w:w="100" w:type="dxa"/>
              <w:bottom w:w="100" w:type="dxa"/>
              <w:right w:w="100" w:type="dxa"/>
            </w:tcMar>
            <w:vAlign w:val="center"/>
          </w:tcPr>
          <w:p w14:paraId="038546E0" w14:textId="77777777" w:rsidR="00CD6CA2" w:rsidRDefault="00000000">
            <w:pPr>
              <w:rPr>
                <w:rFonts w:hint="eastAsia"/>
              </w:rPr>
            </w:pPr>
            <w:r>
              <w:rPr>
                <w:sz w:val="14"/>
              </w:rPr>
              <w:t>Sensor fusion pretraining.</w:t>
            </w:r>
          </w:p>
        </w:tc>
        <w:tc>
          <w:tcPr>
            <w:tcW w:w="1584" w:type="dxa"/>
            <w:tcMar>
              <w:top w:w="100" w:type="dxa"/>
              <w:left w:w="100" w:type="dxa"/>
              <w:bottom w:w="100" w:type="dxa"/>
              <w:right w:w="100" w:type="dxa"/>
            </w:tcMar>
            <w:vAlign w:val="center"/>
          </w:tcPr>
          <w:p w14:paraId="2AFCB3AD" w14:textId="77777777" w:rsidR="00CD6CA2" w:rsidRDefault="00000000">
            <w:pPr>
              <w:rPr>
                <w:rFonts w:hint="eastAsia"/>
              </w:rPr>
            </w:pPr>
            <w:r>
              <w:rPr>
                <w:sz w:val="14"/>
              </w:rPr>
              <w:t>No native language.</w:t>
            </w:r>
          </w:p>
        </w:tc>
      </w:tr>
      <w:tr w:rsidR="00CD6CA2" w14:paraId="1CF7E13C" w14:textId="77777777">
        <w:trPr>
          <w:jc w:val="center"/>
        </w:trPr>
        <w:tc>
          <w:tcPr>
            <w:tcW w:w="1728" w:type="dxa"/>
            <w:shd w:val="clear" w:color="auto" w:fill="F3F6F9"/>
            <w:tcMar>
              <w:top w:w="100" w:type="dxa"/>
              <w:left w:w="100" w:type="dxa"/>
              <w:bottom w:w="100" w:type="dxa"/>
              <w:right w:w="100" w:type="dxa"/>
            </w:tcMar>
            <w:vAlign w:val="center"/>
          </w:tcPr>
          <w:p w14:paraId="15F478D7" w14:textId="77777777" w:rsidR="00CD6CA2" w:rsidRDefault="00000000">
            <w:pPr>
              <w:rPr>
                <w:rFonts w:hint="eastAsia"/>
              </w:rPr>
            </w:pPr>
            <w:proofErr w:type="spellStart"/>
            <w:r>
              <w:rPr>
                <w:sz w:val="14"/>
              </w:rPr>
              <w:t>SatlasPretrain</w:t>
            </w:r>
            <w:proofErr w:type="spellEnd"/>
          </w:p>
        </w:tc>
        <w:tc>
          <w:tcPr>
            <w:tcW w:w="3384" w:type="dxa"/>
            <w:shd w:val="clear" w:color="auto" w:fill="F3F6F9"/>
            <w:tcMar>
              <w:top w:w="100" w:type="dxa"/>
              <w:left w:w="100" w:type="dxa"/>
              <w:bottom w:w="100" w:type="dxa"/>
              <w:right w:w="100" w:type="dxa"/>
            </w:tcMar>
            <w:vAlign w:val="center"/>
          </w:tcPr>
          <w:p w14:paraId="5ECC7C16" w14:textId="77777777" w:rsidR="00CD6CA2" w:rsidRDefault="00000000">
            <w:pPr>
              <w:rPr>
                <w:rFonts w:hint="eastAsia"/>
              </w:rPr>
            </w:pPr>
            <w:r>
              <w:rPr>
                <w:sz w:val="14"/>
              </w:rPr>
              <w:t>302M labels, 137 categories, 7 label types.</w:t>
            </w:r>
          </w:p>
        </w:tc>
        <w:tc>
          <w:tcPr>
            <w:tcW w:w="3096" w:type="dxa"/>
            <w:shd w:val="clear" w:color="auto" w:fill="F3F6F9"/>
            <w:tcMar>
              <w:top w:w="100" w:type="dxa"/>
              <w:left w:w="100" w:type="dxa"/>
              <w:bottom w:w="100" w:type="dxa"/>
              <w:right w:w="100" w:type="dxa"/>
            </w:tcMar>
            <w:vAlign w:val="center"/>
          </w:tcPr>
          <w:p w14:paraId="65C149BB" w14:textId="77777777" w:rsidR="00CD6CA2" w:rsidRDefault="00000000">
            <w:pPr>
              <w:rPr>
                <w:rFonts w:hint="eastAsia"/>
              </w:rPr>
            </w:pPr>
            <w:r>
              <w:rPr>
                <w:sz w:val="14"/>
              </w:rPr>
              <w:t>Foundation-model visual pretraining reference.</w:t>
            </w:r>
          </w:p>
        </w:tc>
        <w:tc>
          <w:tcPr>
            <w:tcW w:w="1584" w:type="dxa"/>
            <w:shd w:val="clear" w:color="auto" w:fill="F3F6F9"/>
            <w:tcMar>
              <w:top w:w="100" w:type="dxa"/>
              <w:left w:w="100" w:type="dxa"/>
              <w:bottom w:w="100" w:type="dxa"/>
              <w:right w:w="100" w:type="dxa"/>
            </w:tcMar>
            <w:vAlign w:val="center"/>
          </w:tcPr>
          <w:p w14:paraId="433680CC" w14:textId="77777777" w:rsidR="00CD6CA2" w:rsidRDefault="00000000">
            <w:pPr>
              <w:rPr>
                <w:rFonts w:hint="eastAsia"/>
              </w:rPr>
            </w:pPr>
            <w:r>
              <w:rPr>
                <w:sz w:val="14"/>
              </w:rPr>
              <w:t>No language; source conditions vary.</w:t>
            </w:r>
          </w:p>
        </w:tc>
      </w:tr>
      <w:tr w:rsidR="00CD6CA2" w14:paraId="3DBF4D21" w14:textId="77777777">
        <w:trPr>
          <w:jc w:val="center"/>
        </w:trPr>
        <w:tc>
          <w:tcPr>
            <w:tcW w:w="1728" w:type="dxa"/>
            <w:tcMar>
              <w:top w:w="100" w:type="dxa"/>
              <w:left w:w="100" w:type="dxa"/>
              <w:bottom w:w="100" w:type="dxa"/>
              <w:right w:w="100" w:type="dxa"/>
            </w:tcMar>
            <w:vAlign w:val="center"/>
          </w:tcPr>
          <w:p w14:paraId="6C888D71" w14:textId="77777777" w:rsidR="00CD6CA2" w:rsidRDefault="00000000">
            <w:pPr>
              <w:rPr>
                <w:rFonts w:hint="eastAsia"/>
              </w:rPr>
            </w:pPr>
            <w:r>
              <w:rPr>
                <w:sz w:val="14"/>
              </w:rPr>
              <w:t>DIOR-RSVG / OPT-RSVG</w:t>
            </w:r>
          </w:p>
        </w:tc>
        <w:tc>
          <w:tcPr>
            <w:tcW w:w="3384" w:type="dxa"/>
            <w:tcMar>
              <w:top w:w="100" w:type="dxa"/>
              <w:left w:w="100" w:type="dxa"/>
              <w:bottom w:w="100" w:type="dxa"/>
              <w:right w:w="100" w:type="dxa"/>
            </w:tcMar>
            <w:vAlign w:val="center"/>
          </w:tcPr>
          <w:p w14:paraId="4DA70F4D" w14:textId="77777777" w:rsidR="00CD6CA2" w:rsidRDefault="00000000">
            <w:pPr>
              <w:rPr>
                <w:rFonts w:hint="eastAsia"/>
              </w:rPr>
            </w:pPr>
            <w:r>
              <w:rPr>
                <w:sz w:val="14"/>
              </w:rPr>
              <w:t>38,320 / 48,952 language-box pairs.</w:t>
            </w:r>
          </w:p>
        </w:tc>
        <w:tc>
          <w:tcPr>
            <w:tcW w:w="3096" w:type="dxa"/>
            <w:tcMar>
              <w:top w:w="100" w:type="dxa"/>
              <w:left w:w="100" w:type="dxa"/>
              <w:bottom w:w="100" w:type="dxa"/>
              <w:right w:w="100" w:type="dxa"/>
            </w:tcMar>
            <w:vAlign w:val="center"/>
          </w:tcPr>
          <w:p w14:paraId="1D02E281" w14:textId="77777777" w:rsidR="00CD6CA2" w:rsidRDefault="00000000">
            <w:pPr>
              <w:rPr>
                <w:rFonts w:hint="eastAsia"/>
              </w:rPr>
            </w:pPr>
            <w:r>
              <w:rPr>
                <w:sz w:val="14"/>
              </w:rPr>
              <w:t>“Show me where” grounding.</w:t>
            </w:r>
          </w:p>
        </w:tc>
        <w:tc>
          <w:tcPr>
            <w:tcW w:w="1584" w:type="dxa"/>
            <w:tcMar>
              <w:top w:w="100" w:type="dxa"/>
              <w:left w:w="100" w:type="dxa"/>
              <w:bottom w:w="100" w:type="dxa"/>
              <w:right w:w="100" w:type="dxa"/>
            </w:tcMar>
            <w:vAlign w:val="center"/>
          </w:tcPr>
          <w:p w14:paraId="12B82710" w14:textId="77777777" w:rsidR="00CD6CA2" w:rsidRDefault="00000000">
            <w:pPr>
              <w:rPr>
                <w:rFonts w:hint="eastAsia"/>
              </w:rPr>
            </w:pPr>
            <w:r>
              <w:rPr>
                <w:sz w:val="14"/>
              </w:rPr>
              <w:t>Research-only / restricted classes.</w:t>
            </w:r>
          </w:p>
        </w:tc>
      </w:tr>
      <w:tr w:rsidR="00CD6CA2" w14:paraId="7F49C65C" w14:textId="77777777">
        <w:trPr>
          <w:jc w:val="center"/>
        </w:trPr>
        <w:tc>
          <w:tcPr>
            <w:tcW w:w="1728" w:type="dxa"/>
            <w:shd w:val="clear" w:color="auto" w:fill="F3F6F9"/>
            <w:tcMar>
              <w:top w:w="100" w:type="dxa"/>
              <w:left w:w="100" w:type="dxa"/>
              <w:bottom w:w="100" w:type="dxa"/>
              <w:right w:w="100" w:type="dxa"/>
            </w:tcMar>
            <w:vAlign w:val="center"/>
          </w:tcPr>
          <w:p w14:paraId="6EFECD4B" w14:textId="77777777" w:rsidR="00CD6CA2" w:rsidRDefault="00000000">
            <w:pPr>
              <w:rPr>
                <w:rFonts w:hint="eastAsia"/>
              </w:rPr>
            </w:pPr>
            <w:r>
              <w:rPr>
                <w:sz w:val="14"/>
              </w:rPr>
              <w:t>CDVQA</w:t>
            </w:r>
          </w:p>
        </w:tc>
        <w:tc>
          <w:tcPr>
            <w:tcW w:w="3384" w:type="dxa"/>
            <w:shd w:val="clear" w:color="auto" w:fill="F3F6F9"/>
            <w:tcMar>
              <w:top w:w="100" w:type="dxa"/>
              <w:left w:w="100" w:type="dxa"/>
              <w:bottom w:w="100" w:type="dxa"/>
              <w:right w:w="100" w:type="dxa"/>
            </w:tcMar>
            <w:vAlign w:val="center"/>
          </w:tcPr>
          <w:p w14:paraId="40169C13" w14:textId="77777777" w:rsidR="00CD6CA2" w:rsidRDefault="00000000">
            <w:pPr>
              <w:rPr>
                <w:rFonts w:hint="eastAsia"/>
              </w:rPr>
            </w:pPr>
            <w:r>
              <w:rPr>
                <w:sz w:val="14"/>
              </w:rPr>
              <w:t>Bi-temporal image-QA triples.</w:t>
            </w:r>
          </w:p>
        </w:tc>
        <w:tc>
          <w:tcPr>
            <w:tcW w:w="3096" w:type="dxa"/>
            <w:shd w:val="clear" w:color="auto" w:fill="F3F6F9"/>
            <w:tcMar>
              <w:top w:w="100" w:type="dxa"/>
              <w:left w:w="100" w:type="dxa"/>
              <w:bottom w:w="100" w:type="dxa"/>
              <w:right w:w="100" w:type="dxa"/>
            </w:tcMar>
            <w:vAlign w:val="center"/>
          </w:tcPr>
          <w:p w14:paraId="3E6E590C" w14:textId="77777777" w:rsidR="00CD6CA2" w:rsidRDefault="00000000">
            <w:pPr>
              <w:rPr>
                <w:rFonts w:hint="eastAsia"/>
              </w:rPr>
            </w:pPr>
            <w:r>
              <w:rPr>
                <w:sz w:val="14"/>
              </w:rPr>
              <w:t>Required change-VQA benchmark.</w:t>
            </w:r>
          </w:p>
        </w:tc>
        <w:tc>
          <w:tcPr>
            <w:tcW w:w="1584" w:type="dxa"/>
            <w:shd w:val="clear" w:color="auto" w:fill="F3F6F9"/>
            <w:tcMar>
              <w:top w:w="100" w:type="dxa"/>
              <w:left w:w="100" w:type="dxa"/>
              <w:bottom w:w="100" w:type="dxa"/>
              <w:right w:w="100" w:type="dxa"/>
            </w:tcMar>
            <w:vAlign w:val="center"/>
          </w:tcPr>
          <w:p w14:paraId="2A5AFA87" w14:textId="77777777" w:rsidR="00CD6CA2" w:rsidRDefault="00000000">
            <w:pPr>
              <w:rPr>
                <w:rFonts w:hint="eastAsia"/>
              </w:rPr>
            </w:pPr>
            <w:r>
              <w:rPr>
                <w:sz w:val="14"/>
              </w:rPr>
              <w:t>Automatically generated and mostly closed answers.</w:t>
            </w:r>
          </w:p>
        </w:tc>
      </w:tr>
      <w:tr w:rsidR="00CD6CA2" w14:paraId="0C933ED7" w14:textId="77777777">
        <w:trPr>
          <w:jc w:val="center"/>
        </w:trPr>
        <w:tc>
          <w:tcPr>
            <w:tcW w:w="1728" w:type="dxa"/>
            <w:tcMar>
              <w:top w:w="100" w:type="dxa"/>
              <w:left w:w="100" w:type="dxa"/>
              <w:bottom w:w="100" w:type="dxa"/>
              <w:right w:w="100" w:type="dxa"/>
            </w:tcMar>
            <w:vAlign w:val="center"/>
          </w:tcPr>
          <w:p w14:paraId="4C4BB5E7" w14:textId="77777777" w:rsidR="00CD6CA2" w:rsidRDefault="00000000">
            <w:pPr>
              <w:rPr>
                <w:rFonts w:hint="eastAsia"/>
              </w:rPr>
            </w:pPr>
            <w:r>
              <w:rPr>
                <w:sz w:val="14"/>
              </w:rPr>
              <w:t>LEVIR-CD / LEVIR-CC</w:t>
            </w:r>
          </w:p>
        </w:tc>
        <w:tc>
          <w:tcPr>
            <w:tcW w:w="3384" w:type="dxa"/>
            <w:tcMar>
              <w:top w:w="100" w:type="dxa"/>
              <w:left w:w="100" w:type="dxa"/>
              <w:bottom w:w="100" w:type="dxa"/>
              <w:right w:w="100" w:type="dxa"/>
            </w:tcMar>
            <w:vAlign w:val="center"/>
          </w:tcPr>
          <w:p w14:paraId="0F8E29C6" w14:textId="77777777" w:rsidR="00CD6CA2" w:rsidRDefault="00000000">
            <w:pPr>
              <w:rPr>
                <w:rFonts w:hint="eastAsia"/>
              </w:rPr>
            </w:pPr>
            <w:r>
              <w:rPr>
                <w:sz w:val="14"/>
              </w:rPr>
              <w:t>637 masks; 10,077 pairs/50,385 captions.</w:t>
            </w:r>
          </w:p>
        </w:tc>
        <w:tc>
          <w:tcPr>
            <w:tcW w:w="3096" w:type="dxa"/>
            <w:tcMar>
              <w:top w:w="100" w:type="dxa"/>
              <w:left w:w="100" w:type="dxa"/>
              <w:bottom w:w="100" w:type="dxa"/>
              <w:right w:w="100" w:type="dxa"/>
            </w:tcMar>
            <w:vAlign w:val="center"/>
          </w:tcPr>
          <w:p w14:paraId="5BE55603" w14:textId="77777777" w:rsidR="00CD6CA2" w:rsidRDefault="00000000">
            <w:pPr>
              <w:rPr>
                <w:rFonts w:hint="eastAsia"/>
              </w:rPr>
            </w:pPr>
            <w:r>
              <w:rPr>
                <w:sz w:val="14"/>
              </w:rPr>
              <w:t>Change masks and captioning.</w:t>
            </w:r>
          </w:p>
        </w:tc>
        <w:tc>
          <w:tcPr>
            <w:tcW w:w="1584" w:type="dxa"/>
            <w:tcMar>
              <w:top w:w="100" w:type="dxa"/>
              <w:left w:w="100" w:type="dxa"/>
              <w:bottom w:w="100" w:type="dxa"/>
              <w:right w:w="100" w:type="dxa"/>
            </w:tcMar>
            <w:vAlign w:val="center"/>
          </w:tcPr>
          <w:p w14:paraId="08219D11" w14:textId="77777777" w:rsidR="00CD6CA2" w:rsidRDefault="00000000">
            <w:pPr>
              <w:rPr>
                <w:rFonts w:hint="eastAsia"/>
              </w:rPr>
            </w:pPr>
            <w:r>
              <w:rPr>
                <w:sz w:val="14"/>
              </w:rPr>
              <w:t>Texas/Google Earth/building-change bias.</w:t>
            </w:r>
          </w:p>
        </w:tc>
      </w:tr>
      <w:tr w:rsidR="00CD6CA2" w14:paraId="67417EBC" w14:textId="77777777">
        <w:trPr>
          <w:jc w:val="center"/>
        </w:trPr>
        <w:tc>
          <w:tcPr>
            <w:tcW w:w="1728" w:type="dxa"/>
            <w:shd w:val="clear" w:color="auto" w:fill="F3F6F9"/>
            <w:tcMar>
              <w:top w:w="100" w:type="dxa"/>
              <w:left w:w="100" w:type="dxa"/>
              <w:bottom w:w="100" w:type="dxa"/>
              <w:right w:w="100" w:type="dxa"/>
            </w:tcMar>
            <w:vAlign w:val="center"/>
          </w:tcPr>
          <w:p w14:paraId="07DE7149" w14:textId="77777777" w:rsidR="00CD6CA2" w:rsidRDefault="00000000">
            <w:pPr>
              <w:rPr>
                <w:rFonts w:hint="eastAsia"/>
              </w:rPr>
            </w:pPr>
            <w:r>
              <w:rPr>
                <w:sz w:val="14"/>
              </w:rPr>
              <w:t>LEVIR-MCI</w:t>
            </w:r>
          </w:p>
        </w:tc>
        <w:tc>
          <w:tcPr>
            <w:tcW w:w="3384" w:type="dxa"/>
            <w:shd w:val="clear" w:color="auto" w:fill="F3F6F9"/>
            <w:tcMar>
              <w:top w:w="100" w:type="dxa"/>
              <w:left w:w="100" w:type="dxa"/>
              <w:bottom w:w="100" w:type="dxa"/>
              <w:right w:w="100" w:type="dxa"/>
            </w:tcMar>
            <w:vAlign w:val="center"/>
          </w:tcPr>
          <w:p w14:paraId="7BACB351" w14:textId="77777777" w:rsidR="00CD6CA2" w:rsidRDefault="00000000">
            <w:pPr>
              <w:rPr>
                <w:rFonts w:hint="eastAsia"/>
              </w:rPr>
            </w:pPr>
            <w:r>
              <w:rPr>
                <w:sz w:val="14"/>
              </w:rPr>
              <w:t>LEVIR pairs plus 44,380 masks.</w:t>
            </w:r>
          </w:p>
        </w:tc>
        <w:tc>
          <w:tcPr>
            <w:tcW w:w="3096" w:type="dxa"/>
            <w:shd w:val="clear" w:color="auto" w:fill="F3F6F9"/>
            <w:tcMar>
              <w:top w:w="100" w:type="dxa"/>
              <w:left w:w="100" w:type="dxa"/>
              <w:bottom w:w="100" w:type="dxa"/>
              <w:right w:w="100" w:type="dxa"/>
            </w:tcMar>
            <w:vAlign w:val="center"/>
          </w:tcPr>
          <w:p w14:paraId="2B68144D" w14:textId="77777777" w:rsidR="00CD6CA2" w:rsidRDefault="00000000">
            <w:pPr>
              <w:rPr>
                <w:rFonts w:hint="eastAsia"/>
              </w:rPr>
            </w:pPr>
            <w:r>
              <w:rPr>
                <w:sz w:val="14"/>
              </w:rPr>
              <w:t>Joint change text plus localization.</w:t>
            </w:r>
          </w:p>
        </w:tc>
        <w:tc>
          <w:tcPr>
            <w:tcW w:w="1584" w:type="dxa"/>
            <w:shd w:val="clear" w:color="auto" w:fill="F3F6F9"/>
            <w:tcMar>
              <w:top w:w="100" w:type="dxa"/>
              <w:left w:w="100" w:type="dxa"/>
              <w:bottom w:w="100" w:type="dxa"/>
              <w:right w:w="100" w:type="dxa"/>
            </w:tcMar>
            <w:vAlign w:val="center"/>
          </w:tcPr>
          <w:p w14:paraId="52DF9AC6" w14:textId="77777777" w:rsidR="00CD6CA2" w:rsidRDefault="00000000">
            <w:pPr>
              <w:rPr>
                <w:rFonts w:hint="eastAsia"/>
              </w:rPr>
            </w:pPr>
            <w:r>
              <w:rPr>
                <w:sz w:val="14"/>
              </w:rPr>
              <w:t>Source-image restrictions.</w:t>
            </w:r>
          </w:p>
        </w:tc>
      </w:tr>
      <w:tr w:rsidR="00CD6CA2" w14:paraId="42F8E7B0" w14:textId="77777777">
        <w:trPr>
          <w:jc w:val="center"/>
        </w:trPr>
        <w:tc>
          <w:tcPr>
            <w:tcW w:w="1728" w:type="dxa"/>
            <w:tcMar>
              <w:top w:w="100" w:type="dxa"/>
              <w:left w:w="100" w:type="dxa"/>
              <w:bottom w:w="100" w:type="dxa"/>
              <w:right w:w="100" w:type="dxa"/>
            </w:tcMar>
            <w:vAlign w:val="center"/>
          </w:tcPr>
          <w:p w14:paraId="56A7E636" w14:textId="77777777" w:rsidR="00CD6CA2" w:rsidRDefault="00000000">
            <w:pPr>
              <w:rPr>
                <w:rFonts w:hint="eastAsia"/>
              </w:rPr>
            </w:pPr>
            <w:proofErr w:type="spellStart"/>
            <w:r>
              <w:rPr>
                <w:sz w:val="14"/>
              </w:rPr>
              <w:t>SpaceNet</w:t>
            </w:r>
            <w:proofErr w:type="spellEnd"/>
            <w:r>
              <w:rPr>
                <w:sz w:val="14"/>
              </w:rPr>
              <w:t xml:space="preserve"> 7</w:t>
            </w:r>
          </w:p>
        </w:tc>
        <w:tc>
          <w:tcPr>
            <w:tcW w:w="3384" w:type="dxa"/>
            <w:tcMar>
              <w:top w:w="100" w:type="dxa"/>
              <w:left w:w="100" w:type="dxa"/>
              <w:bottom w:w="100" w:type="dxa"/>
              <w:right w:w="100" w:type="dxa"/>
            </w:tcMar>
            <w:vAlign w:val="center"/>
          </w:tcPr>
          <w:p w14:paraId="02377F63" w14:textId="77777777" w:rsidR="00CD6CA2" w:rsidRDefault="00000000">
            <w:pPr>
              <w:rPr>
                <w:rFonts w:hint="eastAsia"/>
              </w:rPr>
            </w:pPr>
            <w:r>
              <w:rPr>
                <w:sz w:val="14"/>
              </w:rPr>
              <w:t xml:space="preserve">Monthly </w:t>
            </w:r>
            <w:proofErr w:type="spellStart"/>
            <w:r>
              <w:rPr>
                <w:sz w:val="14"/>
              </w:rPr>
              <w:t>PlanetScope</w:t>
            </w:r>
            <w:proofErr w:type="spellEnd"/>
            <w:r>
              <w:rPr>
                <w:sz w:val="14"/>
              </w:rPr>
              <w:t xml:space="preserve"> + building footprints.</w:t>
            </w:r>
          </w:p>
        </w:tc>
        <w:tc>
          <w:tcPr>
            <w:tcW w:w="3096" w:type="dxa"/>
            <w:tcMar>
              <w:top w:w="100" w:type="dxa"/>
              <w:left w:w="100" w:type="dxa"/>
              <w:bottom w:w="100" w:type="dxa"/>
              <w:right w:w="100" w:type="dxa"/>
            </w:tcMar>
            <w:vAlign w:val="center"/>
          </w:tcPr>
          <w:p w14:paraId="261E9D4F" w14:textId="77777777" w:rsidR="00CD6CA2" w:rsidRDefault="00000000">
            <w:pPr>
              <w:rPr>
                <w:rFonts w:hint="eastAsia"/>
              </w:rPr>
            </w:pPr>
            <w:r>
              <w:rPr>
                <w:sz w:val="14"/>
              </w:rPr>
              <w:t>Temporal building tracking.</w:t>
            </w:r>
          </w:p>
        </w:tc>
        <w:tc>
          <w:tcPr>
            <w:tcW w:w="1584" w:type="dxa"/>
            <w:tcMar>
              <w:top w:w="100" w:type="dxa"/>
              <w:left w:w="100" w:type="dxa"/>
              <w:bottom w:w="100" w:type="dxa"/>
              <w:right w:w="100" w:type="dxa"/>
            </w:tcMar>
            <w:vAlign w:val="center"/>
          </w:tcPr>
          <w:p w14:paraId="7F8596D8" w14:textId="77777777" w:rsidR="00CD6CA2" w:rsidRDefault="00000000">
            <w:pPr>
              <w:rPr>
                <w:rFonts w:hint="eastAsia"/>
              </w:rPr>
            </w:pPr>
            <w:r>
              <w:rPr>
                <w:sz w:val="14"/>
              </w:rPr>
              <w:t>CC-BY-SA-4.0; no language.</w:t>
            </w:r>
          </w:p>
        </w:tc>
      </w:tr>
      <w:tr w:rsidR="00CD6CA2" w14:paraId="68B38A18" w14:textId="77777777">
        <w:trPr>
          <w:jc w:val="center"/>
        </w:trPr>
        <w:tc>
          <w:tcPr>
            <w:tcW w:w="1728" w:type="dxa"/>
            <w:shd w:val="clear" w:color="auto" w:fill="F3F6F9"/>
            <w:tcMar>
              <w:top w:w="100" w:type="dxa"/>
              <w:left w:w="100" w:type="dxa"/>
              <w:bottom w:w="100" w:type="dxa"/>
              <w:right w:w="100" w:type="dxa"/>
            </w:tcMar>
            <w:vAlign w:val="center"/>
          </w:tcPr>
          <w:p w14:paraId="61DD114B" w14:textId="77777777" w:rsidR="00CD6CA2" w:rsidRDefault="00000000">
            <w:pPr>
              <w:rPr>
                <w:rFonts w:hint="eastAsia"/>
              </w:rPr>
            </w:pPr>
            <w:proofErr w:type="spellStart"/>
            <w:r>
              <w:rPr>
                <w:sz w:val="14"/>
              </w:rPr>
              <w:t>xBD</w:t>
            </w:r>
            <w:proofErr w:type="spellEnd"/>
            <w:r>
              <w:rPr>
                <w:sz w:val="14"/>
              </w:rPr>
              <w:t xml:space="preserve"> / xView2</w:t>
            </w:r>
          </w:p>
        </w:tc>
        <w:tc>
          <w:tcPr>
            <w:tcW w:w="3384" w:type="dxa"/>
            <w:shd w:val="clear" w:color="auto" w:fill="F3F6F9"/>
            <w:tcMar>
              <w:top w:w="100" w:type="dxa"/>
              <w:left w:w="100" w:type="dxa"/>
              <w:bottom w:w="100" w:type="dxa"/>
              <w:right w:w="100" w:type="dxa"/>
            </w:tcMar>
            <w:vAlign w:val="center"/>
          </w:tcPr>
          <w:p w14:paraId="78ED5996" w14:textId="77777777" w:rsidR="00CD6CA2" w:rsidRDefault="00000000">
            <w:pPr>
              <w:rPr>
                <w:rFonts w:hint="eastAsia"/>
              </w:rPr>
            </w:pPr>
            <w:r>
              <w:rPr>
                <w:sz w:val="14"/>
              </w:rPr>
              <w:t>Pre/post disaster scenes and damage labels.</w:t>
            </w:r>
          </w:p>
        </w:tc>
        <w:tc>
          <w:tcPr>
            <w:tcW w:w="3096" w:type="dxa"/>
            <w:shd w:val="clear" w:color="auto" w:fill="F3F6F9"/>
            <w:tcMar>
              <w:top w:w="100" w:type="dxa"/>
              <w:left w:w="100" w:type="dxa"/>
              <w:bottom w:w="100" w:type="dxa"/>
              <w:right w:w="100" w:type="dxa"/>
            </w:tcMar>
            <w:vAlign w:val="center"/>
          </w:tcPr>
          <w:p w14:paraId="4492CC8C" w14:textId="77777777" w:rsidR="00CD6CA2" w:rsidRDefault="00000000">
            <w:pPr>
              <w:rPr>
                <w:rFonts w:hint="eastAsia"/>
              </w:rPr>
            </w:pPr>
            <w:r>
              <w:rPr>
                <w:sz w:val="14"/>
              </w:rPr>
              <w:t>Disaster evidence route.</w:t>
            </w:r>
          </w:p>
        </w:tc>
        <w:tc>
          <w:tcPr>
            <w:tcW w:w="1584" w:type="dxa"/>
            <w:shd w:val="clear" w:color="auto" w:fill="F3F6F9"/>
            <w:tcMar>
              <w:top w:w="100" w:type="dxa"/>
              <w:left w:w="100" w:type="dxa"/>
              <w:bottom w:w="100" w:type="dxa"/>
              <w:right w:w="100" w:type="dxa"/>
            </w:tcMar>
            <w:vAlign w:val="center"/>
          </w:tcPr>
          <w:p w14:paraId="4EBDF6D8" w14:textId="77777777" w:rsidR="00CD6CA2" w:rsidRDefault="00000000">
            <w:pPr>
              <w:rPr>
                <w:rFonts w:hint="eastAsia"/>
              </w:rPr>
            </w:pPr>
            <w:r>
              <w:rPr>
                <w:sz w:val="14"/>
              </w:rPr>
              <w:t>Confirm current CC terms; no native text QA.</w:t>
            </w:r>
          </w:p>
        </w:tc>
      </w:tr>
      <w:tr w:rsidR="00CD6CA2" w14:paraId="4D958664" w14:textId="77777777">
        <w:trPr>
          <w:jc w:val="center"/>
        </w:trPr>
        <w:tc>
          <w:tcPr>
            <w:tcW w:w="1728" w:type="dxa"/>
            <w:tcMar>
              <w:top w:w="100" w:type="dxa"/>
              <w:left w:w="100" w:type="dxa"/>
              <w:bottom w:w="100" w:type="dxa"/>
              <w:right w:w="100" w:type="dxa"/>
            </w:tcMar>
            <w:vAlign w:val="center"/>
          </w:tcPr>
          <w:p w14:paraId="4AC59B73" w14:textId="77777777" w:rsidR="00CD6CA2" w:rsidRDefault="00000000">
            <w:pPr>
              <w:rPr>
                <w:rFonts w:hint="eastAsia"/>
              </w:rPr>
            </w:pPr>
            <w:r>
              <w:rPr>
                <w:sz w:val="14"/>
              </w:rPr>
              <w:t>SECOND</w:t>
            </w:r>
          </w:p>
        </w:tc>
        <w:tc>
          <w:tcPr>
            <w:tcW w:w="3384" w:type="dxa"/>
            <w:tcMar>
              <w:top w:w="100" w:type="dxa"/>
              <w:left w:w="100" w:type="dxa"/>
              <w:bottom w:w="100" w:type="dxa"/>
              <w:right w:w="100" w:type="dxa"/>
            </w:tcMar>
            <w:vAlign w:val="center"/>
          </w:tcPr>
          <w:p w14:paraId="19E977BA" w14:textId="77777777" w:rsidR="00CD6CA2" w:rsidRDefault="00000000">
            <w:pPr>
              <w:rPr>
                <w:rFonts w:hint="eastAsia"/>
              </w:rPr>
            </w:pPr>
            <w:r>
              <w:rPr>
                <w:sz w:val="14"/>
              </w:rPr>
              <w:t>4,662 semantic-change aerial pairs.</w:t>
            </w:r>
          </w:p>
        </w:tc>
        <w:tc>
          <w:tcPr>
            <w:tcW w:w="3096" w:type="dxa"/>
            <w:tcMar>
              <w:top w:w="100" w:type="dxa"/>
              <w:left w:w="100" w:type="dxa"/>
              <w:bottom w:w="100" w:type="dxa"/>
              <w:right w:w="100" w:type="dxa"/>
            </w:tcMar>
            <w:vAlign w:val="center"/>
          </w:tcPr>
          <w:p w14:paraId="2CA2D218" w14:textId="77777777" w:rsidR="00CD6CA2" w:rsidRDefault="00000000">
            <w:pPr>
              <w:rPr>
                <w:rFonts w:hint="eastAsia"/>
              </w:rPr>
            </w:pPr>
            <w:r>
              <w:rPr>
                <w:sz w:val="14"/>
              </w:rPr>
              <w:t>Semantic change segmentation.</w:t>
            </w:r>
          </w:p>
        </w:tc>
        <w:tc>
          <w:tcPr>
            <w:tcW w:w="1584" w:type="dxa"/>
            <w:tcMar>
              <w:top w:w="100" w:type="dxa"/>
              <w:left w:w="100" w:type="dxa"/>
              <w:bottom w:w="100" w:type="dxa"/>
              <w:right w:w="100" w:type="dxa"/>
            </w:tcMar>
            <w:vAlign w:val="center"/>
          </w:tcPr>
          <w:p w14:paraId="7D62AD0B" w14:textId="77777777" w:rsidR="00CD6CA2" w:rsidRDefault="00000000">
            <w:pPr>
              <w:rPr>
                <w:rFonts w:hint="eastAsia"/>
              </w:rPr>
            </w:pPr>
            <w:r>
              <w:rPr>
                <w:sz w:val="14"/>
              </w:rPr>
              <w:t>No text; original access terms apply.</w:t>
            </w:r>
          </w:p>
        </w:tc>
      </w:tr>
    </w:tbl>
    <w:p w14:paraId="7C518CDB" w14:textId="77777777" w:rsidR="00CD6CA2" w:rsidRDefault="00CD6CA2">
      <w:pPr>
        <w:rPr>
          <w:rFonts w:hint="eastAsia"/>
        </w:rPr>
      </w:pPr>
    </w:p>
    <w:p w14:paraId="5F95A84A" w14:textId="77777777" w:rsidR="00CD6CA2" w:rsidRDefault="00000000">
      <w:pPr>
        <w:spacing w:after="40"/>
        <w:rPr>
          <w:rFonts w:hint="eastAsia"/>
        </w:rPr>
      </w:pPr>
      <w:hyperlink r:id="rId33">
        <w:r>
          <w:rPr>
            <w:color w:val="0563C1"/>
            <w:u w:val="single"/>
          </w:rPr>
          <w:t>BigEarthNet.txt</w:t>
        </w:r>
      </w:hyperlink>
    </w:p>
    <w:p w14:paraId="0B660D1B" w14:textId="77777777" w:rsidR="00CD6CA2" w:rsidRDefault="00000000">
      <w:pPr>
        <w:spacing w:after="40"/>
        <w:rPr>
          <w:rFonts w:hint="eastAsia"/>
        </w:rPr>
      </w:pPr>
      <w:hyperlink r:id="rId34">
        <w:proofErr w:type="spellStart"/>
        <w:r>
          <w:rPr>
            <w:color w:val="0563C1"/>
            <w:u w:val="single"/>
          </w:rPr>
          <w:t>BigEarthNet</w:t>
        </w:r>
        <w:proofErr w:type="spellEnd"/>
        <w:r>
          <w:rPr>
            <w:color w:val="0563C1"/>
            <w:u w:val="single"/>
          </w:rPr>
          <w:t xml:space="preserve"> v2</w:t>
        </w:r>
      </w:hyperlink>
    </w:p>
    <w:p w14:paraId="65117FB3" w14:textId="77777777" w:rsidR="00CD6CA2" w:rsidRDefault="00000000">
      <w:pPr>
        <w:spacing w:after="40"/>
        <w:rPr>
          <w:rFonts w:hint="eastAsia"/>
        </w:rPr>
      </w:pPr>
      <w:hyperlink r:id="rId35">
        <w:proofErr w:type="spellStart"/>
        <w:r>
          <w:rPr>
            <w:color w:val="0563C1"/>
            <w:u w:val="single"/>
          </w:rPr>
          <w:t>VRSBench</w:t>
        </w:r>
        <w:proofErr w:type="spellEnd"/>
      </w:hyperlink>
    </w:p>
    <w:p w14:paraId="6B5CED63" w14:textId="77777777" w:rsidR="00CD6CA2" w:rsidRDefault="00000000">
      <w:pPr>
        <w:spacing w:after="40"/>
        <w:rPr>
          <w:rFonts w:hint="eastAsia"/>
        </w:rPr>
      </w:pPr>
      <w:hyperlink r:id="rId36">
        <w:proofErr w:type="spellStart"/>
        <w:r>
          <w:rPr>
            <w:color w:val="0563C1"/>
            <w:u w:val="single"/>
          </w:rPr>
          <w:t>EarthVQA</w:t>
        </w:r>
        <w:proofErr w:type="spellEnd"/>
      </w:hyperlink>
    </w:p>
    <w:p w14:paraId="670BD65D" w14:textId="77777777" w:rsidR="00CD6CA2" w:rsidRDefault="00000000">
      <w:pPr>
        <w:spacing w:after="40"/>
        <w:rPr>
          <w:rFonts w:hint="eastAsia"/>
        </w:rPr>
      </w:pPr>
      <w:hyperlink r:id="rId37">
        <w:proofErr w:type="spellStart"/>
        <w:r>
          <w:rPr>
            <w:color w:val="0563C1"/>
            <w:u w:val="single"/>
          </w:rPr>
          <w:t>GEOBench</w:t>
        </w:r>
        <w:proofErr w:type="spellEnd"/>
        <w:r>
          <w:rPr>
            <w:color w:val="0563C1"/>
            <w:u w:val="single"/>
          </w:rPr>
          <w:t>-VLM</w:t>
        </w:r>
      </w:hyperlink>
    </w:p>
    <w:p w14:paraId="4C2BA119" w14:textId="77777777" w:rsidR="00CD6CA2" w:rsidRDefault="00000000">
      <w:pPr>
        <w:spacing w:after="40"/>
        <w:rPr>
          <w:rFonts w:hint="eastAsia"/>
        </w:rPr>
      </w:pPr>
      <w:hyperlink r:id="rId38">
        <w:r>
          <w:rPr>
            <w:color w:val="0563C1"/>
            <w:u w:val="single"/>
          </w:rPr>
          <w:t>SEN12MS</w:t>
        </w:r>
      </w:hyperlink>
    </w:p>
    <w:p w14:paraId="40D02AD4" w14:textId="77777777" w:rsidR="00CD6CA2" w:rsidRDefault="00000000">
      <w:pPr>
        <w:spacing w:after="40"/>
        <w:rPr>
          <w:rFonts w:hint="eastAsia"/>
        </w:rPr>
      </w:pPr>
      <w:hyperlink r:id="rId39">
        <w:proofErr w:type="spellStart"/>
        <w:r>
          <w:rPr>
            <w:color w:val="0563C1"/>
            <w:u w:val="single"/>
          </w:rPr>
          <w:t>SatlasPretrain</w:t>
        </w:r>
        <w:proofErr w:type="spellEnd"/>
      </w:hyperlink>
    </w:p>
    <w:p w14:paraId="0D07CC54" w14:textId="77777777" w:rsidR="00CD6CA2" w:rsidRDefault="00000000">
      <w:pPr>
        <w:spacing w:after="40"/>
        <w:rPr>
          <w:rFonts w:hint="eastAsia"/>
        </w:rPr>
      </w:pPr>
      <w:hyperlink r:id="rId40">
        <w:r>
          <w:rPr>
            <w:color w:val="0563C1"/>
            <w:u w:val="single"/>
          </w:rPr>
          <w:t>CDVQA</w:t>
        </w:r>
      </w:hyperlink>
    </w:p>
    <w:p w14:paraId="7F3666AA" w14:textId="77777777" w:rsidR="00CD6CA2" w:rsidRDefault="00000000">
      <w:pPr>
        <w:spacing w:after="40"/>
        <w:rPr>
          <w:rFonts w:hint="eastAsia"/>
        </w:rPr>
      </w:pPr>
      <w:hyperlink r:id="rId41">
        <w:r>
          <w:rPr>
            <w:color w:val="0563C1"/>
            <w:u w:val="single"/>
          </w:rPr>
          <w:t>LEVIR</w:t>
        </w:r>
      </w:hyperlink>
    </w:p>
    <w:p w14:paraId="650D71C8" w14:textId="77777777" w:rsidR="00CD6CA2" w:rsidRDefault="00000000">
      <w:pPr>
        <w:spacing w:after="40"/>
        <w:rPr>
          <w:rFonts w:hint="eastAsia"/>
        </w:rPr>
      </w:pPr>
      <w:hyperlink r:id="rId42">
        <w:r>
          <w:rPr>
            <w:color w:val="0563C1"/>
            <w:u w:val="single"/>
          </w:rPr>
          <w:t>LEVIR-CC / RSICC</w:t>
        </w:r>
      </w:hyperlink>
    </w:p>
    <w:p w14:paraId="4FD2E065" w14:textId="77777777" w:rsidR="00CD6CA2" w:rsidRDefault="00000000">
      <w:pPr>
        <w:spacing w:after="40"/>
        <w:rPr>
          <w:rFonts w:hint="eastAsia"/>
        </w:rPr>
      </w:pPr>
      <w:hyperlink r:id="rId43">
        <w:proofErr w:type="spellStart"/>
        <w:r>
          <w:rPr>
            <w:color w:val="0563C1"/>
            <w:u w:val="single"/>
          </w:rPr>
          <w:t>SpaceNet</w:t>
        </w:r>
        <w:proofErr w:type="spellEnd"/>
        <w:r>
          <w:rPr>
            <w:color w:val="0563C1"/>
            <w:u w:val="single"/>
          </w:rPr>
          <w:t xml:space="preserve"> 7</w:t>
        </w:r>
      </w:hyperlink>
    </w:p>
    <w:p w14:paraId="67F75B41" w14:textId="77777777" w:rsidR="00CD6CA2" w:rsidRDefault="00000000">
      <w:pPr>
        <w:spacing w:after="40"/>
        <w:rPr>
          <w:rFonts w:hint="eastAsia"/>
        </w:rPr>
      </w:pPr>
      <w:hyperlink r:id="rId44">
        <w:r>
          <w:rPr>
            <w:color w:val="0563C1"/>
            <w:u w:val="single"/>
          </w:rPr>
          <w:t>xView2</w:t>
        </w:r>
      </w:hyperlink>
    </w:p>
    <w:p w14:paraId="1774C148" w14:textId="77777777" w:rsidR="00CD6CA2" w:rsidRDefault="00000000">
      <w:pPr>
        <w:pStyle w:val="Heading1"/>
      </w:pPr>
      <w:proofErr w:type="gramStart"/>
      <w:r>
        <w:t>6  EO</w:t>
      </w:r>
      <w:proofErr w:type="gramEnd"/>
      <w:r>
        <w:t xml:space="preserve"> data access and India specific sources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4032"/>
        <w:gridCol w:w="3312"/>
      </w:tblGrid>
      <w:tr w:rsidR="00CD6CA2" w14:paraId="62F8ED5F" w14:textId="77777777">
        <w:trPr>
          <w:jc w:val="center"/>
        </w:trPr>
        <w:tc>
          <w:tcPr>
            <w:tcW w:w="2448" w:type="dxa"/>
            <w:shd w:val="clear" w:color="auto" w:fill="17365D"/>
            <w:tcMar>
              <w:top w:w="100" w:type="dxa"/>
              <w:left w:w="100" w:type="dxa"/>
              <w:bottom w:w="100" w:type="dxa"/>
              <w:right w:w="100" w:type="dxa"/>
            </w:tcMar>
            <w:vAlign w:val="center"/>
          </w:tcPr>
          <w:p w14:paraId="75279383" w14:textId="77777777" w:rsidR="00CD6CA2" w:rsidRDefault="00000000">
            <w:pPr>
              <w:rPr>
                <w:rFonts w:hint="eastAsia"/>
              </w:rPr>
            </w:pPr>
            <w:r>
              <w:rPr>
                <w:b/>
                <w:color w:val="FFFFFF"/>
                <w:sz w:val="15"/>
              </w:rPr>
              <w:t>Source</w:t>
            </w:r>
          </w:p>
        </w:tc>
        <w:tc>
          <w:tcPr>
            <w:tcW w:w="4032" w:type="dxa"/>
            <w:shd w:val="clear" w:color="auto" w:fill="17365D"/>
            <w:tcMar>
              <w:top w:w="100" w:type="dxa"/>
              <w:left w:w="100" w:type="dxa"/>
              <w:bottom w:w="100" w:type="dxa"/>
              <w:right w:w="100" w:type="dxa"/>
            </w:tcMar>
            <w:vAlign w:val="center"/>
          </w:tcPr>
          <w:p w14:paraId="0A52F6D0" w14:textId="77777777" w:rsidR="00CD6CA2" w:rsidRDefault="00000000">
            <w:pPr>
              <w:rPr>
                <w:rFonts w:hint="eastAsia"/>
              </w:rPr>
            </w:pPr>
            <w:r>
              <w:rPr>
                <w:b/>
                <w:color w:val="FFFFFF"/>
                <w:sz w:val="15"/>
              </w:rPr>
              <w:t>Best use</w:t>
            </w:r>
          </w:p>
        </w:tc>
        <w:tc>
          <w:tcPr>
            <w:tcW w:w="3312" w:type="dxa"/>
            <w:shd w:val="clear" w:color="auto" w:fill="17365D"/>
            <w:tcMar>
              <w:top w:w="100" w:type="dxa"/>
              <w:left w:w="100" w:type="dxa"/>
              <w:bottom w:w="100" w:type="dxa"/>
              <w:right w:w="100" w:type="dxa"/>
            </w:tcMar>
            <w:vAlign w:val="center"/>
          </w:tcPr>
          <w:p w14:paraId="2BD34488" w14:textId="77777777" w:rsidR="00CD6CA2" w:rsidRDefault="00000000">
            <w:pPr>
              <w:rPr>
                <w:rFonts w:hint="eastAsia"/>
              </w:rPr>
            </w:pPr>
            <w:r>
              <w:rPr>
                <w:b/>
                <w:color w:val="FFFFFF"/>
                <w:sz w:val="15"/>
              </w:rPr>
              <w:t>Access and caveat</w:t>
            </w:r>
          </w:p>
        </w:tc>
      </w:tr>
      <w:tr w:rsidR="00CD6CA2" w14:paraId="5F7D08E8" w14:textId="77777777">
        <w:trPr>
          <w:jc w:val="center"/>
        </w:trPr>
        <w:tc>
          <w:tcPr>
            <w:tcW w:w="2448" w:type="dxa"/>
            <w:tcMar>
              <w:top w:w="100" w:type="dxa"/>
              <w:left w:w="100" w:type="dxa"/>
              <w:bottom w:w="100" w:type="dxa"/>
              <w:right w:w="100" w:type="dxa"/>
            </w:tcMar>
            <w:vAlign w:val="center"/>
          </w:tcPr>
          <w:p w14:paraId="02B738CC" w14:textId="77777777" w:rsidR="00CD6CA2" w:rsidRDefault="00000000">
            <w:pPr>
              <w:rPr>
                <w:rFonts w:hint="eastAsia"/>
              </w:rPr>
            </w:pPr>
            <w:r>
              <w:rPr>
                <w:sz w:val="14"/>
              </w:rPr>
              <w:t>Copernicus Data Space</w:t>
            </w:r>
          </w:p>
        </w:tc>
        <w:tc>
          <w:tcPr>
            <w:tcW w:w="4032" w:type="dxa"/>
            <w:tcMar>
              <w:top w:w="100" w:type="dxa"/>
              <w:left w:w="100" w:type="dxa"/>
              <w:bottom w:w="100" w:type="dxa"/>
              <w:right w:w="100" w:type="dxa"/>
            </w:tcMar>
            <w:vAlign w:val="center"/>
          </w:tcPr>
          <w:p w14:paraId="4A0A9112" w14:textId="77777777" w:rsidR="00CD6CA2" w:rsidRDefault="00000000">
            <w:pPr>
              <w:rPr>
                <w:rFonts w:hint="eastAsia"/>
              </w:rPr>
            </w:pPr>
            <w:r>
              <w:rPr>
                <w:sz w:val="14"/>
              </w:rPr>
              <w:t>Global Sentinel-1 SAR and Sentinel-2 optical search/acquisition.</w:t>
            </w:r>
          </w:p>
        </w:tc>
        <w:tc>
          <w:tcPr>
            <w:tcW w:w="3312" w:type="dxa"/>
            <w:tcMar>
              <w:top w:w="100" w:type="dxa"/>
              <w:left w:w="100" w:type="dxa"/>
              <w:bottom w:w="100" w:type="dxa"/>
              <w:right w:w="100" w:type="dxa"/>
            </w:tcMar>
            <w:vAlign w:val="center"/>
          </w:tcPr>
          <w:p w14:paraId="126C4AC4" w14:textId="77777777" w:rsidR="00CD6CA2" w:rsidRDefault="00000000">
            <w:pPr>
              <w:rPr>
                <w:rFonts w:hint="eastAsia"/>
              </w:rPr>
            </w:pPr>
            <w:r>
              <w:rPr>
                <w:sz w:val="14"/>
              </w:rPr>
              <w:t>Free/open; registration, quotas and service rules apply.</w:t>
            </w:r>
          </w:p>
        </w:tc>
      </w:tr>
      <w:tr w:rsidR="00CD6CA2" w14:paraId="162D3862" w14:textId="77777777">
        <w:trPr>
          <w:jc w:val="center"/>
        </w:trPr>
        <w:tc>
          <w:tcPr>
            <w:tcW w:w="2448" w:type="dxa"/>
            <w:shd w:val="clear" w:color="auto" w:fill="F3F6F9"/>
            <w:tcMar>
              <w:top w:w="100" w:type="dxa"/>
              <w:left w:w="100" w:type="dxa"/>
              <w:bottom w:w="100" w:type="dxa"/>
              <w:right w:w="100" w:type="dxa"/>
            </w:tcMar>
            <w:vAlign w:val="center"/>
          </w:tcPr>
          <w:p w14:paraId="5ACBA5F7" w14:textId="77777777" w:rsidR="00CD6CA2" w:rsidRDefault="00000000">
            <w:pPr>
              <w:rPr>
                <w:rFonts w:hint="eastAsia"/>
              </w:rPr>
            </w:pPr>
            <w:r>
              <w:rPr>
                <w:sz w:val="14"/>
              </w:rPr>
              <w:t xml:space="preserve">USGS Landsat / </w:t>
            </w:r>
            <w:proofErr w:type="spellStart"/>
            <w:r>
              <w:rPr>
                <w:sz w:val="14"/>
              </w:rPr>
              <w:t>EarthExplorer</w:t>
            </w:r>
            <w:proofErr w:type="spellEnd"/>
          </w:p>
        </w:tc>
        <w:tc>
          <w:tcPr>
            <w:tcW w:w="4032" w:type="dxa"/>
            <w:shd w:val="clear" w:color="auto" w:fill="F3F6F9"/>
            <w:tcMar>
              <w:top w:w="100" w:type="dxa"/>
              <w:left w:w="100" w:type="dxa"/>
              <w:bottom w:w="100" w:type="dxa"/>
              <w:right w:w="100" w:type="dxa"/>
            </w:tcMar>
            <w:vAlign w:val="center"/>
          </w:tcPr>
          <w:p w14:paraId="51AACDF8" w14:textId="77777777" w:rsidR="00CD6CA2" w:rsidRDefault="00000000">
            <w:pPr>
              <w:rPr>
                <w:rFonts w:hint="eastAsia"/>
              </w:rPr>
            </w:pPr>
            <w:r>
              <w:rPr>
                <w:sz w:val="14"/>
              </w:rPr>
              <w:t>Global 30m optical/thermal history and derived products.</w:t>
            </w:r>
          </w:p>
        </w:tc>
        <w:tc>
          <w:tcPr>
            <w:tcW w:w="3312" w:type="dxa"/>
            <w:shd w:val="clear" w:color="auto" w:fill="F3F6F9"/>
            <w:tcMar>
              <w:top w:w="100" w:type="dxa"/>
              <w:left w:w="100" w:type="dxa"/>
              <w:bottom w:w="100" w:type="dxa"/>
              <w:right w:w="100" w:type="dxa"/>
            </w:tcMar>
            <w:vAlign w:val="center"/>
          </w:tcPr>
          <w:p w14:paraId="20AC89BF" w14:textId="77777777" w:rsidR="00CD6CA2" w:rsidRDefault="00000000">
            <w:pPr>
              <w:rPr>
                <w:rFonts w:hint="eastAsia"/>
              </w:rPr>
            </w:pPr>
            <w:r>
              <w:rPr>
                <w:sz w:val="14"/>
              </w:rPr>
              <w:t>No-charge/public domain; acknowledge source.</w:t>
            </w:r>
          </w:p>
        </w:tc>
      </w:tr>
      <w:tr w:rsidR="00CD6CA2" w14:paraId="3E8BD345" w14:textId="77777777">
        <w:trPr>
          <w:jc w:val="center"/>
        </w:trPr>
        <w:tc>
          <w:tcPr>
            <w:tcW w:w="2448" w:type="dxa"/>
            <w:tcMar>
              <w:top w:w="100" w:type="dxa"/>
              <w:left w:w="100" w:type="dxa"/>
              <w:bottom w:w="100" w:type="dxa"/>
              <w:right w:w="100" w:type="dxa"/>
            </w:tcMar>
            <w:vAlign w:val="center"/>
          </w:tcPr>
          <w:p w14:paraId="5FD8D2D4" w14:textId="77777777" w:rsidR="00CD6CA2" w:rsidRDefault="00000000">
            <w:pPr>
              <w:rPr>
                <w:rFonts w:hint="eastAsia"/>
              </w:rPr>
            </w:pPr>
            <w:r>
              <w:rPr>
                <w:sz w:val="14"/>
              </w:rPr>
              <w:lastRenderedPageBreak/>
              <w:t xml:space="preserve">NASA </w:t>
            </w:r>
            <w:proofErr w:type="spellStart"/>
            <w:r>
              <w:rPr>
                <w:sz w:val="14"/>
              </w:rPr>
              <w:t>Earthdata</w:t>
            </w:r>
            <w:proofErr w:type="spellEnd"/>
            <w:r>
              <w:rPr>
                <w:sz w:val="14"/>
              </w:rPr>
              <w:t xml:space="preserve"> / LP DAAC</w:t>
            </w:r>
          </w:p>
        </w:tc>
        <w:tc>
          <w:tcPr>
            <w:tcW w:w="4032" w:type="dxa"/>
            <w:tcMar>
              <w:top w:w="100" w:type="dxa"/>
              <w:left w:w="100" w:type="dxa"/>
              <w:bottom w:w="100" w:type="dxa"/>
              <w:right w:w="100" w:type="dxa"/>
            </w:tcMar>
            <w:vAlign w:val="center"/>
          </w:tcPr>
          <w:p w14:paraId="1C1CF6F2" w14:textId="77777777" w:rsidR="00CD6CA2" w:rsidRDefault="00000000">
            <w:pPr>
              <w:rPr>
                <w:rFonts w:hint="eastAsia"/>
              </w:rPr>
            </w:pPr>
            <w:r>
              <w:rPr>
                <w:sz w:val="14"/>
              </w:rPr>
              <w:t>MODIS, VIIRS, HLS, ASTER, GEDI, EMIT and environmental time series.</w:t>
            </w:r>
          </w:p>
        </w:tc>
        <w:tc>
          <w:tcPr>
            <w:tcW w:w="3312" w:type="dxa"/>
            <w:tcMar>
              <w:top w:w="100" w:type="dxa"/>
              <w:left w:w="100" w:type="dxa"/>
              <w:bottom w:w="100" w:type="dxa"/>
              <w:right w:w="100" w:type="dxa"/>
            </w:tcMar>
            <w:vAlign w:val="center"/>
          </w:tcPr>
          <w:p w14:paraId="1E3A52EB" w14:textId="77777777" w:rsidR="00CD6CA2" w:rsidRDefault="00000000">
            <w:pPr>
              <w:rPr>
                <w:rFonts w:hint="eastAsia"/>
              </w:rPr>
            </w:pPr>
            <w:r>
              <w:rPr>
                <w:sz w:val="14"/>
              </w:rPr>
              <w:t>Generally open; login/citation and collection terms apply.</w:t>
            </w:r>
          </w:p>
        </w:tc>
      </w:tr>
      <w:tr w:rsidR="00CD6CA2" w14:paraId="48DBD2AC" w14:textId="77777777">
        <w:trPr>
          <w:jc w:val="center"/>
        </w:trPr>
        <w:tc>
          <w:tcPr>
            <w:tcW w:w="2448" w:type="dxa"/>
            <w:shd w:val="clear" w:color="auto" w:fill="F3F6F9"/>
            <w:tcMar>
              <w:top w:w="100" w:type="dxa"/>
              <w:left w:w="100" w:type="dxa"/>
              <w:bottom w:w="100" w:type="dxa"/>
              <w:right w:w="100" w:type="dxa"/>
            </w:tcMar>
            <w:vAlign w:val="center"/>
          </w:tcPr>
          <w:p w14:paraId="1534C600" w14:textId="77777777" w:rsidR="00CD6CA2" w:rsidRDefault="00000000">
            <w:pPr>
              <w:rPr>
                <w:rFonts w:hint="eastAsia"/>
              </w:rPr>
            </w:pPr>
            <w:r>
              <w:rPr>
                <w:sz w:val="14"/>
              </w:rPr>
              <w:t>Microsoft Planetary Computer</w:t>
            </w:r>
          </w:p>
        </w:tc>
        <w:tc>
          <w:tcPr>
            <w:tcW w:w="4032" w:type="dxa"/>
            <w:shd w:val="clear" w:color="auto" w:fill="F3F6F9"/>
            <w:tcMar>
              <w:top w:w="100" w:type="dxa"/>
              <w:left w:w="100" w:type="dxa"/>
              <w:bottom w:w="100" w:type="dxa"/>
              <w:right w:w="100" w:type="dxa"/>
            </w:tcMar>
            <w:vAlign w:val="center"/>
          </w:tcPr>
          <w:p w14:paraId="249CAFDD" w14:textId="77777777" w:rsidR="00CD6CA2" w:rsidRDefault="00000000">
            <w:pPr>
              <w:rPr>
                <w:rFonts w:hint="eastAsia"/>
              </w:rPr>
            </w:pPr>
            <w:r>
              <w:rPr>
                <w:sz w:val="14"/>
              </w:rPr>
              <w:t>STAC search and cloud-hosted EO assets.</w:t>
            </w:r>
          </w:p>
        </w:tc>
        <w:tc>
          <w:tcPr>
            <w:tcW w:w="3312" w:type="dxa"/>
            <w:shd w:val="clear" w:color="auto" w:fill="F3F6F9"/>
            <w:tcMar>
              <w:top w:w="100" w:type="dxa"/>
              <w:left w:w="100" w:type="dxa"/>
              <w:bottom w:w="100" w:type="dxa"/>
              <w:right w:w="100" w:type="dxa"/>
            </w:tcMar>
            <w:vAlign w:val="center"/>
          </w:tcPr>
          <w:p w14:paraId="2A137E2A" w14:textId="77777777" w:rsidR="00CD6CA2" w:rsidRDefault="00000000">
            <w:pPr>
              <w:rPr>
                <w:rFonts w:hint="eastAsia"/>
              </w:rPr>
            </w:pPr>
            <w:r>
              <w:rPr>
                <w:sz w:val="14"/>
              </w:rPr>
              <w:t xml:space="preserve">Collection </w:t>
            </w:r>
            <w:proofErr w:type="spellStart"/>
            <w:r>
              <w:rPr>
                <w:sz w:val="14"/>
              </w:rPr>
              <w:t>licences</w:t>
            </w:r>
            <w:proofErr w:type="spellEnd"/>
            <w:r>
              <w:rPr>
                <w:sz w:val="14"/>
              </w:rPr>
              <w:t xml:space="preserve"> and service/auth policies govern use.</w:t>
            </w:r>
          </w:p>
        </w:tc>
      </w:tr>
      <w:tr w:rsidR="00CD6CA2" w14:paraId="6E440AD0" w14:textId="77777777">
        <w:trPr>
          <w:jc w:val="center"/>
        </w:trPr>
        <w:tc>
          <w:tcPr>
            <w:tcW w:w="2448" w:type="dxa"/>
            <w:tcMar>
              <w:top w:w="100" w:type="dxa"/>
              <w:left w:w="100" w:type="dxa"/>
              <w:bottom w:w="100" w:type="dxa"/>
              <w:right w:w="100" w:type="dxa"/>
            </w:tcMar>
            <w:vAlign w:val="center"/>
          </w:tcPr>
          <w:p w14:paraId="342DD9EA" w14:textId="77777777" w:rsidR="00CD6CA2" w:rsidRDefault="00000000">
            <w:pPr>
              <w:rPr>
                <w:rFonts w:hint="eastAsia"/>
              </w:rPr>
            </w:pPr>
            <w:r>
              <w:rPr>
                <w:sz w:val="14"/>
              </w:rPr>
              <w:t xml:space="preserve">ISRO NRSC </w:t>
            </w:r>
            <w:proofErr w:type="spellStart"/>
            <w:r>
              <w:rPr>
                <w:sz w:val="14"/>
              </w:rPr>
              <w:t>Bhoonidhi</w:t>
            </w:r>
            <w:proofErr w:type="spellEnd"/>
            <w:r>
              <w:rPr>
                <w:sz w:val="14"/>
              </w:rPr>
              <w:t xml:space="preserve"> / Bhuvan</w:t>
            </w:r>
          </w:p>
        </w:tc>
        <w:tc>
          <w:tcPr>
            <w:tcW w:w="4032" w:type="dxa"/>
            <w:tcMar>
              <w:top w:w="100" w:type="dxa"/>
              <w:left w:w="100" w:type="dxa"/>
              <w:bottom w:w="100" w:type="dxa"/>
              <w:right w:w="100" w:type="dxa"/>
            </w:tcMar>
            <w:vAlign w:val="center"/>
          </w:tcPr>
          <w:p w14:paraId="5E0DC025" w14:textId="77777777" w:rsidR="00CD6CA2" w:rsidRDefault="00000000">
            <w:pPr>
              <w:rPr>
                <w:rFonts w:hint="eastAsia"/>
              </w:rPr>
            </w:pPr>
            <w:r>
              <w:rPr>
                <w:sz w:val="14"/>
              </w:rPr>
              <w:t>India-first imagery, thematic layers and OGC services.</w:t>
            </w:r>
          </w:p>
        </w:tc>
        <w:tc>
          <w:tcPr>
            <w:tcW w:w="3312" w:type="dxa"/>
            <w:tcMar>
              <w:top w:w="100" w:type="dxa"/>
              <w:left w:w="100" w:type="dxa"/>
              <w:bottom w:w="100" w:type="dxa"/>
              <w:right w:w="100" w:type="dxa"/>
            </w:tcMar>
            <w:vAlign w:val="center"/>
          </w:tcPr>
          <w:p w14:paraId="509138FC" w14:textId="77777777" w:rsidR="00CD6CA2" w:rsidRDefault="00000000">
            <w:pPr>
              <w:rPr>
                <w:rFonts w:hint="eastAsia"/>
              </w:rPr>
            </w:pPr>
            <w:r>
              <w:rPr>
                <w:sz w:val="14"/>
              </w:rPr>
              <w:t>Open plus priced/policy-controlled data; validate product terms.</w:t>
            </w:r>
          </w:p>
        </w:tc>
      </w:tr>
      <w:tr w:rsidR="00CD6CA2" w14:paraId="0B1B150F" w14:textId="77777777">
        <w:trPr>
          <w:jc w:val="center"/>
        </w:trPr>
        <w:tc>
          <w:tcPr>
            <w:tcW w:w="2448" w:type="dxa"/>
            <w:shd w:val="clear" w:color="auto" w:fill="F3F6F9"/>
            <w:tcMar>
              <w:top w:w="100" w:type="dxa"/>
              <w:left w:w="100" w:type="dxa"/>
              <w:bottom w:w="100" w:type="dxa"/>
              <w:right w:w="100" w:type="dxa"/>
            </w:tcMar>
            <w:vAlign w:val="center"/>
          </w:tcPr>
          <w:p w14:paraId="435FC3A6" w14:textId="77777777" w:rsidR="00CD6CA2" w:rsidRDefault="00000000">
            <w:pPr>
              <w:rPr>
                <w:rFonts w:hint="eastAsia"/>
              </w:rPr>
            </w:pPr>
            <w:r>
              <w:rPr>
                <w:sz w:val="14"/>
              </w:rPr>
              <w:t>ISRO MOSDAC</w:t>
            </w:r>
          </w:p>
        </w:tc>
        <w:tc>
          <w:tcPr>
            <w:tcW w:w="4032" w:type="dxa"/>
            <w:shd w:val="clear" w:color="auto" w:fill="F3F6F9"/>
            <w:tcMar>
              <w:top w:w="100" w:type="dxa"/>
              <w:left w:w="100" w:type="dxa"/>
              <w:bottom w:w="100" w:type="dxa"/>
              <w:right w:w="100" w:type="dxa"/>
            </w:tcMar>
            <w:vAlign w:val="center"/>
          </w:tcPr>
          <w:p w14:paraId="4BE19B55" w14:textId="77777777" w:rsidR="00CD6CA2" w:rsidRDefault="00000000">
            <w:pPr>
              <w:rPr>
                <w:rFonts w:hint="eastAsia"/>
              </w:rPr>
            </w:pPr>
            <w:r>
              <w:rPr>
                <w:sz w:val="14"/>
              </w:rPr>
              <w:t>INSAT weather, ocean, cloud and monsoon products.</w:t>
            </w:r>
          </w:p>
        </w:tc>
        <w:tc>
          <w:tcPr>
            <w:tcW w:w="3312" w:type="dxa"/>
            <w:shd w:val="clear" w:color="auto" w:fill="F3F6F9"/>
            <w:tcMar>
              <w:top w:w="100" w:type="dxa"/>
              <w:left w:w="100" w:type="dxa"/>
              <w:bottom w:w="100" w:type="dxa"/>
              <w:right w:w="100" w:type="dxa"/>
            </w:tcMar>
            <w:vAlign w:val="center"/>
          </w:tcPr>
          <w:p w14:paraId="2910F887" w14:textId="77777777" w:rsidR="00CD6CA2" w:rsidRDefault="00000000">
            <w:pPr>
              <w:rPr>
                <w:rFonts w:hint="eastAsia"/>
              </w:rPr>
            </w:pPr>
            <w:r>
              <w:rPr>
                <w:sz w:val="14"/>
              </w:rPr>
              <w:t>Open metadata/data tiers; registration and latency vary.</w:t>
            </w:r>
          </w:p>
        </w:tc>
      </w:tr>
    </w:tbl>
    <w:p w14:paraId="290394E7" w14:textId="77777777" w:rsidR="00CD6CA2" w:rsidRDefault="00CD6CA2">
      <w:pPr>
        <w:rPr>
          <w:rFonts w:hint="eastAsia"/>
        </w:rPr>
      </w:pPr>
    </w:p>
    <w:p w14:paraId="09741B18" w14:textId="77777777" w:rsidR="00CD6CA2" w:rsidRDefault="00000000">
      <w:pPr>
        <w:spacing w:after="40"/>
        <w:rPr>
          <w:rFonts w:hint="eastAsia"/>
        </w:rPr>
      </w:pPr>
      <w:hyperlink r:id="rId45">
        <w:r>
          <w:rPr>
            <w:color w:val="0563C1"/>
            <w:u w:val="single"/>
          </w:rPr>
          <w:t>Copernicus Data Space</w:t>
        </w:r>
      </w:hyperlink>
    </w:p>
    <w:p w14:paraId="46400B89" w14:textId="77777777" w:rsidR="00CD6CA2" w:rsidRDefault="00000000">
      <w:pPr>
        <w:spacing w:after="40"/>
        <w:rPr>
          <w:rFonts w:hint="eastAsia"/>
        </w:rPr>
      </w:pPr>
      <w:hyperlink r:id="rId46">
        <w:r>
          <w:rPr>
            <w:color w:val="0563C1"/>
            <w:u w:val="single"/>
          </w:rPr>
          <w:t>USGS Landsat public-domain policy</w:t>
        </w:r>
      </w:hyperlink>
    </w:p>
    <w:p w14:paraId="220759DE" w14:textId="77777777" w:rsidR="00CD6CA2" w:rsidRDefault="00000000">
      <w:pPr>
        <w:spacing w:after="40"/>
        <w:rPr>
          <w:rFonts w:hint="eastAsia"/>
        </w:rPr>
      </w:pPr>
      <w:hyperlink r:id="rId47">
        <w:r>
          <w:rPr>
            <w:color w:val="0563C1"/>
            <w:u w:val="single"/>
          </w:rPr>
          <w:t xml:space="preserve">NASA </w:t>
        </w:r>
        <w:proofErr w:type="spellStart"/>
        <w:r>
          <w:rPr>
            <w:color w:val="0563C1"/>
            <w:u w:val="single"/>
          </w:rPr>
          <w:t>Earthdata</w:t>
        </w:r>
        <w:proofErr w:type="spellEnd"/>
        <w:r>
          <w:rPr>
            <w:color w:val="0563C1"/>
            <w:u w:val="single"/>
          </w:rPr>
          <w:t xml:space="preserve"> use policy</w:t>
        </w:r>
      </w:hyperlink>
    </w:p>
    <w:p w14:paraId="0F0F5DFD" w14:textId="77777777" w:rsidR="00CD6CA2" w:rsidRDefault="00000000">
      <w:pPr>
        <w:spacing w:after="40"/>
        <w:rPr>
          <w:rFonts w:hint="eastAsia"/>
        </w:rPr>
      </w:pPr>
      <w:hyperlink r:id="rId48">
        <w:r>
          <w:rPr>
            <w:color w:val="0563C1"/>
            <w:u w:val="single"/>
          </w:rPr>
          <w:t>Microsoft Planetary Computer STAC</w:t>
        </w:r>
      </w:hyperlink>
    </w:p>
    <w:p w14:paraId="5B955932" w14:textId="77777777" w:rsidR="00CD6CA2" w:rsidRDefault="00000000">
      <w:pPr>
        <w:spacing w:after="40"/>
        <w:rPr>
          <w:rFonts w:hint="eastAsia"/>
        </w:rPr>
      </w:pPr>
      <w:hyperlink r:id="rId49">
        <w:r>
          <w:rPr>
            <w:color w:val="0563C1"/>
            <w:u w:val="single"/>
          </w:rPr>
          <w:t>ISRO EO services</w:t>
        </w:r>
      </w:hyperlink>
    </w:p>
    <w:p w14:paraId="0B8BCC67" w14:textId="77777777" w:rsidR="00CD6CA2" w:rsidRDefault="00000000">
      <w:pPr>
        <w:spacing w:after="40"/>
        <w:rPr>
          <w:rFonts w:hint="eastAsia"/>
        </w:rPr>
      </w:pPr>
      <w:hyperlink r:id="rId50">
        <w:r>
          <w:rPr>
            <w:color w:val="0563C1"/>
            <w:u w:val="single"/>
          </w:rPr>
          <w:t>NRSC data portals</w:t>
        </w:r>
      </w:hyperlink>
    </w:p>
    <w:p w14:paraId="0D2D3ADA" w14:textId="77777777" w:rsidR="00CD6CA2" w:rsidRDefault="00000000">
      <w:pPr>
        <w:spacing w:after="40"/>
        <w:rPr>
          <w:rFonts w:hint="eastAsia"/>
        </w:rPr>
      </w:pPr>
      <w:hyperlink r:id="rId51">
        <w:r>
          <w:rPr>
            <w:color w:val="0563C1"/>
            <w:u w:val="single"/>
          </w:rPr>
          <w:t>MOSDAC data policy</w:t>
        </w:r>
      </w:hyperlink>
    </w:p>
    <w:p w14:paraId="1B376FD9" w14:textId="77777777" w:rsidR="00CD6CA2" w:rsidRDefault="00000000">
      <w:pPr>
        <w:pStyle w:val="Heading1"/>
      </w:pPr>
      <w:proofErr w:type="gramStart"/>
      <w:r>
        <w:t>7  Where</w:t>
      </w:r>
      <w:proofErr w:type="gramEnd"/>
      <w:r>
        <w:t xml:space="preserve"> genuine novelty remains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3456"/>
        <w:gridCol w:w="4248"/>
      </w:tblGrid>
      <w:tr w:rsidR="00CD6CA2" w14:paraId="69833E0F" w14:textId="77777777">
        <w:trPr>
          <w:jc w:val="center"/>
        </w:trPr>
        <w:tc>
          <w:tcPr>
            <w:tcW w:w="2088" w:type="dxa"/>
            <w:shd w:val="clear" w:color="auto" w:fill="17365D"/>
            <w:tcMar>
              <w:top w:w="100" w:type="dxa"/>
              <w:left w:w="100" w:type="dxa"/>
              <w:bottom w:w="100" w:type="dxa"/>
              <w:right w:w="100" w:type="dxa"/>
            </w:tcMar>
            <w:vAlign w:val="center"/>
          </w:tcPr>
          <w:p w14:paraId="38CAA994" w14:textId="77777777" w:rsidR="00CD6CA2" w:rsidRDefault="00000000">
            <w:pPr>
              <w:rPr>
                <w:rFonts w:hint="eastAsia"/>
              </w:rPr>
            </w:pPr>
            <w:r>
              <w:rPr>
                <w:b/>
                <w:color w:val="FFFFFF"/>
                <w:sz w:val="15"/>
              </w:rPr>
              <w:t>Crowded capability</w:t>
            </w:r>
          </w:p>
        </w:tc>
        <w:tc>
          <w:tcPr>
            <w:tcW w:w="3456" w:type="dxa"/>
            <w:shd w:val="clear" w:color="auto" w:fill="17365D"/>
            <w:tcMar>
              <w:top w:w="100" w:type="dxa"/>
              <w:left w:w="100" w:type="dxa"/>
              <w:bottom w:w="100" w:type="dxa"/>
              <w:right w:w="100" w:type="dxa"/>
            </w:tcMar>
            <w:vAlign w:val="center"/>
          </w:tcPr>
          <w:p w14:paraId="51D8731F" w14:textId="77777777" w:rsidR="00CD6CA2" w:rsidRDefault="00000000">
            <w:pPr>
              <w:rPr>
                <w:rFonts w:hint="eastAsia"/>
              </w:rPr>
            </w:pPr>
            <w:r>
              <w:rPr>
                <w:b/>
                <w:color w:val="FFFFFF"/>
                <w:sz w:val="15"/>
              </w:rPr>
              <w:t>Usually missing</w:t>
            </w:r>
          </w:p>
        </w:tc>
        <w:tc>
          <w:tcPr>
            <w:tcW w:w="4248" w:type="dxa"/>
            <w:shd w:val="clear" w:color="auto" w:fill="17365D"/>
            <w:tcMar>
              <w:top w:w="100" w:type="dxa"/>
              <w:left w:w="100" w:type="dxa"/>
              <w:bottom w:w="100" w:type="dxa"/>
              <w:right w:w="100" w:type="dxa"/>
            </w:tcMar>
            <w:vAlign w:val="center"/>
          </w:tcPr>
          <w:p w14:paraId="77C55CBA" w14:textId="77777777" w:rsidR="00CD6CA2" w:rsidRDefault="00000000">
            <w:pPr>
              <w:rPr>
                <w:rFonts w:hint="eastAsia"/>
              </w:rPr>
            </w:pPr>
            <w:r>
              <w:rPr>
                <w:b/>
                <w:color w:val="FFFFFF"/>
                <w:sz w:val="15"/>
              </w:rPr>
              <w:t xml:space="preserve">A defendable </w:t>
            </w:r>
            <w:proofErr w:type="spellStart"/>
            <w:r>
              <w:rPr>
                <w:b/>
                <w:color w:val="FFFFFF"/>
                <w:sz w:val="15"/>
              </w:rPr>
              <w:t>SatQuery</w:t>
            </w:r>
            <w:proofErr w:type="spellEnd"/>
            <w:r>
              <w:rPr>
                <w:b/>
                <w:color w:val="FFFFFF"/>
                <w:sz w:val="15"/>
              </w:rPr>
              <w:t xml:space="preserve"> contribution</w:t>
            </w:r>
          </w:p>
        </w:tc>
      </w:tr>
      <w:tr w:rsidR="00CD6CA2" w14:paraId="46CDA090" w14:textId="77777777">
        <w:trPr>
          <w:jc w:val="center"/>
        </w:trPr>
        <w:tc>
          <w:tcPr>
            <w:tcW w:w="2088" w:type="dxa"/>
            <w:tcMar>
              <w:top w:w="100" w:type="dxa"/>
              <w:left w:w="100" w:type="dxa"/>
              <w:bottom w:w="100" w:type="dxa"/>
              <w:right w:w="100" w:type="dxa"/>
            </w:tcMar>
            <w:vAlign w:val="center"/>
          </w:tcPr>
          <w:p w14:paraId="6AF0B444" w14:textId="77777777" w:rsidR="00CD6CA2" w:rsidRDefault="00000000">
            <w:pPr>
              <w:rPr>
                <w:rFonts w:hint="eastAsia"/>
              </w:rPr>
            </w:pPr>
            <w:r>
              <w:rPr>
                <w:sz w:val="14"/>
              </w:rPr>
              <w:t>Single-image VQA</w:t>
            </w:r>
          </w:p>
        </w:tc>
        <w:tc>
          <w:tcPr>
            <w:tcW w:w="3456" w:type="dxa"/>
            <w:tcMar>
              <w:top w:w="100" w:type="dxa"/>
              <w:left w:w="100" w:type="dxa"/>
              <w:bottom w:w="100" w:type="dxa"/>
              <w:right w:w="100" w:type="dxa"/>
            </w:tcMar>
            <w:vAlign w:val="center"/>
          </w:tcPr>
          <w:p w14:paraId="2F408758" w14:textId="77777777" w:rsidR="00CD6CA2" w:rsidRDefault="00000000">
            <w:pPr>
              <w:rPr>
                <w:rFonts w:hint="eastAsia"/>
              </w:rPr>
            </w:pPr>
            <w:r>
              <w:rPr>
                <w:sz w:val="14"/>
              </w:rPr>
              <w:t>Text answer without spatial proof or calibrated uncertainty.</w:t>
            </w:r>
          </w:p>
        </w:tc>
        <w:tc>
          <w:tcPr>
            <w:tcW w:w="4248" w:type="dxa"/>
            <w:tcMar>
              <w:top w:w="100" w:type="dxa"/>
              <w:left w:w="100" w:type="dxa"/>
              <w:bottom w:w="100" w:type="dxa"/>
              <w:right w:w="100" w:type="dxa"/>
            </w:tcMar>
            <w:vAlign w:val="center"/>
          </w:tcPr>
          <w:p w14:paraId="59951182" w14:textId="77777777" w:rsidR="00CD6CA2" w:rsidRDefault="00000000">
            <w:pPr>
              <w:rPr>
                <w:rFonts w:hint="eastAsia"/>
              </w:rPr>
            </w:pPr>
            <w:r>
              <w:rPr>
                <w:sz w:val="14"/>
              </w:rPr>
              <w:t>Always pair answer with box/mask/measurement and confidence.</w:t>
            </w:r>
          </w:p>
        </w:tc>
      </w:tr>
      <w:tr w:rsidR="00CD6CA2" w14:paraId="09C6BCC3" w14:textId="77777777">
        <w:trPr>
          <w:jc w:val="center"/>
        </w:trPr>
        <w:tc>
          <w:tcPr>
            <w:tcW w:w="2088" w:type="dxa"/>
            <w:shd w:val="clear" w:color="auto" w:fill="F3F6F9"/>
            <w:tcMar>
              <w:top w:w="100" w:type="dxa"/>
              <w:left w:w="100" w:type="dxa"/>
              <w:bottom w:w="100" w:type="dxa"/>
              <w:right w:w="100" w:type="dxa"/>
            </w:tcMar>
            <w:vAlign w:val="center"/>
          </w:tcPr>
          <w:p w14:paraId="59958336" w14:textId="77777777" w:rsidR="00CD6CA2" w:rsidRDefault="00000000">
            <w:pPr>
              <w:rPr>
                <w:rFonts w:hint="eastAsia"/>
              </w:rPr>
            </w:pPr>
            <w:r>
              <w:rPr>
                <w:sz w:val="14"/>
              </w:rPr>
              <w:t>Unified RS VLM</w:t>
            </w:r>
          </w:p>
        </w:tc>
        <w:tc>
          <w:tcPr>
            <w:tcW w:w="3456" w:type="dxa"/>
            <w:shd w:val="clear" w:color="auto" w:fill="F3F6F9"/>
            <w:tcMar>
              <w:top w:w="100" w:type="dxa"/>
              <w:left w:w="100" w:type="dxa"/>
              <w:bottom w:w="100" w:type="dxa"/>
              <w:right w:w="100" w:type="dxa"/>
            </w:tcMar>
            <w:vAlign w:val="center"/>
          </w:tcPr>
          <w:p w14:paraId="57D792B8" w14:textId="77777777" w:rsidR="00CD6CA2" w:rsidRDefault="00000000">
            <w:pPr>
              <w:rPr>
                <w:rFonts w:hint="eastAsia"/>
              </w:rPr>
            </w:pPr>
            <w:r>
              <w:rPr>
                <w:sz w:val="14"/>
              </w:rPr>
              <w:t>One generic model, weak compatibility checks.</w:t>
            </w:r>
          </w:p>
        </w:tc>
        <w:tc>
          <w:tcPr>
            <w:tcW w:w="4248" w:type="dxa"/>
            <w:shd w:val="clear" w:color="auto" w:fill="F3F6F9"/>
            <w:tcMar>
              <w:top w:w="100" w:type="dxa"/>
              <w:left w:w="100" w:type="dxa"/>
              <w:bottom w:w="100" w:type="dxa"/>
              <w:right w:w="100" w:type="dxa"/>
            </w:tcMar>
            <w:vAlign w:val="center"/>
          </w:tcPr>
          <w:p w14:paraId="04249076" w14:textId="77777777" w:rsidR="00CD6CA2" w:rsidRDefault="00000000">
            <w:pPr>
              <w:rPr>
                <w:rFonts w:hint="eastAsia"/>
              </w:rPr>
            </w:pPr>
            <w:r>
              <w:rPr>
                <w:sz w:val="14"/>
              </w:rPr>
              <w:t>Visible typed routing and strict input validation.</w:t>
            </w:r>
          </w:p>
        </w:tc>
      </w:tr>
      <w:tr w:rsidR="00CD6CA2" w14:paraId="5DA240D5" w14:textId="77777777">
        <w:trPr>
          <w:jc w:val="center"/>
        </w:trPr>
        <w:tc>
          <w:tcPr>
            <w:tcW w:w="2088" w:type="dxa"/>
            <w:tcMar>
              <w:top w:w="100" w:type="dxa"/>
              <w:left w:w="100" w:type="dxa"/>
              <w:bottom w:w="100" w:type="dxa"/>
              <w:right w:w="100" w:type="dxa"/>
            </w:tcMar>
            <w:vAlign w:val="center"/>
          </w:tcPr>
          <w:p w14:paraId="284439AB" w14:textId="77777777" w:rsidR="00CD6CA2" w:rsidRDefault="00000000">
            <w:pPr>
              <w:rPr>
                <w:rFonts w:hint="eastAsia"/>
              </w:rPr>
            </w:pPr>
            <w:r>
              <w:rPr>
                <w:sz w:val="14"/>
              </w:rPr>
              <w:t>Change captioning</w:t>
            </w:r>
          </w:p>
        </w:tc>
        <w:tc>
          <w:tcPr>
            <w:tcW w:w="3456" w:type="dxa"/>
            <w:tcMar>
              <w:top w:w="100" w:type="dxa"/>
              <w:left w:w="100" w:type="dxa"/>
              <w:bottom w:w="100" w:type="dxa"/>
              <w:right w:w="100" w:type="dxa"/>
            </w:tcMar>
            <w:vAlign w:val="center"/>
          </w:tcPr>
          <w:p w14:paraId="5C650AC5" w14:textId="77777777" w:rsidR="00CD6CA2" w:rsidRDefault="00000000">
            <w:pPr>
              <w:rPr>
                <w:rFonts w:hint="eastAsia"/>
              </w:rPr>
            </w:pPr>
            <w:r>
              <w:rPr>
                <w:sz w:val="14"/>
              </w:rPr>
              <w:t>Text-only output tied to one geography.</w:t>
            </w:r>
          </w:p>
        </w:tc>
        <w:tc>
          <w:tcPr>
            <w:tcW w:w="4248" w:type="dxa"/>
            <w:tcMar>
              <w:top w:w="100" w:type="dxa"/>
              <w:left w:w="100" w:type="dxa"/>
              <w:bottom w:w="100" w:type="dxa"/>
              <w:right w:w="100" w:type="dxa"/>
            </w:tcMar>
            <w:vAlign w:val="center"/>
          </w:tcPr>
          <w:p w14:paraId="2B5B0381" w14:textId="77777777" w:rsidR="00CD6CA2" w:rsidRDefault="00000000">
            <w:pPr>
              <w:rPr>
                <w:rFonts w:hint="eastAsia"/>
              </w:rPr>
            </w:pPr>
            <w:r>
              <w:rPr>
                <w:sz w:val="14"/>
              </w:rPr>
              <w:t>Change-QA plus map, region statistics and time/sensor provenance.</w:t>
            </w:r>
          </w:p>
        </w:tc>
      </w:tr>
      <w:tr w:rsidR="00CD6CA2" w14:paraId="1D83F3AB" w14:textId="77777777">
        <w:trPr>
          <w:jc w:val="center"/>
        </w:trPr>
        <w:tc>
          <w:tcPr>
            <w:tcW w:w="2088" w:type="dxa"/>
            <w:shd w:val="clear" w:color="auto" w:fill="F3F6F9"/>
            <w:tcMar>
              <w:top w:w="100" w:type="dxa"/>
              <w:left w:w="100" w:type="dxa"/>
              <w:bottom w:w="100" w:type="dxa"/>
              <w:right w:w="100" w:type="dxa"/>
            </w:tcMar>
            <w:vAlign w:val="center"/>
          </w:tcPr>
          <w:p w14:paraId="349E0478" w14:textId="77777777" w:rsidR="00CD6CA2" w:rsidRDefault="00000000">
            <w:pPr>
              <w:rPr>
                <w:rFonts w:hint="eastAsia"/>
              </w:rPr>
            </w:pPr>
            <w:r>
              <w:rPr>
                <w:sz w:val="14"/>
              </w:rPr>
              <w:t>Optical-SAR fusion</w:t>
            </w:r>
          </w:p>
        </w:tc>
        <w:tc>
          <w:tcPr>
            <w:tcW w:w="3456" w:type="dxa"/>
            <w:shd w:val="clear" w:color="auto" w:fill="F3F6F9"/>
            <w:tcMar>
              <w:top w:w="100" w:type="dxa"/>
              <w:left w:w="100" w:type="dxa"/>
              <w:bottom w:w="100" w:type="dxa"/>
              <w:right w:w="100" w:type="dxa"/>
            </w:tcMar>
            <w:vAlign w:val="center"/>
          </w:tcPr>
          <w:p w14:paraId="2D1E484F" w14:textId="77777777" w:rsidR="00CD6CA2" w:rsidRDefault="00000000">
            <w:pPr>
              <w:rPr>
                <w:rFonts w:hint="eastAsia"/>
              </w:rPr>
            </w:pPr>
            <w:r>
              <w:rPr>
                <w:sz w:val="14"/>
              </w:rPr>
              <w:t>Fusion is hidden with no complementarity explanation.</w:t>
            </w:r>
          </w:p>
        </w:tc>
        <w:tc>
          <w:tcPr>
            <w:tcW w:w="4248" w:type="dxa"/>
            <w:shd w:val="clear" w:color="auto" w:fill="F3F6F9"/>
            <w:tcMar>
              <w:top w:w="100" w:type="dxa"/>
              <w:left w:w="100" w:type="dxa"/>
              <w:bottom w:w="100" w:type="dxa"/>
              <w:right w:w="100" w:type="dxa"/>
            </w:tcMar>
            <w:vAlign w:val="center"/>
          </w:tcPr>
          <w:p w14:paraId="7DC8DAEF" w14:textId="77777777" w:rsidR="00CD6CA2" w:rsidRDefault="00000000">
            <w:pPr>
              <w:rPr>
                <w:rFonts w:hint="eastAsia"/>
              </w:rPr>
            </w:pPr>
            <w:r>
              <w:rPr>
                <w:sz w:val="14"/>
              </w:rPr>
              <w:t>Show per-modality and fused evidence with a reasoned delta.</w:t>
            </w:r>
          </w:p>
        </w:tc>
      </w:tr>
      <w:tr w:rsidR="00CD6CA2" w14:paraId="1A7EC22D" w14:textId="77777777">
        <w:trPr>
          <w:jc w:val="center"/>
        </w:trPr>
        <w:tc>
          <w:tcPr>
            <w:tcW w:w="2088" w:type="dxa"/>
            <w:tcMar>
              <w:top w:w="100" w:type="dxa"/>
              <w:left w:w="100" w:type="dxa"/>
              <w:bottom w:w="100" w:type="dxa"/>
              <w:right w:w="100" w:type="dxa"/>
            </w:tcMar>
            <w:vAlign w:val="center"/>
          </w:tcPr>
          <w:p w14:paraId="6A27AFE0" w14:textId="77777777" w:rsidR="00CD6CA2" w:rsidRDefault="00000000">
            <w:pPr>
              <w:rPr>
                <w:rFonts w:hint="eastAsia"/>
              </w:rPr>
            </w:pPr>
            <w:r>
              <w:rPr>
                <w:sz w:val="14"/>
              </w:rPr>
              <w:t>Agentic GIS query</w:t>
            </w:r>
          </w:p>
        </w:tc>
        <w:tc>
          <w:tcPr>
            <w:tcW w:w="3456" w:type="dxa"/>
            <w:tcMar>
              <w:top w:w="100" w:type="dxa"/>
              <w:left w:w="100" w:type="dxa"/>
              <w:bottom w:w="100" w:type="dxa"/>
              <w:right w:w="100" w:type="dxa"/>
            </w:tcMar>
            <w:vAlign w:val="center"/>
          </w:tcPr>
          <w:p w14:paraId="0F930C87" w14:textId="77777777" w:rsidR="00CD6CA2" w:rsidRDefault="00000000">
            <w:pPr>
              <w:rPr>
                <w:rFonts w:hint="eastAsia"/>
              </w:rPr>
            </w:pPr>
            <w:r>
              <w:rPr>
                <w:sz w:val="14"/>
              </w:rPr>
              <w:t>Archive search without pixel-level proof.</w:t>
            </w:r>
          </w:p>
        </w:tc>
        <w:tc>
          <w:tcPr>
            <w:tcW w:w="4248" w:type="dxa"/>
            <w:tcMar>
              <w:top w:w="100" w:type="dxa"/>
              <w:left w:w="100" w:type="dxa"/>
              <w:bottom w:w="100" w:type="dxa"/>
              <w:right w:w="100" w:type="dxa"/>
            </w:tcMar>
            <w:vAlign w:val="center"/>
          </w:tcPr>
          <w:p w14:paraId="17545CF4" w14:textId="77777777" w:rsidR="00CD6CA2" w:rsidRDefault="00000000">
            <w:pPr>
              <w:rPr>
                <w:rFonts w:hint="eastAsia"/>
              </w:rPr>
            </w:pPr>
            <w:r>
              <w:rPr>
                <w:sz w:val="14"/>
              </w:rPr>
              <w:t>Join retrieval to verified imagery tools and artifact-backed response.</w:t>
            </w:r>
          </w:p>
        </w:tc>
      </w:tr>
      <w:tr w:rsidR="00CD6CA2" w14:paraId="5AC8E931" w14:textId="77777777">
        <w:trPr>
          <w:jc w:val="center"/>
        </w:trPr>
        <w:tc>
          <w:tcPr>
            <w:tcW w:w="2088" w:type="dxa"/>
            <w:shd w:val="clear" w:color="auto" w:fill="F3F6F9"/>
            <w:tcMar>
              <w:top w:w="100" w:type="dxa"/>
              <w:left w:w="100" w:type="dxa"/>
              <w:bottom w:w="100" w:type="dxa"/>
              <w:right w:w="100" w:type="dxa"/>
            </w:tcMar>
            <w:vAlign w:val="center"/>
          </w:tcPr>
          <w:p w14:paraId="0BEC0168" w14:textId="77777777" w:rsidR="00CD6CA2" w:rsidRDefault="00000000">
            <w:pPr>
              <w:rPr>
                <w:rFonts w:hint="eastAsia"/>
              </w:rPr>
            </w:pPr>
            <w:r>
              <w:rPr>
                <w:sz w:val="14"/>
              </w:rPr>
              <w:t>Foundation-model demo</w:t>
            </w:r>
          </w:p>
        </w:tc>
        <w:tc>
          <w:tcPr>
            <w:tcW w:w="3456" w:type="dxa"/>
            <w:shd w:val="clear" w:color="auto" w:fill="F3F6F9"/>
            <w:tcMar>
              <w:top w:w="100" w:type="dxa"/>
              <w:left w:w="100" w:type="dxa"/>
              <w:bottom w:w="100" w:type="dxa"/>
              <w:right w:w="100" w:type="dxa"/>
            </w:tcMar>
            <w:vAlign w:val="center"/>
          </w:tcPr>
          <w:p w14:paraId="77FEAA13" w14:textId="77777777" w:rsidR="00CD6CA2" w:rsidRDefault="00000000">
            <w:pPr>
              <w:rPr>
                <w:rFonts w:hint="eastAsia"/>
              </w:rPr>
            </w:pPr>
            <w:r>
              <w:rPr>
                <w:sz w:val="14"/>
              </w:rPr>
              <w:t xml:space="preserve">No reproducibility, split discipline or </w:t>
            </w:r>
            <w:proofErr w:type="spellStart"/>
            <w:r>
              <w:rPr>
                <w:sz w:val="14"/>
              </w:rPr>
              <w:t>licence</w:t>
            </w:r>
            <w:proofErr w:type="spellEnd"/>
            <w:r>
              <w:rPr>
                <w:sz w:val="14"/>
              </w:rPr>
              <w:t xml:space="preserve"> record.</w:t>
            </w:r>
          </w:p>
        </w:tc>
        <w:tc>
          <w:tcPr>
            <w:tcW w:w="4248" w:type="dxa"/>
            <w:shd w:val="clear" w:color="auto" w:fill="F3F6F9"/>
            <w:tcMar>
              <w:top w:w="100" w:type="dxa"/>
              <w:left w:w="100" w:type="dxa"/>
              <w:bottom w:w="100" w:type="dxa"/>
              <w:right w:w="100" w:type="dxa"/>
            </w:tcMar>
            <w:vAlign w:val="center"/>
          </w:tcPr>
          <w:p w14:paraId="7FCF9D0D" w14:textId="77777777" w:rsidR="00CD6CA2" w:rsidRDefault="00000000">
            <w:pPr>
              <w:rPr>
                <w:rFonts w:hint="eastAsia"/>
              </w:rPr>
            </w:pPr>
            <w:r>
              <w:rPr>
                <w:sz w:val="14"/>
              </w:rPr>
              <w:t>Versioned registry, fixed splits, trace logs and data-rights ledger.</w:t>
            </w:r>
          </w:p>
        </w:tc>
      </w:tr>
    </w:tbl>
    <w:p w14:paraId="68A6E52C" w14:textId="77777777" w:rsidR="00CD6CA2" w:rsidRDefault="00CD6CA2">
      <w:pPr>
        <w:rPr>
          <w:rFonts w:hint="eastAsia"/>
        </w:rPr>
      </w:pPr>
    </w:p>
    <w:p w14:paraId="65B2CA29" w14:textId="77777777" w:rsidR="00CD6CA2" w:rsidRDefault="00000000">
      <w:pPr>
        <w:pStyle w:val="Heading2"/>
      </w:pPr>
      <w:r>
        <w:t>Minimum viable path to a credible demo</w:t>
      </w:r>
    </w:p>
    <w:p w14:paraId="1702666E" w14:textId="77777777" w:rsidR="00CD6CA2" w:rsidRDefault="00000000">
      <w:pPr>
        <w:pStyle w:val="ListBullet"/>
        <w:rPr>
          <w:rFonts w:hint="eastAsia"/>
        </w:rPr>
      </w:pPr>
      <w:r>
        <w:t xml:space="preserve">Build the </w:t>
      </w:r>
      <w:proofErr w:type="spellStart"/>
      <w:r>
        <w:t>GeoTIFF</w:t>
      </w:r>
      <w:proofErr w:type="spellEnd"/>
      <w:r>
        <w:t xml:space="preserve"> inspector, pair-compatibility validator, model registry and execution-trace schema before agent polish.</w:t>
      </w:r>
    </w:p>
    <w:p w14:paraId="52205424" w14:textId="77777777" w:rsidR="00CD6CA2" w:rsidRDefault="00000000">
      <w:pPr>
        <w:pStyle w:val="ListBullet"/>
        <w:rPr>
          <w:rFonts w:hint="eastAsia"/>
        </w:rPr>
      </w:pPr>
      <w:r>
        <w:t>Adapt a visual encoder, CLIP or VLM on BigEarthNet.txt / S1+S2 and visibly compare it with its unadapted baseline.</w:t>
      </w:r>
    </w:p>
    <w:p w14:paraId="3D48BC2D" w14:textId="77777777" w:rsidR="00CD6CA2" w:rsidRDefault="00000000">
      <w:pPr>
        <w:pStyle w:val="ListBullet"/>
        <w:rPr>
          <w:rFonts w:hint="eastAsia"/>
        </w:rPr>
      </w:pPr>
      <w:r>
        <w:t xml:space="preserve">Complete single-image VQA plus grounding. </w:t>
      </w:r>
      <w:proofErr w:type="spellStart"/>
      <w:r>
        <w:t>GeoChat</w:t>
      </w:r>
      <w:proofErr w:type="spellEnd"/>
      <w:r>
        <w:t xml:space="preserve"> is a strong dialogue reference; </w:t>
      </w:r>
      <w:proofErr w:type="spellStart"/>
      <w:r>
        <w:t>RemoteCLIP</w:t>
      </w:r>
      <w:proofErr w:type="spellEnd"/>
      <w:r>
        <w:t xml:space="preserve"> is useful for retrieval/ranking, not final truth.</w:t>
      </w:r>
    </w:p>
    <w:p w14:paraId="2A67CEAF" w14:textId="77777777" w:rsidR="00CD6CA2" w:rsidRDefault="00000000">
      <w:pPr>
        <w:pStyle w:val="ListBullet"/>
        <w:rPr>
          <w:rFonts w:hint="eastAsia"/>
        </w:rPr>
      </w:pPr>
      <w:r>
        <w:t>Add bi-temporal change map plus change-QA; derive counts and areas from maps rather than language-model estimates.</w:t>
      </w:r>
    </w:p>
    <w:p w14:paraId="6B70DC39" w14:textId="77777777" w:rsidR="00CD6CA2" w:rsidRDefault="00000000">
      <w:pPr>
        <w:pStyle w:val="ListBullet"/>
        <w:rPr>
          <w:rFonts w:hint="eastAsia"/>
        </w:rPr>
      </w:pPr>
      <w:r>
        <w:t xml:space="preserve">Add compact optical-SAR fusion/classification trained on </w:t>
      </w:r>
      <w:proofErr w:type="spellStart"/>
      <w:r>
        <w:t>BigEarthNet</w:t>
      </w:r>
      <w:proofErr w:type="spellEnd"/>
      <w:r>
        <w:t xml:space="preserve"> and show both input modalities beside the fused result.</w:t>
      </w:r>
    </w:p>
    <w:p w14:paraId="63BD6FF0" w14:textId="77777777" w:rsidR="00CD6CA2" w:rsidRDefault="00000000">
      <w:pPr>
        <w:pStyle w:val="ListBullet"/>
        <w:rPr>
          <w:rFonts w:hint="eastAsia"/>
        </w:rPr>
      </w:pPr>
      <w:r>
        <w:t>Harden invalid-input behavior, confidence display, downloadable trace and test-split regression checks.</w:t>
      </w:r>
    </w:p>
    <w:p w14:paraId="757C467E" w14:textId="77777777" w:rsidR="00CD6CA2" w:rsidRDefault="00000000">
      <w:pPr>
        <w:pStyle w:val="Heading1"/>
      </w:pPr>
      <w:proofErr w:type="gramStart"/>
      <w:r>
        <w:lastRenderedPageBreak/>
        <w:t>8  Risks</w:t>
      </w:r>
      <w:proofErr w:type="gramEnd"/>
      <w:r>
        <w:t xml:space="preserve"> and research hygiene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4032"/>
        <w:gridCol w:w="3600"/>
      </w:tblGrid>
      <w:tr w:rsidR="00CD6CA2" w14:paraId="6F1C5AEE" w14:textId="77777777">
        <w:trPr>
          <w:jc w:val="center"/>
        </w:trPr>
        <w:tc>
          <w:tcPr>
            <w:tcW w:w="2160" w:type="dxa"/>
            <w:shd w:val="clear" w:color="auto" w:fill="17365D"/>
            <w:tcMar>
              <w:top w:w="100" w:type="dxa"/>
              <w:left w:w="100" w:type="dxa"/>
              <w:bottom w:w="100" w:type="dxa"/>
              <w:right w:w="100" w:type="dxa"/>
            </w:tcMar>
            <w:vAlign w:val="center"/>
          </w:tcPr>
          <w:p w14:paraId="3BA936BA" w14:textId="77777777" w:rsidR="00CD6CA2" w:rsidRDefault="00000000">
            <w:pPr>
              <w:rPr>
                <w:rFonts w:hint="eastAsia"/>
              </w:rPr>
            </w:pPr>
            <w:r>
              <w:rPr>
                <w:b/>
                <w:color w:val="FFFFFF"/>
                <w:sz w:val="15"/>
              </w:rPr>
              <w:t>Risk</w:t>
            </w:r>
          </w:p>
        </w:tc>
        <w:tc>
          <w:tcPr>
            <w:tcW w:w="4032" w:type="dxa"/>
            <w:shd w:val="clear" w:color="auto" w:fill="17365D"/>
            <w:tcMar>
              <w:top w:w="100" w:type="dxa"/>
              <w:left w:w="100" w:type="dxa"/>
              <w:bottom w:w="100" w:type="dxa"/>
              <w:right w:w="100" w:type="dxa"/>
            </w:tcMar>
            <w:vAlign w:val="center"/>
          </w:tcPr>
          <w:p w14:paraId="65A54739" w14:textId="77777777" w:rsidR="00CD6CA2" w:rsidRDefault="00000000">
            <w:pPr>
              <w:rPr>
                <w:rFonts w:hint="eastAsia"/>
              </w:rPr>
            </w:pPr>
            <w:r>
              <w:rPr>
                <w:b/>
                <w:color w:val="FFFFFF"/>
                <w:sz w:val="15"/>
              </w:rPr>
              <w:t>Why it matters</w:t>
            </w:r>
          </w:p>
        </w:tc>
        <w:tc>
          <w:tcPr>
            <w:tcW w:w="3600" w:type="dxa"/>
            <w:shd w:val="clear" w:color="auto" w:fill="17365D"/>
            <w:tcMar>
              <w:top w:w="100" w:type="dxa"/>
              <w:left w:w="100" w:type="dxa"/>
              <w:bottom w:w="100" w:type="dxa"/>
              <w:right w:w="100" w:type="dxa"/>
            </w:tcMar>
            <w:vAlign w:val="center"/>
          </w:tcPr>
          <w:p w14:paraId="10AA44C1" w14:textId="77777777" w:rsidR="00CD6CA2" w:rsidRDefault="00000000">
            <w:pPr>
              <w:rPr>
                <w:rFonts w:hint="eastAsia"/>
              </w:rPr>
            </w:pPr>
            <w:r>
              <w:rPr>
                <w:b/>
                <w:color w:val="FFFFFF"/>
                <w:sz w:val="15"/>
              </w:rPr>
              <w:t>Mitigation</w:t>
            </w:r>
          </w:p>
        </w:tc>
      </w:tr>
      <w:tr w:rsidR="00CD6CA2" w14:paraId="2C08C023" w14:textId="77777777">
        <w:trPr>
          <w:jc w:val="center"/>
        </w:trPr>
        <w:tc>
          <w:tcPr>
            <w:tcW w:w="2160" w:type="dxa"/>
            <w:tcMar>
              <w:top w:w="100" w:type="dxa"/>
              <w:left w:w="100" w:type="dxa"/>
              <w:bottom w:w="100" w:type="dxa"/>
              <w:right w:w="100" w:type="dxa"/>
            </w:tcMar>
            <w:vAlign w:val="center"/>
          </w:tcPr>
          <w:p w14:paraId="2DD94CDB" w14:textId="77777777" w:rsidR="00CD6CA2" w:rsidRDefault="00000000">
            <w:pPr>
              <w:rPr>
                <w:rFonts w:hint="eastAsia"/>
              </w:rPr>
            </w:pPr>
            <w:r>
              <w:rPr>
                <w:sz w:val="14"/>
              </w:rPr>
              <w:t>Satellite vs aerial conflation</w:t>
            </w:r>
          </w:p>
        </w:tc>
        <w:tc>
          <w:tcPr>
            <w:tcW w:w="4032" w:type="dxa"/>
            <w:tcMar>
              <w:top w:w="100" w:type="dxa"/>
              <w:left w:w="100" w:type="dxa"/>
              <w:bottom w:w="100" w:type="dxa"/>
              <w:right w:w="100" w:type="dxa"/>
            </w:tcMar>
            <w:vAlign w:val="center"/>
          </w:tcPr>
          <w:p w14:paraId="046632B9" w14:textId="77777777" w:rsidR="00CD6CA2" w:rsidRDefault="00000000">
            <w:pPr>
              <w:rPr>
                <w:rFonts w:hint="eastAsia"/>
              </w:rPr>
            </w:pPr>
            <w:r>
              <w:rPr>
                <w:sz w:val="14"/>
              </w:rPr>
              <w:t>Many wins are on 0.2-0.5m aerial imagery unlike Sentinel/</w:t>
            </w:r>
            <w:proofErr w:type="spellStart"/>
            <w:r>
              <w:rPr>
                <w:sz w:val="14"/>
              </w:rPr>
              <w:t>Cartosat</w:t>
            </w:r>
            <w:proofErr w:type="spellEnd"/>
            <w:r>
              <w:rPr>
                <w:sz w:val="14"/>
              </w:rPr>
              <w:t>/RISAT.</w:t>
            </w:r>
          </w:p>
        </w:tc>
        <w:tc>
          <w:tcPr>
            <w:tcW w:w="3600" w:type="dxa"/>
            <w:tcMar>
              <w:top w:w="100" w:type="dxa"/>
              <w:left w:w="100" w:type="dxa"/>
              <w:bottom w:w="100" w:type="dxa"/>
              <w:right w:w="100" w:type="dxa"/>
            </w:tcMar>
            <w:vAlign w:val="center"/>
          </w:tcPr>
          <w:p w14:paraId="5FB4896B" w14:textId="77777777" w:rsidR="00CD6CA2" w:rsidRDefault="00000000">
            <w:pPr>
              <w:rPr>
                <w:rFonts w:hint="eastAsia"/>
              </w:rPr>
            </w:pPr>
            <w:r>
              <w:rPr>
                <w:sz w:val="14"/>
              </w:rPr>
              <w:t>Record sensor/resolution and report by source/modality.</w:t>
            </w:r>
          </w:p>
        </w:tc>
      </w:tr>
      <w:tr w:rsidR="00CD6CA2" w14:paraId="6171B693" w14:textId="77777777">
        <w:trPr>
          <w:jc w:val="center"/>
        </w:trPr>
        <w:tc>
          <w:tcPr>
            <w:tcW w:w="2160" w:type="dxa"/>
            <w:shd w:val="clear" w:color="auto" w:fill="F3F6F9"/>
            <w:tcMar>
              <w:top w:w="100" w:type="dxa"/>
              <w:left w:w="100" w:type="dxa"/>
              <w:bottom w:w="100" w:type="dxa"/>
              <w:right w:w="100" w:type="dxa"/>
            </w:tcMar>
            <w:vAlign w:val="center"/>
          </w:tcPr>
          <w:p w14:paraId="66BFD8A0" w14:textId="77777777" w:rsidR="00CD6CA2" w:rsidRDefault="00000000">
            <w:pPr>
              <w:rPr>
                <w:rFonts w:hint="eastAsia"/>
              </w:rPr>
            </w:pPr>
            <w:r>
              <w:rPr>
                <w:sz w:val="14"/>
              </w:rPr>
              <w:t>Generated language labels</w:t>
            </w:r>
          </w:p>
        </w:tc>
        <w:tc>
          <w:tcPr>
            <w:tcW w:w="4032" w:type="dxa"/>
            <w:shd w:val="clear" w:color="auto" w:fill="F3F6F9"/>
            <w:tcMar>
              <w:top w:w="100" w:type="dxa"/>
              <w:left w:w="100" w:type="dxa"/>
              <w:bottom w:w="100" w:type="dxa"/>
              <w:right w:w="100" w:type="dxa"/>
            </w:tcMar>
            <w:vAlign w:val="center"/>
          </w:tcPr>
          <w:p w14:paraId="68E67120" w14:textId="77777777" w:rsidR="00CD6CA2" w:rsidRDefault="00000000">
            <w:pPr>
              <w:rPr>
                <w:rFonts w:hint="eastAsia"/>
              </w:rPr>
            </w:pPr>
            <w:r>
              <w:rPr>
                <w:sz w:val="14"/>
              </w:rPr>
              <w:t>Synthetic QA can reward shortcuts and conceal hallucination.</w:t>
            </w:r>
          </w:p>
        </w:tc>
        <w:tc>
          <w:tcPr>
            <w:tcW w:w="3600" w:type="dxa"/>
            <w:shd w:val="clear" w:color="auto" w:fill="F3F6F9"/>
            <w:tcMar>
              <w:top w:w="100" w:type="dxa"/>
              <w:left w:w="100" w:type="dxa"/>
              <w:bottom w:w="100" w:type="dxa"/>
              <w:right w:w="100" w:type="dxa"/>
            </w:tcMar>
            <w:vAlign w:val="center"/>
          </w:tcPr>
          <w:p w14:paraId="6B8ED441" w14:textId="77777777" w:rsidR="00CD6CA2" w:rsidRDefault="00000000">
            <w:pPr>
              <w:rPr>
                <w:rFonts w:hint="eastAsia"/>
              </w:rPr>
            </w:pPr>
            <w:r>
              <w:rPr>
                <w:sz w:val="14"/>
              </w:rPr>
              <w:t xml:space="preserve">Use verified </w:t>
            </w:r>
            <w:proofErr w:type="spellStart"/>
            <w:r>
              <w:rPr>
                <w:sz w:val="14"/>
              </w:rPr>
              <w:t>VRSBench</w:t>
            </w:r>
            <w:proofErr w:type="spellEnd"/>
            <w:r>
              <w:rPr>
                <w:sz w:val="14"/>
              </w:rPr>
              <w:t xml:space="preserve"> where possible; review held-out examples.</w:t>
            </w:r>
          </w:p>
        </w:tc>
      </w:tr>
      <w:tr w:rsidR="00CD6CA2" w14:paraId="4EDCC02E" w14:textId="77777777">
        <w:trPr>
          <w:jc w:val="center"/>
        </w:trPr>
        <w:tc>
          <w:tcPr>
            <w:tcW w:w="2160" w:type="dxa"/>
            <w:tcMar>
              <w:top w:w="100" w:type="dxa"/>
              <w:left w:w="100" w:type="dxa"/>
              <w:bottom w:w="100" w:type="dxa"/>
              <w:right w:w="100" w:type="dxa"/>
            </w:tcMar>
            <w:vAlign w:val="center"/>
          </w:tcPr>
          <w:p w14:paraId="62761412" w14:textId="77777777" w:rsidR="00CD6CA2" w:rsidRDefault="00000000">
            <w:pPr>
              <w:rPr>
                <w:rFonts w:hint="eastAsia"/>
              </w:rPr>
            </w:pPr>
            <w:r>
              <w:rPr>
                <w:sz w:val="14"/>
              </w:rPr>
              <w:t>Pair misregistration</w:t>
            </w:r>
          </w:p>
        </w:tc>
        <w:tc>
          <w:tcPr>
            <w:tcW w:w="4032" w:type="dxa"/>
            <w:tcMar>
              <w:top w:w="100" w:type="dxa"/>
              <w:left w:w="100" w:type="dxa"/>
              <w:bottom w:w="100" w:type="dxa"/>
              <w:right w:w="100" w:type="dxa"/>
            </w:tcMar>
            <w:vAlign w:val="center"/>
          </w:tcPr>
          <w:p w14:paraId="66ECDB3E" w14:textId="77777777" w:rsidR="00CD6CA2" w:rsidRDefault="00000000">
            <w:pPr>
              <w:rPr>
                <w:rFonts w:hint="eastAsia"/>
              </w:rPr>
            </w:pPr>
            <w:r>
              <w:rPr>
                <w:sz w:val="14"/>
              </w:rPr>
              <w:t>Shift creates false change and invalid cross-modal output.</w:t>
            </w:r>
          </w:p>
        </w:tc>
        <w:tc>
          <w:tcPr>
            <w:tcW w:w="3600" w:type="dxa"/>
            <w:tcMar>
              <w:top w:w="100" w:type="dxa"/>
              <w:left w:w="100" w:type="dxa"/>
              <w:bottom w:w="100" w:type="dxa"/>
              <w:right w:w="100" w:type="dxa"/>
            </w:tcMar>
            <w:vAlign w:val="center"/>
          </w:tcPr>
          <w:p w14:paraId="27A3B829" w14:textId="77777777" w:rsidR="00CD6CA2" w:rsidRDefault="00000000">
            <w:pPr>
              <w:rPr>
                <w:rFonts w:hint="eastAsia"/>
              </w:rPr>
            </w:pPr>
            <w:r>
              <w:rPr>
                <w:sz w:val="14"/>
              </w:rPr>
              <w:t>CRS/extent/resolution check; align or reject.</w:t>
            </w:r>
          </w:p>
        </w:tc>
      </w:tr>
      <w:tr w:rsidR="00CD6CA2" w14:paraId="6768081D" w14:textId="77777777">
        <w:trPr>
          <w:jc w:val="center"/>
        </w:trPr>
        <w:tc>
          <w:tcPr>
            <w:tcW w:w="2160" w:type="dxa"/>
            <w:shd w:val="clear" w:color="auto" w:fill="F3F6F9"/>
            <w:tcMar>
              <w:top w:w="100" w:type="dxa"/>
              <w:left w:w="100" w:type="dxa"/>
              <w:bottom w:w="100" w:type="dxa"/>
              <w:right w:w="100" w:type="dxa"/>
            </w:tcMar>
            <w:vAlign w:val="center"/>
          </w:tcPr>
          <w:p w14:paraId="05C582E6" w14:textId="77777777" w:rsidR="00CD6CA2" w:rsidRDefault="00000000">
            <w:pPr>
              <w:rPr>
                <w:rFonts w:hint="eastAsia"/>
              </w:rPr>
            </w:pPr>
            <w:r>
              <w:rPr>
                <w:sz w:val="14"/>
              </w:rPr>
              <w:t>SAR misunderstanding</w:t>
            </w:r>
          </w:p>
        </w:tc>
        <w:tc>
          <w:tcPr>
            <w:tcW w:w="4032" w:type="dxa"/>
            <w:shd w:val="clear" w:color="auto" w:fill="F3F6F9"/>
            <w:tcMar>
              <w:top w:w="100" w:type="dxa"/>
              <w:left w:w="100" w:type="dxa"/>
              <w:bottom w:w="100" w:type="dxa"/>
              <w:right w:w="100" w:type="dxa"/>
            </w:tcMar>
            <w:vAlign w:val="center"/>
          </w:tcPr>
          <w:p w14:paraId="053B7166" w14:textId="77777777" w:rsidR="00CD6CA2" w:rsidRDefault="00000000">
            <w:pPr>
              <w:rPr>
                <w:rFonts w:hint="eastAsia"/>
              </w:rPr>
            </w:pPr>
            <w:r>
              <w:rPr>
                <w:sz w:val="14"/>
              </w:rPr>
              <w:t>Backscatter is not RGB; geometry and speckle matter.</w:t>
            </w:r>
          </w:p>
        </w:tc>
        <w:tc>
          <w:tcPr>
            <w:tcW w:w="3600" w:type="dxa"/>
            <w:shd w:val="clear" w:color="auto" w:fill="F3F6F9"/>
            <w:tcMar>
              <w:top w:w="100" w:type="dxa"/>
              <w:left w:w="100" w:type="dxa"/>
              <w:bottom w:w="100" w:type="dxa"/>
              <w:right w:w="100" w:type="dxa"/>
            </w:tcMar>
            <w:vAlign w:val="center"/>
          </w:tcPr>
          <w:p w14:paraId="547A003D" w14:textId="77777777" w:rsidR="00CD6CA2" w:rsidRDefault="00000000">
            <w:pPr>
              <w:rPr>
                <w:rFonts w:hint="eastAsia"/>
              </w:rPr>
            </w:pPr>
            <w:r>
              <w:rPr>
                <w:sz w:val="14"/>
              </w:rPr>
              <w:t>Sensor-specific preprocessing and visible metadata.</w:t>
            </w:r>
          </w:p>
        </w:tc>
      </w:tr>
      <w:tr w:rsidR="00CD6CA2" w14:paraId="223E3F97" w14:textId="77777777">
        <w:trPr>
          <w:jc w:val="center"/>
        </w:trPr>
        <w:tc>
          <w:tcPr>
            <w:tcW w:w="2160" w:type="dxa"/>
            <w:tcMar>
              <w:top w:w="100" w:type="dxa"/>
              <w:left w:w="100" w:type="dxa"/>
              <w:bottom w:w="100" w:type="dxa"/>
              <w:right w:w="100" w:type="dxa"/>
            </w:tcMar>
            <w:vAlign w:val="center"/>
          </w:tcPr>
          <w:p w14:paraId="1D0C2637" w14:textId="77777777" w:rsidR="00CD6CA2" w:rsidRDefault="00000000">
            <w:pPr>
              <w:rPr>
                <w:rFonts w:hint="eastAsia"/>
              </w:rPr>
            </w:pPr>
            <w:proofErr w:type="spellStart"/>
            <w:r>
              <w:rPr>
                <w:sz w:val="14"/>
              </w:rPr>
              <w:t>Licence</w:t>
            </w:r>
            <w:proofErr w:type="spellEnd"/>
            <w:r>
              <w:rPr>
                <w:sz w:val="14"/>
              </w:rPr>
              <w:t xml:space="preserve"> contamination</w:t>
            </w:r>
          </w:p>
        </w:tc>
        <w:tc>
          <w:tcPr>
            <w:tcW w:w="4032" w:type="dxa"/>
            <w:tcMar>
              <w:top w:w="100" w:type="dxa"/>
              <w:left w:w="100" w:type="dxa"/>
              <w:bottom w:w="100" w:type="dxa"/>
              <w:right w:w="100" w:type="dxa"/>
            </w:tcMar>
            <w:vAlign w:val="center"/>
          </w:tcPr>
          <w:p w14:paraId="7622D21C" w14:textId="77777777" w:rsidR="00CD6CA2" w:rsidRDefault="00000000">
            <w:pPr>
              <w:rPr>
                <w:rFonts w:hint="eastAsia"/>
              </w:rPr>
            </w:pPr>
            <w:r>
              <w:rPr>
                <w:sz w:val="14"/>
              </w:rPr>
              <w:t>Open code does not make imagery/labels/weights unrestricted.</w:t>
            </w:r>
          </w:p>
        </w:tc>
        <w:tc>
          <w:tcPr>
            <w:tcW w:w="3600" w:type="dxa"/>
            <w:tcMar>
              <w:top w:w="100" w:type="dxa"/>
              <w:left w:w="100" w:type="dxa"/>
              <w:bottom w:w="100" w:type="dxa"/>
              <w:right w:w="100" w:type="dxa"/>
            </w:tcMar>
            <w:vAlign w:val="center"/>
          </w:tcPr>
          <w:p w14:paraId="30E37CFA" w14:textId="77777777" w:rsidR="00CD6CA2" w:rsidRDefault="00000000">
            <w:pPr>
              <w:rPr>
                <w:rFonts w:hint="eastAsia"/>
              </w:rPr>
            </w:pPr>
            <w:r>
              <w:rPr>
                <w:sz w:val="14"/>
              </w:rPr>
              <w:t xml:space="preserve">Maintain component-level </w:t>
            </w:r>
            <w:proofErr w:type="spellStart"/>
            <w:r>
              <w:rPr>
                <w:sz w:val="14"/>
              </w:rPr>
              <w:t>licence</w:t>
            </w:r>
            <w:proofErr w:type="spellEnd"/>
            <w:r>
              <w:rPr>
                <w:sz w:val="14"/>
              </w:rPr>
              <w:t xml:space="preserve"> manifest.</w:t>
            </w:r>
          </w:p>
        </w:tc>
      </w:tr>
      <w:tr w:rsidR="00CD6CA2" w14:paraId="625F8880" w14:textId="77777777">
        <w:trPr>
          <w:jc w:val="center"/>
        </w:trPr>
        <w:tc>
          <w:tcPr>
            <w:tcW w:w="2160" w:type="dxa"/>
            <w:shd w:val="clear" w:color="auto" w:fill="F3F6F9"/>
            <w:tcMar>
              <w:top w:w="100" w:type="dxa"/>
              <w:left w:w="100" w:type="dxa"/>
              <w:bottom w:w="100" w:type="dxa"/>
              <w:right w:w="100" w:type="dxa"/>
            </w:tcMar>
            <w:vAlign w:val="center"/>
          </w:tcPr>
          <w:p w14:paraId="491A433F" w14:textId="77777777" w:rsidR="00CD6CA2" w:rsidRDefault="00000000">
            <w:pPr>
              <w:rPr>
                <w:rFonts w:hint="eastAsia"/>
              </w:rPr>
            </w:pPr>
            <w:r>
              <w:rPr>
                <w:sz w:val="14"/>
              </w:rPr>
              <w:t>False certainty</w:t>
            </w:r>
          </w:p>
        </w:tc>
        <w:tc>
          <w:tcPr>
            <w:tcW w:w="4032" w:type="dxa"/>
            <w:shd w:val="clear" w:color="auto" w:fill="F3F6F9"/>
            <w:tcMar>
              <w:top w:w="100" w:type="dxa"/>
              <w:left w:w="100" w:type="dxa"/>
              <w:bottom w:w="100" w:type="dxa"/>
              <w:right w:w="100" w:type="dxa"/>
            </w:tcMar>
            <w:vAlign w:val="center"/>
          </w:tcPr>
          <w:p w14:paraId="0F9294FE" w14:textId="77777777" w:rsidR="00CD6CA2" w:rsidRDefault="00000000">
            <w:pPr>
              <w:rPr>
                <w:rFonts w:hint="eastAsia"/>
              </w:rPr>
            </w:pPr>
            <w:r>
              <w:rPr>
                <w:sz w:val="14"/>
              </w:rPr>
              <w:t>VLM fluency hides weak pixels.</w:t>
            </w:r>
          </w:p>
        </w:tc>
        <w:tc>
          <w:tcPr>
            <w:tcW w:w="3600" w:type="dxa"/>
            <w:shd w:val="clear" w:color="auto" w:fill="F3F6F9"/>
            <w:tcMar>
              <w:top w:w="100" w:type="dxa"/>
              <w:left w:w="100" w:type="dxa"/>
              <w:bottom w:w="100" w:type="dxa"/>
              <w:right w:w="100" w:type="dxa"/>
            </w:tcMar>
            <w:vAlign w:val="center"/>
          </w:tcPr>
          <w:p w14:paraId="056A843B" w14:textId="77777777" w:rsidR="00CD6CA2" w:rsidRDefault="00000000">
            <w:pPr>
              <w:rPr>
                <w:rFonts w:hint="eastAsia"/>
              </w:rPr>
            </w:pPr>
            <w:r>
              <w:rPr>
                <w:sz w:val="14"/>
              </w:rPr>
              <w:t>Evidence overlays, calibrated score, refusal and failure cases.</w:t>
            </w:r>
          </w:p>
        </w:tc>
      </w:tr>
    </w:tbl>
    <w:p w14:paraId="060471C4" w14:textId="77777777" w:rsidR="00CD6CA2" w:rsidRDefault="00CD6CA2">
      <w:pPr>
        <w:rPr>
          <w:rFonts w:hint="eastAsia"/>
        </w:rPr>
      </w:pPr>
    </w:p>
    <w:p w14:paraId="738D28D1" w14:textId="77777777" w:rsidR="00CD6CA2" w:rsidRDefault="00000000">
      <w:pPr>
        <w:pStyle w:val="Heading1"/>
      </w:pPr>
      <w:proofErr w:type="gramStart"/>
      <w:r>
        <w:t>9  Discovery</w:t>
      </w:r>
      <w:proofErr w:type="gramEnd"/>
      <w:r>
        <w:t xml:space="preserve"> indexes and stopping point</w:t>
      </w:r>
    </w:p>
    <w:p w14:paraId="0963D81C" w14:textId="77777777" w:rsidR="00CD6CA2" w:rsidRDefault="00000000">
      <w:pPr>
        <w:rPr>
          <w:rFonts w:hint="eastAsia"/>
        </w:rPr>
      </w:pPr>
      <w:r>
        <w:t>This sweep covered primary papers, official project pages and repositories for remote-sensing VLMs; VQA, captioning, retrieval and grounding; temporal change interaction; optical-SAR adaptation; benchmarks and EO access; India-specific portals; and adjacent products. It is broad rather than literally exhaustive: release status, terms and checkpoints change frequently, so re-check a primary source immediately before adoption.</w:t>
      </w:r>
    </w:p>
    <w:p w14:paraId="56665927" w14:textId="77777777" w:rsidR="00CD6CA2" w:rsidRDefault="00000000">
      <w:pPr>
        <w:rPr>
          <w:rFonts w:hint="eastAsia"/>
        </w:rPr>
      </w:pPr>
      <w:r>
        <w:t>High-confidence claims come from the official SIH statement, peer-reviewed paper pages, official dataset sites and author repositories. Recent preprints and project claims are identified as such. Cross-paper SOTA numbers are not used as a universal ranking because splits, modalities and metrics differ.</w:t>
      </w:r>
    </w:p>
    <w:p w14:paraId="2F7702BD" w14:textId="77777777" w:rsidR="00CD6CA2" w:rsidRDefault="00000000">
      <w:pPr>
        <w:spacing w:after="40"/>
        <w:rPr>
          <w:rFonts w:hint="eastAsia"/>
        </w:rPr>
      </w:pPr>
      <w:hyperlink r:id="rId52">
        <w:r>
          <w:rPr>
            <w:color w:val="0563C1"/>
            <w:u w:val="single"/>
          </w:rPr>
          <w:t>Awesome RS vision-language models</w:t>
        </w:r>
      </w:hyperlink>
    </w:p>
    <w:p w14:paraId="03B0D0C6" w14:textId="77777777" w:rsidR="00CD6CA2" w:rsidRDefault="00000000">
      <w:pPr>
        <w:spacing w:after="40"/>
        <w:rPr>
          <w:rFonts w:hint="eastAsia"/>
        </w:rPr>
      </w:pPr>
      <w:hyperlink r:id="rId53">
        <w:r>
          <w:rPr>
            <w:color w:val="0563C1"/>
            <w:u w:val="single"/>
          </w:rPr>
          <w:t>Awesome RS VL data</w:t>
        </w:r>
      </w:hyperlink>
    </w:p>
    <w:p w14:paraId="3145F3AD" w14:textId="77777777" w:rsidR="00CD6CA2" w:rsidRDefault="00000000">
      <w:pPr>
        <w:spacing w:after="40"/>
        <w:rPr>
          <w:rFonts w:hint="eastAsia"/>
        </w:rPr>
      </w:pPr>
      <w:hyperlink r:id="rId54">
        <w:r>
          <w:rPr>
            <w:color w:val="0563C1"/>
            <w:u w:val="single"/>
          </w:rPr>
          <w:t>Awesome EO VL resources</w:t>
        </w:r>
      </w:hyperlink>
    </w:p>
    <w:p w14:paraId="63A21314" w14:textId="77777777" w:rsidR="00CD6CA2" w:rsidRDefault="00000000">
      <w:pPr>
        <w:spacing w:after="40"/>
        <w:rPr>
          <w:rFonts w:hint="eastAsia"/>
        </w:rPr>
      </w:pPr>
      <w:hyperlink r:id="rId55">
        <w:r>
          <w:rPr>
            <w:color w:val="0563C1"/>
            <w:u w:val="single"/>
          </w:rPr>
          <w:t>Awesome Remote Sensing Agents</w:t>
        </w:r>
      </w:hyperlink>
    </w:p>
    <w:sectPr w:rsidR="00CD6CA2">
      <w:footerReference w:type="default" r:id="rId5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DA118" w14:textId="77777777" w:rsidR="00225A6A" w:rsidRDefault="00225A6A">
      <w:pPr>
        <w:spacing w:line="240" w:lineRule="auto"/>
        <w:rPr>
          <w:rFonts w:hint="eastAsia"/>
        </w:rPr>
      </w:pPr>
      <w:r>
        <w:separator/>
      </w:r>
    </w:p>
  </w:endnote>
  <w:endnote w:type="continuationSeparator" w:id="0">
    <w:p w14:paraId="637A8097" w14:textId="77777777" w:rsidR="00225A6A" w:rsidRDefault="00225A6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650AC" w14:textId="77777777" w:rsidR="00CD6CA2" w:rsidRDefault="00000000">
    <w:pPr>
      <w:pStyle w:val="Footer"/>
      <w:jc w:val="center"/>
      <w:rPr>
        <w:rFonts w:hint="eastAsia"/>
      </w:rPr>
    </w:pPr>
    <w:proofErr w:type="spellStart"/>
    <w:r>
      <w:rPr>
        <w:color w:val="5A5A5A"/>
        <w:sz w:val="15"/>
      </w:rPr>
      <w:t>SatQuery</w:t>
    </w:r>
    <w:proofErr w:type="spellEnd"/>
    <w:r>
      <w:rPr>
        <w:color w:val="5A5A5A"/>
        <w:sz w:val="15"/>
      </w:rPr>
      <w:t xml:space="preserve"> AI Research Landscape | SIH26167 | 5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FB2D3" w14:textId="77777777" w:rsidR="00225A6A" w:rsidRDefault="00225A6A">
      <w:pPr>
        <w:spacing w:after="0"/>
        <w:rPr>
          <w:rFonts w:hint="eastAsia"/>
        </w:rPr>
      </w:pPr>
      <w:r>
        <w:separator/>
      </w:r>
    </w:p>
  </w:footnote>
  <w:footnote w:type="continuationSeparator" w:id="0">
    <w:p w14:paraId="7EC8B351" w14:textId="77777777" w:rsidR="00225A6A" w:rsidRDefault="00225A6A">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636301653">
    <w:abstractNumId w:val="5"/>
  </w:num>
  <w:num w:numId="2" w16cid:durableId="1370257256">
    <w:abstractNumId w:val="3"/>
  </w:num>
  <w:num w:numId="3" w16cid:durableId="1343581969">
    <w:abstractNumId w:val="2"/>
  </w:num>
  <w:num w:numId="4" w16cid:durableId="252127955">
    <w:abstractNumId w:val="4"/>
  </w:num>
  <w:num w:numId="5" w16cid:durableId="1143499235">
    <w:abstractNumId w:val="1"/>
  </w:num>
  <w:num w:numId="6" w16cid:durableId="2110351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DFD"/>
    <w:rsid w:val="00225A6A"/>
    <w:rsid w:val="0029639D"/>
    <w:rsid w:val="00326F90"/>
    <w:rsid w:val="003C0068"/>
    <w:rsid w:val="00885424"/>
    <w:rsid w:val="00AA1D8D"/>
    <w:rsid w:val="00B47730"/>
    <w:rsid w:val="00CB0664"/>
    <w:rsid w:val="00CD6CA2"/>
    <w:rsid w:val="00F54C6A"/>
    <w:rsid w:val="00FC693F"/>
    <w:rsid w:val="0E3569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45B48"/>
  <w14:defaultImageDpi w14:val="300"/>
  <w15:docId w15:val="{28DB3B1C-6AB6-4250-BF5A-3D9A1AF2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pPr>
    <w:rPr>
      <w:rFonts w:ascii="Aptos" w:hAnsi="Aptos"/>
      <w:color w:val="000000"/>
      <w:sz w:val="18"/>
      <w:szCs w:val="22"/>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pPr>
      <w:keepNext/>
      <w:keepLines/>
      <w:spacing w:before="24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before="240" w:line="240" w:lineRule="auto"/>
      <w:contextualSpacing/>
    </w:pPr>
    <w:rPr>
      <w:rFonts w:asciiTheme="majorHAnsi" w:eastAsiaTheme="majorEastAsia" w:hAnsiTheme="majorHAnsi" w:cstheme="majorBidi"/>
      <w:spacing w:val="5"/>
      <w:kern w:val="28"/>
      <w:sz w:val="46"/>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Lavender105/RSGPT" TargetMode="External"/><Relationship Id="rId18" Type="http://schemas.openxmlformats.org/officeDocument/2006/relationships/hyperlink" Target="https://arxiv.org/abs/1712.07835" TargetMode="External"/><Relationship Id="rId26" Type="http://schemas.openxmlformats.org/officeDocument/2006/relationships/hyperlink" Target="https://github.com/opendatalab/VHM" TargetMode="External"/><Relationship Id="rId39" Type="http://schemas.openxmlformats.org/officeDocument/2006/relationships/hyperlink" Target="https://satlas-pretrain.apps.allenai.org/" TargetMode="External"/><Relationship Id="rId21" Type="http://schemas.openxmlformats.org/officeDocument/2006/relationships/hyperlink" Target="https://github.com/ChenDelong1999/RemoteCLIP" TargetMode="External"/><Relationship Id="rId34" Type="http://schemas.openxmlformats.org/officeDocument/2006/relationships/hyperlink" Target="https://bigearth.net/" TargetMode="External"/><Relationship Id="rId42" Type="http://schemas.openxmlformats.org/officeDocument/2006/relationships/hyperlink" Target="https://github.com/Chen-Yang-Liu/RSICC" TargetMode="External"/><Relationship Id="rId47" Type="http://schemas.openxmlformats.org/officeDocument/2006/relationships/hyperlink" Target="https://www.earthdata.nasa.gov/engage/open-data-services-software/data-use-policy" TargetMode="External"/><Relationship Id="rId50" Type="http://schemas.openxmlformats.org/officeDocument/2006/relationships/hyperlink" Target="https://www.nrsc.gov.in/nrscnew/data_products_portals.php?lang_code=en" TargetMode="External"/><Relationship Id="rId55" Type="http://schemas.openxmlformats.org/officeDocument/2006/relationships/hyperlink" Target="https://github.com/PolyX-Research/Awesome-Remote-Sensing-Agent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AI-team-UoA/TerraQ" TargetMode="External"/><Relationship Id="rId29" Type="http://schemas.openxmlformats.org/officeDocument/2006/relationships/hyperlink" Target="https://github.com/rogerferrod/RSICRC" TargetMode="External"/><Relationship Id="rId11" Type="http://schemas.openxmlformats.org/officeDocument/2006/relationships/hyperlink" Target="https://github.com/ZhanYang-nwpu/SkyEyeGPT" TargetMode="External"/><Relationship Id="rId24" Type="http://schemas.openxmlformats.org/officeDocument/2006/relationships/hyperlink" Target="https://github.com/ZhanYang-nwpu/RSVG-pytorch" TargetMode="External"/><Relationship Id="rId32" Type="http://schemas.openxmlformats.org/officeDocument/2006/relationships/hyperlink" Target="https://ieeexplore.ieee.org/document/11339476/" TargetMode="External"/><Relationship Id="rId37" Type="http://schemas.openxmlformats.org/officeDocument/2006/relationships/hyperlink" Target="https://github.com/The-AI-Alliance/GEO-Bench-VLM" TargetMode="External"/><Relationship Id="rId40" Type="http://schemas.openxmlformats.org/officeDocument/2006/relationships/hyperlink" Target="https://github.com/YZHJessica/CDVQA" TargetMode="External"/><Relationship Id="rId45" Type="http://schemas.openxmlformats.org/officeDocument/2006/relationships/hyperlink" Target="https://dataspace.copernicus.eu/" TargetMode="External"/><Relationship Id="rId53" Type="http://schemas.openxmlformats.org/officeDocument/2006/relationships/hyperlink" Target="https://github.com/VisionXLab/Awesome-RS-VL-Data"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rsvqa.sylvainlobry.com/" TargetMode="External"/><Relationship Id="rId4" Type="http://schemas.openxmlformats.org/officeDocument/2006/relationships/settings" Target="settings.xml"/><Relationship Id="rId9" Type="http://schemas.openxmlformats.org/officeDocument/2006/relationships/hyperlink" Target="https://github.com/mbzuai-oryx/geochat" TargetMode="External"/><Relationship Id="rId14" Type="http://schemas.openxmlformats.org/officeDocument/2006/relationships/hyperlink" Target="https://github.com/hanlinwu/ChangeChat" TargetMode="External"/><Relationship Id="rId22" Type="http://schemas.openxmlformats.org/officeDocument/2006/relationships/hyperlink" Target="https://github.com/om-ai-lab/RS5M" TargetMode="External"/><Relationship Id="rId27" Type="http://schemas.openxmlformats.org/officeDocument/2006/relationships/hyperlink" Target="https://github.com/MiliLab/GeoLLaVA-8K" TargetMode="External"/><Relationship Id="rId30" Type="http://schemas.openxmlformats.org/officeDocument/2006/relationships/hyperlink" Target="https://github.com/ChangeCapsInRS/SecondCC" TargetMode="External"/><Relationship Id="rId35" Type="http://schemas.openxmlformats.org/officeDocument/2006/relationships/hyperlink" Target="https://vrsbench.github.io/" TargetMode="External"/><Relationship Id="rId43" Type="http://schemas.openxmlformats.org/officeDocument/2006/relationships/hyperlink" Target="https://spacenet.ai/sn7-challenge/" TargetMode="External"/><Relationship Id="rId48" Type="http://schemas.openxmlformats.org/officeDocument/2006/relationships/hyperlink" Target="https://planetarycomputer.microsoft.com/docs/quickstarts/reading-stac/" TargetMode="External"/><Relationship Id="rId56" Type="http://schemas.openxmlformats.org/officeDocument/2006/relationships/footer" Target="footer1.xml"/><Relationship Id="rId8" Type="http://schemas.openxmlformats.org/officeDocument/2006/relationships/hyperlink" Target="https://sih2026.vuce.in/ps/SIH26167" TargetMode="External"/><Relationship Id="rId51" Type="http://schemas.openxmlformats.org/officeDocument/2006/relationships/hyperlink" Target="https://www.mosdac.gov.in/data-access-policy" TargetMode="External"/><Relationship Id="rId3" Type="http://schemas.openxmlformats.org/officeDocument/2006/relationships/styles" Target="styles.xml"/><Relationship Id="rId12" Type="http://schemas.openxmlformats.org/officeDocument/2006/relationships/hyperlink" Target="https://github.com/hiyamdebary/EarthDial" TargetMode="External"/><Relationship Id="rId17" Type="http://schemas.openxmlformats.org/officeDocument/2006/relationships/hyperlink" Target="https://ai.google/earth-ai/" TargetMode="External"/><Relationship Id="rId25" Type="http://schemas.openxmlformats.org/officeDocument/2006/relationships/hyperlink" Target="https://github.com/NJU-LHRS/LHRS-Bot" TargetMode="External"/><Relationship Id="rId33" Type="http://schemas.openxmlformats.org/officeDocument/2006/relationships/hyperlink" Target="https://txt.bigearth.net/" TargetMode="External"/><Relationship Id="rId38" Type="http://schemas.openxmlformats.org/officeDocument/2006/relationships/hyperlink" Target="https://github.com/schmitt-muc/SEN12MS" TargetMode="External"/><Relationship Id="rId46" Type="http://schemas.openxmlformats.org/officeDocument/2006/relationships/hyperlink" Target="https://www.usgs.gov/faqs/are-landsat-data-cloud-still-considered-be-within-public-domain" TargetMode="External"/><Relationship Id="rId20" Type="http://schemas.openxmlformats.org/officeDocument/2006/relationships/hyperlink" Target="https://github.com/spectralpublic/RSIVQA" TargetMode="External"/><Relationship Id="rId41" Type="http://schemas.openxmlformats.org/officeDocument/2006/relationships/hyperlink" Target="https://justchenhao.github.io/LEVIR/" TargetMode="External"/><Relationship Id="rId54" Type="http://schemas.openxmlformats.org/officeDocument/2006/relationships/hyperlink" Target="https://github.com/geoaigroup/awesome-vision-language-models-for-earth-observa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like413/vista" TargetMode="External"/><Relationship Id="rId23" Type="http://schemas.openxmlformats.org/officeDocument/2006/relationships/hyperlink" Target="https://github.com/wangzhecheng/SkyScript" TargetMode="External"/><Relationship Id="rId28" Type="http://schemas.openxmlformats.org/officeDocument/2006/relationships/hyperlink" Target="https://github.com/dyzy41/ChangeCLIP" TargetMode="External"/><Relationship Id="rId36" Type="http://schemas.openxmlformats.org/officeDocument/2006/relationships/hyperlink" Target="https://github.com/Junjue-Wang/EarthVQA" TargetMode="External"/><Relationship Id="rId49" Type="http://schemas.openxmlformats.org/officeDocument/2006/relationships/hyperlink" Target="https://www.isro.gov.in/SpaceBasedEarthObservationServices.html" TargetMode="External"/><Relationship Id="rId57" Type="http://schemas.openxmlformats.org/officeDocument/2006/relationships/fontTable" Target="fontTable.xml"/><Relationship Id="rId10" Type="http://schemas.openxmlformats.org/officeDocument/2006/relationships/hyperlink" Target="https://github.com/wivizhang/EarthGPT" TargetMode="External"/><Relationship Id="rId31" Type="http://schemas.openxmlformats.org/officeDocument/2006/relationships/hyperlink" Target="https://github.com/hanlinwu/DeltaVLM" TargetMode="External"/><Relationship Id="rId44" Type="http://schemas.openxmlformats.org/officeDocument/2006/relationships/hyperlink" Target="https://www.sei.cmu.edu/projects/xview-2-challenge/" TargetMode="External"/><Relationship Id="rId52" Type="http://schemas.openxmlformats.org/officeDocument/2006/relationships/hyperlink" Target="https://github.com/lzw-lzw/awesome-remote-sensing-vision-language-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2716</Words>
  <Characters>15487</Characters>
  <Application>Microsoft Office Word</Application>
  <DocSecurity>0</DocSecurity>
  <Lines>129</Lines>
  <Paragraphs>36</Paragraphs>
  <ScaleCrop>false</ScaleCrop>
  <Company/>
  <LinksUpToDate>false</LinksUpToDate>
  <CharactersWithSpaces>18167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SatQuery AI Research Landscape</dc:title>
  <dc:subject>SIH26167 research, datasets, models and build implications</dc:subject>
  <dc:creator>Codex research synthesis</dc:creator>
  <dc:description>generated by python-docx</dc:description>
  <cp:lastModifiedBy>Srikaran Srivatsan</cp:lastModifiedBy>
  <cp:revision>2</cp:revision>
  <dcterms:created xsi:type="dcterms:W3CDTF">2026-09-06T13:52:00Z</dcterms:created>
  <dcterms:modified xsi:type="dcterms:W3CDTF">2026-09-06T13:52:00Z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68C52102C5E946D7998DC7B1182BE778_13</vt:lpwstr>
  </property>
</Properties>
</file>