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pathology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Skills files (Word) and four pathology reports (PDF), twelve files in total. The alternative </w:t>
      </w:r>
      <w:r>
        <w:rPr>
          <w:b/>
        </w:rPr>
        <w:t>upload_files/</w:t>
      </w:r>
      <w:r>
        <w:t xml:space="preserve"> folder contains the same eight Skills files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Skills 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Skills_3_extraction_rules_morphology.docx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Skills_4_extraction_rules_flow_cytometry.docx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Skills_5_extraction_rules_cytogenetics_FISH.docx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Skills_6_extraction_rules_molecular.docx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Skills_8_integrated_report_template.docx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pathology reports</w:t>
      </w:r>
    </w:p>
    <w:p>
      <w:pPr>
        <w:pStyle w:val="ListBullet"/>
      </w:pPr>
      <w:r>
        <w:t>Pathology_Report_1_bone_marrow_morphology.pdf</w:t>
      </w:r>
    </w:p>
    <w:p>
      <w:pPr>
        <w:pStyle w:val="ListBullet"/>
      </w:pPr>
      <w:r>
        <w:t>Pathology_Report_2_flow_cytometry.pdf</w:t>
      </w:r>
    </w:p>
    <w:p>
      <w:pPr>
        <w:pStyle w:val="ListBullet"/>
      </w:pPr>
      <w:r>
        <w:t>Pathology_Report_3_cytogenetics_fish.pdf</w:t>
      </w:r>
    </w:p>
    <w:p>
      <w:pPr>
        <w:pStyle w:val="ListBullet"/>
      </w:pPr>
      <w:r>
        <w:t>Pathology_Report_4_molecular_ngs.pdf</w:t>
      </w:r>
    </w:p>
    <w:p>
      <w:r>
        <w:t xml:space="preserve">The Markdown alternative uses the same Skills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Attach guidelines/WHO_2022_Khoury_myeloid_5th_edition.pdf to this chat before you send the prompt (paperclip or + → upload). Claude then reads the original WHO article from the attachment and labels it an uploaded source, so the run does not depend on web access. Do not attach the ELN article unless you want a formal risk category, and never attach the answer key.</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Skills files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Skills file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SKILLS FILES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Skills_3_extraction_rules_morphology.docx or Skills_3_extraction_rules_morphology.md — morphology extraction rules.</w:t>
        <w:br/>
        <w:t>4. Skills_4_extraction_rules_flow_cytometry.docx or Skills_4_extraction_rules_flow_cytometry.md — flow cytometry extraction rules.</w:t>
        <w:br/>
        <w:t>5. Skills_5_extraction_rules_cytogenetics_FISH.docx or Skills_5_extraction_rules_cytogenetics_FISH.md — cytogenetics/FISH extraction rules.</w:t>
        <w:br/>
        <w:t>6. Skills_6_extraction_rules_molecular.docx or Skills_6_extraction_rules_molecular.md — molecular extraction rules.</w:t>
        <w:br/>
        <w:t>7. Skills_7_guideline_sources.docx or Skills_7_guideline_sources.md — approved sources and scope.</w:t>
        <w:br/>
        <w:t>8. Skills_8_integrated_report_template.docx or Skills_8_integrated_report_template.md — evidence, draft, and review format.</w:t>
      </w:r>
    </w:p>
    <w:p>
      <w:pPr>
        <w:spacing w:after="160" w:line="254" w:lineRule="auto"/>
      </w:pPr>
      <w:r>
        <w:t>Files have flat filenames. Resolve internal references to the corresponding uploaded filename in the selected format. The Skills_ files are workflow documents uploaded to this Project, not installed native Skills;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Pathology_Report_1_bone_marrow_morphology.pdf → MORPH</w:t>
        <w:br/>
        <w:t>- Pathology_Report_2_flow_cytometry.pdf → FLOW</w:t>
        <w:br/>
        <w:t>- Pathology_Report_3_cytogenetics_fish.pdf → CYTO</w:t>
        <w:br/>
        <w:t>- Pathology_Report_4_molecular_ngs.pdf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Skills files.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Skills_3_extraction_rules_morphology.docx or Skills_3_extraction_rules_morphology.md</w:t>
        <w:br/>
        <w:t>Skills_4_extraction_rules_flow_cytometry.docx or Skills_4_extraction_rules_flow_cytometry.md</w:t>
        <w:br/>
        <w:t>Skills_5_extraction_rules_cytogenetics_FISH.docx or Skills_5_extraction_rules_cytogenetics_FISH.md</w:t>
        <w:br/>
        <w:t>Skills_6_extraction_rules_molecular.docx or Skills_6_extraction_rules_molecular.md</w:t>
        <w:br/>
        <w:t>Skills_7_guideline_sources.docx or Skills_7_guideline_sources.md</w:t>
        <w:br/>
        <w:t>Skills_8_integrated_report_template.docx or Skills_8_integrated_report_template.md</w:t>
      </w:r>
    </w:p>
    <w:p>
      <w:pPr>
        <w:spacing w:after="160" w:line="254" w:lineRule="auto"/>
      </w:pPr>
      <w:r>
        <w:t>Check these four pathology reports:</w:t>
        <w:br/>
        <w:t>Pathology_Report_1_bone_marrow_morphology.pdf</w:t>
        <w:br/>
        <w:t>Pathology_Report_2_flow_cytometry.pdf</w:t>
        <w:br/>
        <w:t>Pathology_Report_3_cytogenetics_fish.pdf</w:t>
        <w:br/>
        <w:t>Pathology_Report_4_molecular_ngs.pdf</w:t>
      </w:r>
    </w:p>
    <w:p>
      <w:pPr>
        <w:spacing w:after="160" w:line="254" w:lineRule="auto"/>
      </w:pPr>
      <w:r>
        <w:t>The intended upload set is eight Skills files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Skills file,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using Skills_7_guideline_sources.docx or Skills_7_guideline_sources.md from the selected set. If I attached the original WHO article PDF to this chat, use it and label it an uploaded source; otherwise open it online. Read it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