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07611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Test Summary Report</w:t>
      </w:r>
    </w:p>
    <w:p w14:paraId="21CE4D4F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Project Information</w:t>
      </w:r>
    </w:p>
    <w:p w14:paraId="02788F18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Project Name:</w:t>
      </w:r>
      <w:r w:rsidRPr="004B50BB">
        <w:rPr>
          <w:rFonts w:ascii="Times New Roman" w:hAnsi="Times New Roman" w:cs="Times New Roman"/>
          <w:sz w:val="24"/>
          <w:szCs w:val="24"/>
        </w:rPr>
        <w:t xml:space="preserve"> Manual QA Testing – </w:t>
      </w:r>
      <w:proofErr w:type="spellStart"/>
      <w:r w:rsidRPr="004B50BB">
        <w:rPr>
          <w:rFonts w:ascii="Times New Roman" w:hAnsi="Times New Roman" w:cs="Times New Roman"/>
          <w:sz w:val="24"/>
          <w:szCs w:val="24"/>
        </w:rPr>
        <w:t>SauceDemo</w:t>
      </w:r>
      <w:proofErr w:type="spellEnd"/>
      <w:r w:rsidRPr="004B50BB">
        <w:rPr>
          <w:rFonts w:ascii="Times New Roman" w:hAnsi="Times New Roman" w:cs="Times New Roman"/>
          <w:sz w:val="24"/>
          <w:szCs w:val="24"/>
        </w:rPr>
        <w:t xml:space="preserve"> E-Commerce Website</w:t>
      </w:r>
    </w:p>
    <w:p w14:paraId="66163274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Application Under Test:</w:t>
      </w:r>
      <w:r w:rsidRPr="004B5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0BB">
        <w:rPr>
          <w:rFonts w:ascii="Times New Roman" w:hAnsi="Times New Roman" w:cs="Times New Roman"/>
          <w:sz w:val="24"/>
          <w:szCs w:val="24"/>
        </w:rPr>
        <w:t>SauceDemo</w:t>
      </w:r>
      <w:proofErr w:type="spellEnd"/>
    </w:p>
    <w:p w14:paraId="7C9A88D2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Application URL:</w:t>
      </w:r>
      <w:r w:rsidRPr="004B50BB">
        <w:rPr>
          <w:rFonts w:ascii="Times New Roman" w:hAnsi="Times New Roman" w:cs="Times New Roman"/>
          <w:sz w:val="24"/>
          <w:szCs w:val="24"/>
        </w:rPr>
        <w:t xml:space="preserve"> https://www.saucedemo.com/</w:t>
      </w:r>
    </w:p>
    <w:p w14:paraId="4F7FDAB9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Testing Type:</w:t>
      </w:r>
      <w:r w:rsidRPr="004B50BB">
        <w:rPr>
          <w:rFonts w:ascii="Times New Roman" w:hAnsi="Times New Roman" w:cs="Times New Roman"/>
          <w:sz w:val="24"/>
          <w:szCs w:val="24"/>
        </w:rPr>
        <w:t xml:space="preserve"> Manual Functional Testing</w:t>
      </w:r>
    </w:p>
    <w:p w14:paraId="76F6BD8D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Prepared By:</w:t>
      </w:r>
      <w:r w:rsidRPr="004B50BB">
        <w:rPr>
          <w:rFonts w:ascii="Times New Roman" w:hAnsi="Times New Roman" w:cs="Times New Roman"/>
          <w:sz w:val="24"/>
          <w:szCs w:val="24"/>
        </w:rPr>
        <w:t xml:space="preserve"> Srikar Pabba</w:t>
      </w:r>
    </w:p>
    <w:p w14:paraId="72D2BBF6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Version:</w:t>
      </w:r>
      <w:r w:rsidRPr="004B50BB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1981C262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Test Cycle:</w:t>
      </w:r>
      <w:r w:rsidRPr="004B50BB">
        <w:rPr>
          <w:rFonts w:ascii="Times New Roman" w:hAnsi="Times New Roman" w:cs="Times New Roman"/>
          <w:sz w:val="24"/>
          <w:szCs w:val="24"/>
        </w:rPr>
        <w:t xml:space="preserve"> Cycle 1</w:t>
      </w:r>
    </w:p>
    <w:p w14:paraId="220AE060" w14:textId="1D2EB259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4B50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4E9440" w14:textId="2067E01E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9A18C4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5B4F5EA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 xml:space="preserve">This Test Summary Report provides an overview of the manual functional testing performed on the </w:t>
      </w:r>
      <w:proofErr w:type="spellStart"/>
      <w:r w:rsidRPr="004B50BB">
        <w:rPr>
          <w:rFonts w:ascii="Times New Roman" w:hAnsi="Times New Roman" w:cs="Times New Roman"/>
          <w:sz w:val="24"/>
          <w:szCs w:val="24"/>
        </w:rPr>
        <w:t>SauceDemo</w:t>
      </w:r>
      <w:proofErr w:type="spellEnd"/>
      <w:r w:rsidRPr="004B50BB">
        <w:rPr>
          <w:rFonts w:ascii="Times New Roman" w:hAnsi="Times New Roman" w:cs="Times New Roman"/>
          <w:sz w:val="24"/>
          <w:szCs w:val="24"/>
        </w:rPr>
        <w:t xml:space="preserve"> e-commerce web application. The purpose of this testing cycle was to validate the application's core functionalities, identify defects, and ensure that all critical user workflows operate as expected before release.</w:t>
      </w:r>
    </w:p>
    <w:p w14:paraId="7A4ADC42" w14:textId="5D083F0E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F0D068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2. Testing Objectives</w:t>
      </w:r>
    </w:p>
    <w:p w14:paraId="4577E625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The objectives of this testing cycle were to:</w:t>
      </w:r>
    </w:p>
    <w:p w14:paraId="23C4F468" w14:textId="7D705594" w:rsidR="004B50BB" w:rsidRPr="004B50BB" w:rsidRDefault="004B50BB" w:rsidP="004B50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Verify application functionality against business requirements.</w:t>
      </w:r>
    </w:p>
    <w:p w14:paraId="55E100E3" w14:textId="5990169C" w:rsidR="004B50BB" w:rsidRPr="004B50BB" w:rsidRDefault="004B50BB" w:rsidP="004B50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Validate login and authentication.</w:t>
      </w:r>
    </w:p>
    <w:p w14:paraId="33EBECC4" w14:textId="07C044A7" w:rsidR="004B50BB" w:rsidRPr="004B50BB" w:rsidRDefault="004B50BB" w:rsidP="004B50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Verify product listing functionality.</w:t>
      </w:r>
    </w:p>
    <w:p w14:paraId="7CE6EF0B" w14:textId="7616764F" w:rsidR="004B50BB" w:rsidRPr="004B50BB" w:rsidRDefault="004B50BB" w:rsidP="004B50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Validate shopping cart operations.</w:t>
      </w:r>
    </w:p>
    <w:p w14:paraId="426D8304" w14:textId="56C5A504" w:rsidR="004B50BB" w:rsidRPr="004B50BB" w:rsidRDefault="004B50BB" w:rsidP="004B50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Verify checkout workflow.</w:t>
      </w:r>
    </w:p>
    <w:p w14:paraId="7E47FA67" w14:textId="77586F14" w:rsidR="004B50BB" w:rsidRPr="004B50BB" w:rsidRDefault="004B50BB" w:rsidP="004B50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Confirm successful order completion.</w:t>
      </w:r>
    </w:p>
    <w:p w14:paraId="2A5E4C56" w14:textId="16AA504C" w:rsidR="004B50BB" w:rsidRPr="004B50BB" w:rsidRDefault="004B50BB" w:rsidP="004B50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Validate logout functionality.</w:t>
      </w:r>
    </w:p>
    <w:p w14:paraId="7EA35016" w14:textId="1ED73B2B" w:rsidR="004B50BB" w:rsidRPr="004B50BB" w:rsidRDefault="004B50BB" w:rsidP="004B50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Document defects and provide testing recommendations.</w:t>
      </w:r>
    </w:p>
    <w:p w14:paraId="5A445BD2" w14:textId="7A48FC69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835CA3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3. Scope of Testing</w:t>
      </w:r>
    </w:p>
    <w:p w14:paraId="4985886B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The following modules were included in this testing cycle:</w:t>
      </w:r>
    </w:p>
    <w:p w14:paraId="22CF5B59" w14:textId="4205A601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User Login</w:t>
      </w:r>
    </w:p>
    <w:p w14:paraId="07F01D15" w14:textId="6DBE55D8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lastRenderedPageBreak/>
        <w:t>Product Listing</w:t>
      </w:r>
    </w:p>
    <w:p w14:paraId="21986780" w14:textId="39F0255F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Product Sorting</w:t>
      </w:r>
    </w:p>
    <w:p w14:paraId="6EC76E2B" w14:textId="4CD6888D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Add to Cart</w:t>
      </w:r>
    </w:p>
    <w:p w14:paraId="73DA4B33" w14:textId="5D41574C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Remove from Cart</w:t>
      </w:r>
    </w:p>
    <w:p w14:paraId="1883CCCE" w14:textId="2EBEE2CA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Shopping Cart</w:t>
      </w:r>
    </w:p>
    <w:p w14:paraId="1354B642" w14:textId="6C0F339A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Checkout Information</w:t>
      </w:r>
    </w:p>
    <w:p w14:paraId="33E0B707" w14:textId="1E3B7B15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Checkout Overview</w:t>
      </w:r>
    </w:p>
    <w:p w14:paraId="4EDA5219" w14:textId="6AED89E7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Order Completion</w:t>
      </w:r>
    </w:p>
    <w:p w14:paraId="288C58A8" w14:textId="35D04261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Navigation Menu</w:t>
      </w:r>
    </w:p>
    <w:p w14:paraId="2B31FB20" w14:textId="118F469A" w:rsidR="004B50BB" w:rsidRPr="004B50BB" w:rsidRDefault="004B50BB" w:rsidP="004B5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Logout</w:t>
      </w:r>
    </w:p>
    <w:p w14:paraId="377BC927" w14:textId="4A01C4AC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09E6F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4.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846"/>
      </w:tblGrid>
      <w:tr w:rsidR="004B50BB" w:rsidRPr="004B50BB" w14:paraId="48699C22" w14:textId="77777777" w:rsidTr="004B50BB">
        <w:trPr>
          <w:tblHeader/>
          <w:tblCellSpacing w:w="15" w:type="dxa"/>
        </w:trPr>
        <w:tc>
          <w:tcPr>
            <w:tcW w:w="1604" w:type="dxa"/>
            <w:vAlign w:val="center"/>
            <w:hideMark/>
          </w:tcPr>
          <w:p w14:paraId="1E2AC3D2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693" w:type="dxa"/>
            <w:vAlign w:val="center"/>
            <w:hideMark/>
          </w:tcPr>
          <w:p w14:paraId="69A70B4E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B50BB" w:rsidRPr="004B50BB" w14:paraId="21EA54C8" w14:textId="77777777" w:rsidTr="004B50BB">
        <w:trPr>
          <w:tblCellSpacing w:w="15" w:type="dxa"/>
        </w:trPr>
        <w:tc>
          <w:tcPr>
            <w:tcW w:w="1604" w:type="dxa"/>
            <w:vAlign w:val="center"/>
            <w:hideMark/>
          </w:tcPr>
          <w:p w14:paraId="1697944E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2693" w:type="dxa"/>
            <w:vAlign w:val="center"/>
            <w:hideMark/>
          </w:tcPr>
          <w:p w14:paraId="5021208B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SauceDemo</w:t>
            </w:r>
            <w:proofErr w:type="spellEnd"/>
          </w:p>
        </w:tc>
      </w:tr>
      <w:tr w:rsidR="004B50BB" w:rsidRPr="004B50BB" w14:paraId="4178E4B8" w14:textId="77777777" w:rsidTr="004B50BB">
        <w:trPr>
          <w:tblCellSpacing w:w="15" w:type="dxa"/>
        </w:trPr>
        <w:tc>
          <w:tcPr>
            <w:tcW w:w="1604" w:type="dxa"/>
            <w:vAlign w:val="center"/>
            <w:hideMark/>
          </w:tcPr>
          <w:p w14:paraId="35C33FCB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2693" w:type="dxa"/>
            <w:vAlign w:val="center"/>
            <w:hideMark/>
          </w:tcPr>
          <w:p w14:paraId="1E731EFF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https://www.saucedemo.com</w:t>
            </w:r>
          </w:p>
        </w:tc>
      </w:tr>
      <w:tr w:rsidR="004B50BB" w:rsidRPr="004B50BB" w14:paraId="6F011BED" w14:textId="77777777" w:rsidTr="004B50BB">
        <w:trPr>
          <w:tblCellSpacing w:w="15" w:type="dxa"/>
        </w:trPr>
        <w:tc>
          <w:tcPr>
            <w:tcW w:w="1604" w:type="dxa"/>
            <w:vAlign w:val="center"/>
            <w:hideMark/>
          </w:tcPr>
          <w:p w14:paraId="55EB36A4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2693" w:type="dxa"/>
            <w:vAlign w:val="center"/>
            <w:hideMark/>
          </w:tcPr>
          <w:p w14:paraId="3B9C1C94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</w:tr>
      <w:tr w:rsidR="004B50BB" w:rsidRPr="004B50BB" w14:paraId="2C18154C" w14:textId="77777777" w:rsidTr="004B50BB">
        <w:trPr>
          <w:tblCellSpacing w:w="15" w:type="dxa"/>
        </w:trPr>
        <w:tc>
          <w:tcPr>
            <w:tcW w:w="1604" w:type="dxa"/>
            <w:vAlign w:val="center"/>
            <w:hideMark/>
          </w:tcPr>
          <w:p w14:paraId="18993BDA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2693" w:type="dxa"/>
            <w:vAlign w:val="center"/>
            <w:hideMark/>
          </w:tcPr>
          <w:p w14:paraId="4999CB46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Google Chrome</w:t>
            </w:r>
          </w:p>
        </w:tc>
      </w:tr>
      <w:tr w:rsidR="004B50BB" w:rsidRPr="004B50BB" w14:paraId="700A804F" w14:textId="77777777" w:rsidTr="004B50BB">
        <w:trPr>
          <w:tblCellSpacing w:w="15" w:type="dxa"/>
        </w:trPr>
        <w:tc>
          <w:tcPr>
            <w:tcW w:w="1604" w:type="dxa"/>
            <w:vAlign w:val="center"/>
            <w:hideMark/>
          </w:tcPr>
          <w:p w14:paraId="32F5C86C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Testing Type</w:t>
            </w:r>
          </w:p>
        </w:tc>
        <w:tc>
          <w:tcPr>
            <w:tcW w:w="2693" w:type="dxa"/>
            <w:vAlign w:val="center"/>
            <w:hideMark/>
          </w:tcPr>
          <w:p w14:paraId="1A169979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Manual Functional Testing</w:t>
            </w:r>
          </w:p>
        </w:tc>
      </w:tr>
    </w:tbl>
    <w:p w14:paraId="5DE9503B" w14:textId="2FCA9209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B7D940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5.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716"/>
      </w:tblGrid>
      <w:tr w:rsidR="004B50BB" w:rsidRPr="004B50BB" w14:paraId="5ED8F2DA" w14:textId="77777777" w:rsidTr="004B50BB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5A1642B7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21" w:type="dxa"/>
            <w:vAlign w:val="center"/>
            <w:hideMark/>
          </w:tcPr>
          <w:p w14:paraId="230A57D9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4B50BB" w:rsidRPr="004B50BB" w14:paraId="601BF982" w14:textId="77777777" w:rsidTr="004B50B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3E978ED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Total Test Cases Designed</w:t>
            </w:r>
          </w:p>
        </w:tc>
        <w:tc>
          <w:tcPr>
            <w:tcW w:w="221" w:type="dxa"/>
            <w:vAlign w:val="center"/>
            <w:hideMark/>
          </w:tcPr>
          <w:p w14:paraId="6ED0ECDE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4B50BB" w:rsidRPr="004B50BB" w14:paraId="2E2145E1" w14:textId="77777777" w:rsidTr="004B50B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C3FC99E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Total Test Cases Executed</w:t>
            </w:r>
          </w:p>
        </w:tc>
        <w:tc>
          <w:tcPr>
            <w:tcW w:w="221" w:type="dxa"/>
            <w:vAlign w:val="center"/>
            <w:hideMark/>
          </w:tcPr>
          <w:p w14:paraId="262680A0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4B50BB" w:rsidRPr="004B50BB" w14:paraId="22F6F14E" w14:textId="77777777" w:rsidTr="004B50B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D8294B7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221" w:type="dxa"/>
            <w:vAlign w:val="center"/>
            <w:hideMark/>
          </w:tcPr>
          <w:p w14:paraId="2590115D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4B50BB" w:rsidRPr="004B50BB" w14:paraId="5162CE7A" w14:textId="77777777" w:rsidTr="004B50B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69412FA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221" w:type="dxa"/>
            <w:vAlign w:val="center"/>
            <w:hideMark/>
          </w:tcPr>
          <w:p w14:paraId="29A8F243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50BB" w:rsidRPr="004B50BB" w14:paraId="434A734F" w14:textId="77777777" w:rsidTr="004B50B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6980BDD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221" w:type="dxa"/>
            <w:vAlign w:val="center"/>
            <w:hideMark/>
          </w:tcPr>
          <w:p w14:paraId="220C0C8E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50BB" w:rsidRPr="004B50BB" w14:paraId="18378B5C" w14:textId="77777777" w:rsidTr="004B50B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A3681BB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  <w:tc>
          <w:tcPr>
            <w:tcW w:w="221" w:type="dxa"/>
            <w:vAlign w:val="center"/>
            <w:hideMark/>
          </w:tcPr>
          <w:p w14:paraId="381BA938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50BB" w:rsidRPr="004B50BB" w14:paraId="61B18309" w14:textId="77777777" w:rsidTr="004B50B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5E9FCE0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Pass Rate</w:t>
            </w:r>
          </w:p>
        </w:tc>
        <w:tc>
          <w:tcPr>
            <w:tcW w:w="221" w:type="dxa"/>
            <w:vAlign w:val="center"/>
            <w:hideMark/>
          </w:tcPr>
          <w:p w14:paraId="1C96D68C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71FCE9BA" w14:textId="67DF06ED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9F6F46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6. Module-wise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992"/>
        <w:gridCol w:w="729"/>
      </w:tblGrid>
      <w:tr w:rsidR="004B50BB" w:rsidRPr="004B50BB" w14:paraId="5C69EB71" w14:textId="77777777" w:rsidTr="00545653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57C76B9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962" w:type="dxa"/>
            <w:vAlign w:val="center"/>
            <w:hideMark/>
          </w:tcPr>
          <w:p w14:paraId="62E343B6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</w:t>
            </w:r>
          </w:p>
        </w:tc>
        <w:tc>
          <w:tcPr>
            <w:tcW w:w="517" w:type="dxa"/>
            <w:vAlign w:val="center"/>
            <w:hideMark/>
          </w:tcPr>
          <w:p w14:paraId="43A99946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B50BB" w:rsidRPr="004B50BB" w14:paraId="0B14B50D" w14:textId="77777777" w:rsidTr="0054565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67A4629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962" w:type="dxa"/>
            <w:vAlign w:val="center"/>
            <w:hideMark/>
          </w:tcPr>
          <w:p w14:paraId="7BE27340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7" w:type="dxa"/>
            <w:vAlign w:val="center"/>
            <w:hideMark/>
          </w:tcPr>
          <w:p w14:paraId="396C4EB8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4B50BB" w:rsidRPr="004B50BB" w14:paraId="65A28B69" w14:textId="77777777" w:rsidTr="0054565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4725CC9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962" w:type="dxa"/>
            <w:vAlign w:val="center"/>
            <w:hideMark/>
          </w:tcPr>
          <w:p w14:paraId="225E532D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7" w:type="dxa"/>
            <w:vAlign w:val="center"/>
            <w:hideMark/>
          </w:tcPr>
          <w:p w14:paraId="17A9BC1E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4B50BB" w:rsidRPr="004B50BB" w14:paraId="78287D46" w14:textId="77777777" w:rsidTr="0054565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7CB240C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962" w:type="dxa"/>
            <w:vAlign w:val="center"/>
            <w:hideMark/>
          </w:tcPr>
          <w:p w14:paraId="37329F3A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7" w:type="dxa"/>
            <w:vAlign w:val="center"/>
            <w:hideMark/>
          </w:tcPr>
          <w:p w14:paraId="2C1336C2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4B50BB" w:rsidRPr="004B50BB" w14:paraId="12616FC6" w14:textId="77777777" w:rsidTr="0054565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45AED9A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962" w:type="dxa"/>
            <w:vAlign w:val="center"/>
            <w:hideMark/>
          </w:tcPr>
          <w:p w14:paraId="6F59FA7E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7" w:type="dxa"/>
            <w:vAlign w:val="center"/>
            <w:hideMark/>
          </w:tcPr>
          <w:p w14:paraId="69EBB3E6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4B50BB" w:rsidRPr="004B50BB" w14:paraId="17849749" w14:textId="77777777" w:rsidTr="0054565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F09C404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Navigation / Logout</w:t>
            </w:r>
          </w:p>
        </w:tc>
        <w:tc>
          <w:tcPr>
            <w:tcW w:w="962" w:type="dxa"/>
            <w:vAlign w:val="center"/>
            <w:hideMark/>
          </w:tcPr>
          <w:p w14:paraId="74B1930F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7" w:type="dxa"/>
            <w:vAlign w:val="center"/>
            <w:hideMark/>
          </w:tcPr>
          <w:p w14:paraId="5B639CD6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54AC8151" w14:textId="32986F76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9EA4C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7. Defect Summary</w:t>
      </w:r>
    </w:p>
    <w:p w14:paraId="40CE58B3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 xml:space="preserve">During this portfolio project, </w:t>
      </w:r>
      <w:r w:rsidRPr="004B50BB">
        <w:rPr>
          <w:rFonts w:ascii="Times New Roman" w:hAnsi="Times New Roman" w:cs="Times New Roman"/>
          <w:b/>
          <w:bCs/>
          <w:sz w:val="24"/>
          <w:szCs w:val="24"/>
        </w:rPr>
        <w:t>15 sample bug reports</w:t>
      </w:r>
      <w:r w:rsidRPr="004B50BB">
        <w:rPr>
          <w:rFonts w:ascii="Times New Roman" w:hAnsi="Times New Roman" w:cs="Times New Roman"/>
          <w:sz w:val="24"/>
          <w:szCs w:val="24"/>
        </w:rPr>
        <w:t xml:space="preserve"> were created to demonstrate professional QA documentation and defect reporting skills.</w:t>
      </w:r>
    </w:p>
    <w:p w14:paraId="472DA4DE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 xml:space="preserve">These bug reports are </w:t>
      </w:r>
      <w:r w:rsidRPr="004B50BB">
        <w:rPr>
          <w:rFonts w:ascii="Times New Roman" w:hAnsi="Times New Roman" w:cs="Times New Roman"/>
          <w:b/>
          <w:bCs/>
          <w:sz w:val="24"/>
          <w:szCs w:val="24"/>
        </w:rPr>
        <w:t>illustrative examples only</w:t>
      </w:r>
      <w:r w:rsidRPr="004B50BB">
        <w:rPr>
          <w:rFonts w:ascii="Times New Roman" w:hAnsi="Times New Roman" w:cs="Times New Roman"/>
          <w:sz w:val="24"/>
          <w:szCs w:val="24"/>
        </w:rPr>
        <w:t xml:space="preserve"> and </w:t>
      </w:r>
      <w:r w:rsidRPr="004B50BB">
        <w:rPr>
          <w:rFonts w:ascii="Times New Roman" w:hAnsi="Times New Roman" w:cs="Times New Roman"/>
          <w:b/>
          <w:bCs/>
          <w:sz w:val="24"/>
          <w:szCs w:val="24"/>
        </w:rPr>
        <w:t>do not represent confirmed defects</w:t>
      </w:r>
      <w:r w:rsidRPr="004B50BB">
        <w:rPr>
          <w:rFonts w:ascii="Times New Roman" w:hAnsi="Times New Roman" w:cs="Times New Roman"/>
          <w:sz w:val="24"/>
          <w:szCs w:val="24"/>
        </w:rPr>
        <w:t xml:space="preserve"> in the current version of the </w:t>
      </w:r>
      <w:proofErr w:type="spellStart"/>
      <w:r w:rsidRPr="004B50BB">
        <w:rPr>
          <w:rFonts w:ascii="Times New Roman" w:hAnsi="Times New Roman" w:cs="Times New Roman"/>
          <w:sz w:val="24"/>
          <w:szCs w:val="24"/>
        </w:rPr>
        <w:t>SauceDemo</w:t>
      </w:r>
      <w:proofErr w:type="spellEnd"/>
      <w:r w:rsidRPr="004B50BB">
        <w:rPr>
          <w:rFonts w:ascii="Times New Roman" w:hAnsi="Times New Roman" w:cs="Times New Roman"/>
          <w:sz w:val="24"/>
          <w:szCs w:val="24"/>
        </w:rPr>
        <w:t xml:space="preserve"> application.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106"/>
      </w:tblGrid>
      <w:tr w:rsidR="004B50BB" w:rsidRPr="004B50BB" w14:paraId="2DD8E3F0" w14:textId="77777777" w:rsidTr="00545653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D1AAA52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061" w:type="dxa"/>
            <w:vAlign w:val="center"/>
            <w:hideMark/>
          </w:tcPr>
          <w:p w14:paraId="4304E52E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Bugs</w:t>
            </w:r>
          </w:p>
        </w:tc>
      </w:tr>
      <w:tr w:rsidR="004B50BB" w:rsidRPr="004B50BB" w14:paraId="44928213" w14:textId="77777777" w:rsidTr="0054565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4AD39F0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061" w:type="dxa"/>
            <w:vAlign w:val="center"/>
            <w:hideMark/>
          </w:tcPr>
          <w:p w14:paraId="34949E87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50BB" w:rsidRPr="004B50BB" w14:paraId="39EE457B" w14:textId="77777777" w:rsidTr="0054565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394F55C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61" w:type="dxa"/>
            <w:vAlign w:val="center"/>
            <w:hideMark/>
          </w:tcPr>
          <w:p w14:paraId="449597D3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B50BB" w:rsidRPr="004B50BB" w14:paraId="792AB724" w14:textId="77777777" w:rsidTr="0054565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4EC52A2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61" w:type="dxa"/>
            <w:vAlign w:val="center"/>
            <w:hideMark/>
          </w:tcPr>
          <w:p w14:paraId="792AC73F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B50BB" w:rsidRPr="004B50BB" w14:paraId="46867C81" w14:textId="77777777" w:rsidTr="0054565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6C0D8A2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061" w:type="dxa"/>
            <w:vAlign w:val="center"/>
            <w:hideMark/>
          </w:tcPr>
          <w:p w14:paraId="5F43C918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30633216" w14:textId="2600D110" w:rsidR="004B50BB" w:rsidRPr="004B50BB" w:rsidRDefault="00545653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68854BEF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8. Requirements Coverage</w:t>
      </w:r>
    </w:p>
    <w:p w14:paraId="5CBEF6C6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All identified functional requirements were successfully mapped to corresponding test cases using the Requirement Traceability Matrix (RTM).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16"/>
      </w:tblGrid>
      <w:tr w:rsidR="004B50BB" w:rsidRPr="004B50BB" w14:paraId="1CBD6F68" w14:textId="77777777" w:rsidTr="00545653">
        <w:trPr>
          <w:trHeight w:val="664"/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50DF9CD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Coverage</w:t>
            </w:r>
          </w:p>
        </w:tc>
        <w:tc>
          <w:tcPr>
            <w:tcW w:w="286" w:type="dxa"/>
            <w:vAlign w:val="center"/>
            <w:hideMark/>
          </w:tcPr>
          <w:p w14:paraId="2434E838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B50BB" w:rsidRPr="004B50BB" w14:paraId="58D354E0" w14:textId="77777777" w:rsidTr="0054565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A67B210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Total Requirements</w:t>
            </w:r>
          </w:p>
        </w:tc>
        <w:tc>
          <w:tcPr>
            <w:tcW w:w="286" w:type="dxa"/>
            <w:vAlign w:val="center"/>
            <w:hideMark/>
          </w:tcPr>
          <w:p w14:paraId="6726DC03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B50BB" w:rsidRPr="004B50BB" w14:paraId="792223E1" w14:textId="77777777" w:rsidTr="0054565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E6C03E5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Requirements Covered</w:t>
            </w:r>
          </w:p>
        </w:tc>
        <w:tc>
          <w:tcPr>
            <w:tcW w:w="286" w:type="dxa"/>
            <w:vAlign w:val="center"/>
            <w:hideMark/>
          </w:tcPr>
          <w:p w14:paraId="50DE3EF5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B50BB" w:rsidRPr="004B50BB" w14:paraId="0796F11B" w14:textId="77777777" w:rsidTr="0054565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DC757A4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Coverage</w:t>
            </w:r>
          </w:p>
        </w:tc>
        <w:tc>
          <w:tcPr>
            <w:tcW w:w="286" w:type="dxa"/>
            <w:vAlign w:val="center"/>
            <w:hideMark/>
          </w:tcPr>
          <w:p w14:paraId="5379ED71" w14:textId="77777777" w:rsidR="004B50BB" w:rsidRPr="004B50BB" w:rsidRDefault="004B50BB" w:rsidP="00545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44AC3F3F" w14:textId="6BD3C1E6" w:rsidR="004B50BB" w:rsidRPr="004B50BB" w:rsidRDefault="00545653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1F0334B2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9. Risks and Observations</w:t>
      </w:r>
    </w:p>
    <w:p w14:paraId="59095E37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Risks</w:t>
      </w:r>
    </w:p>
    <w:p w14:paraId="57703DBE" w14:textId="409440BC" w:rsidR="004B50BB" w:rsidRPr="004B50BB" w:rsidRDefault="004B50BB" w:rsidP="004B50B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Performance testing was outside the scope of this project.</w:t>
      </w:r>
    </w:p>
    <w:p w14:paraId="07FD9318" w14:textId="12844E62" w:rsidR="004B50BB" w:rsidRPr="004B50BB" w:rsidRDefault="004B50BB" w:rsidP="004B50B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Security testing was not included.</w:t>
      </w:r>
    </w:p>
    <w:p w14:paraId="2600B6DE" w14:textId="78BFB028" w:rsidR="004B50BB" w:rsidRPr="004B50BB" w:rsidRDefault="004B50BB" w:rsidP="004B50B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Database validation was not performed.</w:t>
      </w:r>
    </w:p>
    <w:p w14:paraId="04743081" w14:textId="6CD5F553" w:rsidR="004B50BB" w:rsidRPr="004B50BB" w:rsidRDefault="004B50BB" w:rsidP="004B50B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Mobile browser compatibility was not tested.</w:t>
      </w:r>
    </w:p>
    <w:p w14:paraId="78756DC5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Observations</w:t>
      </w:r>
    </w:p>
    <w:p w14:paraId="4C012583" w14:textId="673168A9" w:rsidR="004B50BB" w:rsidRPr="004B50BB" w:rsidRDefault="004B50BB" w:rsidP="004B50B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Login functionality worked as expected.</w:t>
      </w:r>
    </w:p>
    <w:p w14:paraId="6308F1AC" w14:textId="6D8910CE" w:rsidR="004B50BB" w:rsidRPr="004B50BB" w:rsidRDefault="004B50BB" w:rsidP="004B50B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Product listing displayed correctly.</w:t>
      </w:r>
    </w:p>
    <w:p w14:paraId="692C4094" w14:textId="3E56A0E1" w:rsidR="004B50BB" w:rsidRPr="004B50BB" w:rsidRDefault="004B50BB" w:rsidP="004B50B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Cart operations functioned properly.</w:t>
      </w:r>
    </w:p>
    <w:p w14:paraId="61B65996" w14:textId="1C669CE6" w:rsidR="004B50BB" w:rsidRPr="004B50BB" w:rsidRDefault="004B50BB" w:rsidP="004B50B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Checkout process completed successfully.</w:t>
      </w:r>
    </w:p>
    <w:p w14:paraId="2B97B7F2" w14:textId="279DF022" w:rsidR="004B50BB" w:rsidRPr="004B50BB" w:rsidRDefault="004B50BB" w:rsidP="004B50B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Logout functionality worked without issues.</w:t>
      </w:r>
    </w:p>
    <w:p w14:paraId="76787A54" w14:textId="470BB719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F9EA4C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10. Deliverables</w:t>
      </w:r>
    </w:p>
    <w:p w14:paraId="3C9E09CD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The following QA deliverables were completed:</w:t>
      </w:r>
    </w:p>
    <w:p w14:paraId="15EACD0D" w14:textId="71121440" w:rsidR="004B50BB" w:rsidRPr="004B50BB" w:rsidRDefault="004B50BB" w:rsidP="004B50B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Test Plan</w:t>
      </w:r>
    </w:p>
    <w:p w14:paraId="6BC91B73" w14:textId="5D9FDB87" w:rsidR="004B50BB" w:rsidRPr="004B50BB" w:rsidRDefault="004B50BB" w:rsidP="004B50B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1D2EFFAB" w14:textId="58B5A2AF" w:rsidR="004B50BB" w:rsidRPr="004B50BB" w:rsidRDefault="004B50BB" w:rsidP="004B50B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Test Cases</w:t>
      </w:r>
    </w:p>
    <w:p w14:paraId="2F130463" w14:textId="4B2EE8D8" w:rsidR="004B50BB" w:rsidRPr="004B50BB" w:rsidRDefault="004B50BB" w:rsidP="004B50B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Bug Report Log</w:t>
      </w:r>
    </w:p>
    <w:p w14:paraId="079C0576" w14:textId="61A77511" w:rsidR="004B50BB" w:rsidRPr="004B50BB" w:rsidRDefault="004B50BB" w:rsidP="004B50B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Requirement Traceability Matrix (RTM)</w:t>
      </w:r>
    </w:p>
    <w:p w14:paraId="078A3BE3" w14:textId="7042FBC4" w:rsidR="004B50BB" w:rsidRPr="004B50BB" w:rsidRDefault="004B50BB" w:rsidP="004B50B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Test Summary Report</w:t>
      </w:r>
    </w:p>
    <w:p w14:paraId="5D2839E5" w14:textId="3653C725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41FC80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11. Conclusion</w:t>
      </w:r>
    </w:p>
    <w:p w14:paraId="5D80B36F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 xml:space="preserve">Manual functional testing of the </w:t>
      </w:r>
      <w:proofErr w:type="spellStart"/>
      <w:r w:rsidRPr="004B50BB">
        <w:rPr>
          <w:rFonts w:ascii="Times New Roman" w:hAnsi="Times New Roman" w:cs="Times New Roman"/>
          <w:sz w:val="24"/>
          <w:szCs w:val="24"/>
        </w:rPr>
        <w:t>SauceDemo</w:t>
      </w:r>
      <w:proofErr w:type="spellEnd"/>
      <w:r w:rsidRPr="004B50BB">
        <w:rPr>
          <w:rFonts w:ascii="Times New Roman" w:hAnsi="Times New Roman" w:cs="Times New Roman"/>
          <w:sz w:val="24"/>
          <w:szCs w:val="24"/>
        </w:rPr>
        <w:t xml:space="preserve"> web application was completed successfully. A total of </w:t>
      </w:r>
      <w:r w:rsidRPr="004B50BB">
        <w:rPr>
          <w:rFonts w:ascii="Times New Roman" w:hAnsi="Times New Roman" w:cs="Times New Roman"/>
          <w:b/>
          <w:bCs/>
          <w:sz w:val="24"/>
          <w:szCs w:val="24"/>
        </w:rPr>
        <w:t>30 test cases</w:t>
      </w:r>
      <w:r w:rsidRPr="004B50BB">
        <w:rPr>
          <w:rFonts w:ascii="Times New Roman" w:hAnsi="Times New Roman" w:cs="Times New Roman"/>
          <w:sz w:val="24"/>
          <w:szCs w:val="24"/>
        </w:rPr>
        <w:t xml:space="preserve"> were executed covering the application's primary user workflows, including authentication, product management, shopping cart operations, checkout, and logout. All executed test cases passed successfully, resulting in a </w:t>
      </w:r>
      <w:r w:rsidRPr="004B50BB">
        <w:rPr>
          <w:rFonts w:ascii="Times New Roman" w:hAnsi="Times New Roman" w:cs="Times New Roman"/>
          <w:b/>
          <w:bCs/>
          <w:sz w:val="24"/>
          <w:szCs w:val="24"/>
        </w:rPr>
        <w:t>100% pass rate</w:t>
      </w:r>
      <w:r w:rsidRPr="004B50BB">
        <w:rPr>
          <w:rFonts w:ascii="Times New Roman" w:hAnsi="Times New Roman" w:cs="Times New Roman"/>
          <w:sz w:val="24"/>
          <w:szCs w:val="24"/>
        </w:rPr>
        <w:t>.</w:t>
      </w:r>
    </w:p>
    <w:p w14:paraId="2D7089C2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 xml:space="preserve">To demonstrate industry-standard QA documentation practices, a separate bug report log containing </w:t>
      </w:r>
      <w:r w:rsidRPr="004B50BB">
        <w:rPr>
          <w:rFonts w:ascii="Times New Roman" w:hAnsi="Times New Roman" w:cs="Times New Roman"/>
          <w:b/>
          <w:bCs/>
          <w:sz w:val="24"/>
          <w:szCs w:val="24"/>
        </w:rPr>
        <w:t>15 sample defect reports</w:t>
      </w:r>
      <w:r w:rsidRPr="004B50BB">
        <w:rPr>
          <w:rFonts w:ascii="Times New Roman" w:hAnsi="Times New Roman" w:cs="Times New Roman"/>
          <w:sz w:val="24"/>
          <w:szCs w:val="24"/>
        </w:rPr>
        <w:t xml:space="preserve"> was also prepared. These sample reports illustrate the QA process and are intended for portfolio purposes.</w:t>
      </w:r>
    </w:p>
    <w:p w14:paraId="5161A88C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Based on the completed testing activities, the core functionality of the application performed as expected, and the application is considered functionally stable for demonstration purposes.</w:t>
      </w:r>
    </w:p>
    <w:p w14:paraId="2A8BF13B" w14:textId="2A0FAC5A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B22D43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12. Recommendations</w:t>
      </w:r>
    </w:p>
    <w:p w14:paraId="2F7F5276" w14:textId="77777777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The following testing activities are recommended for future test cycles:</w:t>
      </w:r>
    </w:p>
    <w:p w14:paraId="428B3AA8" w14:textId="54C1924D" w:rsidR="004B50BB" w:rsidRPr="004B50BB" w:rsidRDefault="004B50BB" w:rsidP="004B50B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Regression Testing</w:t>
      </w:r>
    </w:p>
    <w:p w14:paraId="725604F0" w14:textId="211676CE" w:rsidR="004B50BB" w:rsidRPr="004B50BB" w:rsidRDefault="004B50BB" w:rsidP="004B50B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Cross-Browser Testing</w:t>
      </w:r>
    </w:p>
    <w:p w14:paraId="69085715" w14:textId="75D886B6" w:rsidR="004B50BB" w:rsidRPr="004B50BB" w:rsidRDefault="004B50BB" w:rsidP="004B50B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Performance Testing</w:t>
      </w:r>
    </w:p>
    <w:p w14:paraId="0001B00D" w14:textId="0EB4F812" w:rsidR="004B50BB" w:rsidRPr="004B50BB" w:rsidRDefault="004B50BB" w:rsidP="004B50B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Security Testing</w:t>
      </w:r>
    </w:p>
    <w:p w14:paraId="5BCB9A05" w14:textId="4F9D7912" w:rsidR="004B50BB" w:rsidRPr="004B50BB" w:rsidRDefault="004B50BB" w:rsidP="004B50B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Accessibility Testing</w:t>
      </w:r>
    </w:p>
    <w:p w14:paraId="2CE08D9B" w14:textId="673A79A9" w:rsidR="004B50BB" w:rsidRPr="004B50BB" w:rsidRDefault="004B50BB" w:rsidP="004B50B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Mobile Compatibility Testing</w:t>
      </w:r>
    </w:p>
    <w:p w14:paraId="3DA54834" w14:textId="495A253B" w:rsidR="004B50BB" w:rsidRPr="004B50BB" w:rsidRDefault="004B50BB" w:rsidP="004B50B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0BB">
        <w:rPr>
          <w:rFonts w:ascii="Times New Roman" w:hAnsi="Times New Roman" w:cs="Times New Roman"/>
          <w:sz w:val="24"/>
          <w:szCs w:val="24"/>
        </w:rPr>
        <w:t>API Integration Testing</w:t>
      </w:r>
    </w:p>
    <w:p w14:paraId="08CFC504" w14:textId="6386163A" w:rsidR="004B50BB" w:rsidRPr="004B50BB" w:rsidRDefault="004B50BB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C5E0EE" w14:textId="77777777" w:rsidR="004B50BB" w:rsidRPr="004B50BB" w:rsidRDefault="004B50BB" w:rsidP="004B50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BB">
        <w:rPr>
          <w:rFonts w:ascii="Times New Roman" w:hAnsi="Times New Roman" w:cs="Times New Roman"/>
          <w:b/>
          <w:bCs/>
          <w:sz w:val="24"/>
          <w:szCs w:val="24"/>
        </w:rPr>
        <w:t>13.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368"/>
      </w:tblGrid>
      <w:tr w:rsidR="004B50BB" w:rsidRPr="004B50BB" w14:paraId="3F83095C" w14:textId="77777777" w:rsidTr="004B50B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352BFF6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323" w:type="dxa"/>
            <w:vAlign w:val="center"/>
            <w:hideMark/>
          </w:tcPr>
          <w:p w14:paraId="089B0E5F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4B50BB" w:rsidRPr="004B50BB" w14:paraId="505B1AAA" w14:textId="77777777" w:rsidTr="004B50B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10AE6C4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QA Engineer</w:t>
            </w:r>
          </w:p>
        </w:tc>
        <w:tc>
          <w:tcPr>
            <w:tcW w:w="1323" w:type="dxa"/>
            <w:vAlign w:val="center"/>
            <w:hideMark/>
          </w:tcPr>
          <w:p w14:paraId="3A43A699" w14:textId="77777777" w:rsidR="004B50BB" w:rsidRPr="004B50BB" w:rsidRDefault="004B50BB" w:rsidP="004B5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BB">
              <w:rPr>
                <w:rFonts w:ascii="Times New Roman" w:hAnsi="Times New Roman" w:cs="Times New Roman"/>
                <w:sz w:val="24"/>
                <w:szCs w:val="24"/>
              </w:rPr>
              <w:t>Srikar Pabba</w:t>
            </w:r>
          </w:p>
        </w:tc>
      </w:tr>
    </w:tbl>
    <w:p w14:paraId="67FA2C43" w14:textId="77777777" w:rsidR="00032574" w:rsidRPr="004B50BB" w:rsidRDefault="00032574" w:rsidP="004B50B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32574" w:rsidRPr="004B5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E181C"/>
    <w:multiLevelType w:val="multilevel"/>
    <w:tmpl w:val="5AA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32141"/>
    <w:multiLevelType w:val="multilevel"/>
    <w:tmpl w:val="EA2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65A1D"/>
    <w:multiLevelType w:val="multilevel"/>
    <w:tmpl w:val="A91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7726D"/>
    <w:multiLevelType w:val="multilevel"/>
    <w:tmpl w:val="10D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31F6B"/>
    <w:multiLevelType w:val="multilevel"/>
    <w:tmpl w:val="08E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9268C"/>
    <w:multiLevelType w:val="multilevel"/>
    <w:tmpl w:val="F54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85150">
    <w:abstractNumId w:val="1"/>
  </w:num>
  <w:num w:numId="2" w16cid:durableId="1604655619">
    <w:abstractNumId w:val="3"/>
  </w:num>
  <w:num w:numId="3" w16cid:durableId="669020844">
    <w:abstractNumId w:val="4"/>
  </w:num>
  <w:num w:numId="4" w16cid:durableId="345253395">
    <w:abstractNumId w:val="5"/>
  </w:num>
  <w:num w:numId="5" w16cid:durableId="1393968864">
    <w:abstractNumId w:val="2"/>
  </w:num>
  <w:num w:numId="6" w16cid:durableId="160360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BB"/>
    <w:rsid w:val="00032574"/>
    <w:rsid w:val="001701D2"/>
    <w:rsid w:val="004B50BB"/>
    <w:rsid w:val="00545653"/>
    <w:rsid w:val="00566177"/>
    <w:rsid w:val="0069046E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A0CB"/>
  <w15:chartTrackingRefBased/>
  <w15:docId w15:val="{72D400AF-F73F-42DE-A2C8-D95CB8FF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16605805544</dc:creator>
  <cp:keywords/>
  <dc:description/>
  <cp:lastModifiedBy>16605805544</cp:lastModifiedBy>
  <cp:revision>2</cp:revision>
  <dcterms:created xsi:type="dcterms:W3CDTF">2026-07-05T17:16:00Z</dcterms:created>
  <dcterms:modified xsi:type="dcterms:W3CDTF">2026-07-05T17:16:00Z</dcterms:modified>
</cp:coreProperties>
</file>