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Project Design Phase-II</w:t>
      </w:r>
    </w:p>
    <w:p w:rsidR="00000000" w:rsidDel="00000000" w:rsidP="00000000" w:rsidRDefault="00000000" w:rsidRPr="00000000" w14:paraId="00000002">
      <w:pPr>
        <w:spacing w:after="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Flow Diagram &amp; User Stories</w:t>
      </w:r>
    </w:p>
    <w:p w:rsidR="00000000" w:rsidDel="00000000" w:rsidP="00000000" w:rsidRDefault="00000000" w:rsidRPr="00000000" w14:paraId="00000003">
      <w:pPr>
        <w:spacing w:after="0" w:lineRule="auto"/>
        <w:jc w:val="center"/>
        <w:rPr>
          <w:rFonts w:ascii="Arial" w:cs="Arial" w:eastAsia="Arial" w:hAnsi="Arial"/>
          <w:b w:val="1"/>
          <w:bCs w:val="1"/>
        </w:rPr>
      </w:pPr>
      <w:r w:rsidDel="00000000" w:rsidR="00000000" w:rsidRPr="00000000">
        <w:rPr>
          <w:rtl w:val="0"/>
        </w:rPr>
      </w:r>
    </w:p>
    <w:tbl>
      <w:tblPr>
        <w:tblStyle w:val="Table1"/>
        <w:tblW w:w="935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843"/>
        <w:tblGridChange w:id="0">
          <w:tblGrid>
            <w:gridCol w:w="4508"/>
            <w:gridCol w:w="4843"/>
          </w:tblGrid>
        </w:tblGridChange>
      </w:tblGrid>
      <w:tr>
        <w:trPr>
          <w:cantSplit w:val="0"/>
          <w:tblHeader w:val="0"/>
        </w:trPr>
        <w:tc>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Date</w:t>
            </w:r>
          </w:p>
        </w:tc>
        <w:tc>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rtl w:val="0"/>
              </w:rPr>
              <w:t xml:space="preserve">31 January 2025</w:t>
            </w:r>
          </w:p>
        </w:tc>
      </w:tr>
      <w:tr>
        <w:trPr>
          <w:cantSplit w:val="0"/>
          <w:tblHeader w:val="0"/>
        </w:trPr>
        <w:tc>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 xml:space="preserve">Team ID</w:t>
            </w:r>
          </w:p>
        </w:tc>
        <w:tc>
          <w:tcPr/>
          <w:p w:rsidR="00000000" w:rsidDel="00000000" w:rsidP="00000000" w:rsidRDefault="00000000" w:rsidRPr="00000000" w14:paraId="00000007">
            <w:pPr>
              <w:rPr>
                <w:rFonts w:ascii="Arial" w:cs="Arial" w:eastAsia="Arial" w:hAnsi="Arial"/>
              </w:rPr>
            </w:pPr>
            <w:r w:rsidDel="00000000" w:rsidR="00000000" w:rsidRPr="00000000">
              <w:rPr>
                <w:rFonts w:ascii="Montserrat" w:cs="Montserrat" w:eastAsia="Montserrat" w:hAnsi="Montserrat"/>
                <w:color w:val="4b5563"/>
                <w:sz w:val="21"/>
                <w:szCs w:val="21"/>
                <w:highlight w:val="white"/>
                <w:rtl w:val="0"/>
              </w:rPr>
              <w:t xml:space="preserve">SWTID-2026-2227</w:t>
            </w:r>
            <w:r w:rsidDel="00000000" w:rsidR="00000000" w:rsidRPr="00000000">
              <w:rPr>
                <w:rtl w:val="0"/>
              </w:rPr>
            </w:r>
          </w:p>
        </w:tc>
      </w:tr>
      <w:tr>
        <w:trPr>
          <w:cantSplit w:val="0"/>
          <w:tblHeader w:val="0"/>
        </w:trPr>
        <w:tc>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Project Name</w:t>
            </w:r>
          </w:p>
        </w:tc>
        <w:tc>
          <w:tcPr/>
          <w:p w:rsidR="00000000" w:rsidDel="00000000" w:rsidP="00000000" w:rsidRDefault="00000000" w:rsidRPr="00000000" w14:paraId="00000009">
            <w:pPr>
              <w:rPr>
                <w:rFonts w:ascii="Arial" w:cs="Arial" w:eastAsia="Arial" w:hAnsi="Arial"/>
              </w:rPr>
            </w:pPr>
            <w:r w:rsidDel="00000000" w:rsidR="00000000" w:rsidRPr="00000000">
              <w:rPr>
                <w:rFonts w:ascii="Arial" w:cs="Arial" w:eastAsia="Arial" w:hAnsi="Arial"/>
                <w:rtl w:val="0"/>
              </w:rPr>
              <w:t xml:space="preserve">ServiceNow Incident Management Enhancement</w:t>
            </w:r>
          </w:p>
        </w:tc>
      </w:tr>
      <w:tr>
        <w:trPr>
          <w:cantSplit w:val="0"/>
          <w:tblHeader w:val="0"/>
        </w:trPr>
        <w:tc>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Maximum Marks</w:t>
            </w:r>
          </w:p>
        </w:tc>
        <w:tc>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rtl w:val="0"/>
              </w:rPr>
              <w:t xml:space="preserve">4 Marks</w:t>
            </w:r>
          </w:p>
        </w:tc>
      </w:tr>
    </w:tbl>
    <w:p w:rsidR="00000000" w:rsidDel="00000000" w:rsidP="00000000" w:rsidRDefault="00000000" w:rsidRPr="00000000" w14:paraId="0000000C">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0D">
      <w:pPr>
        <w:rPr>
          <w:rFonts w:ascii="Arial" w:cs="Arial" w:eastAsia="Arial" w:hAnsi="Arial"/>
          <w:b w:val="1"/>
          <w:bCs w:val="1"/>
        </w:rPr>
      </w:pPr>
      <w:r w:rsidDel="00000000" w:rsidR="00000000" w:rsidRPr="00000000">
        <w:rPr>
          <w:rFonts w:ascii="Arial" w:cs="Arial" w:eastAsia="Arial" w:hAnsi="Arial"/>
          <w:b w:val="1"/>
          <w:bCs w:val="1"/>
          <w:rtl w:val="0"/>
        </w:rPr>
        <w:t xml:space="preserve">Data Flow Diagrams:</w:t>
      </w:r>
    </w:p>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rsidR="00000000" w:rsidDel="00000000" w:rsidP="00000000" w:rsidRDefault="00000000" w:rsidRPr="00000000" w14:paraId="0000000F">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10">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11">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12">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13">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14">
      <w:pPr>
        <w:rPr>
          <w:rFonts w:ascii="Arial" w:cs="Arial" w:eastAsia="Arial" w:hAnsi="Arial"/>
          <w:b w:val="1"/>
          <w:bCs w:val="1"/>
        </w:rPr>
      </w:pPr>
      <w:r w:rsidDel="00000000" w:rsidR="00000000" w:rsidRPr="00000000">
        <w:rPr>
          <w:rFonts w:ascii="Arial" w:cs="Arial" w:eastAsia="Arial" w:hAnsi="Arial"/>
          <w:b w:val="1"/>
          <w:bCs w:val="1"/>
        </w:rPr>
        <w:drawing>
          <wp:inline distB="114300" distT="114300" distL="114300" distR="114300">
            <wp:extent cx="4319588" cy="6486416"/>
            <wp:effectExtent b="0" l="0" r="0" t="0"/>
            <wp:docPr id="1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319588" cy="6486416"/>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16">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17">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18">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19">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1A">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1B">
      <w:pPr>
        <w:rPr>
          <w:rFonts w:ascii="Arial" w:cs="Arial" w:eastAsia="Arial" w:hAnsi="Arial"/>
          <w:b w:val="1"/>
          <w:bCs w:val="1"/>
        </w:rPr>
      </w:pPr>
      <w:r w:rsidDel="00000000" w:rsidR="00000000" w:rsidRPr="00000000">
        <w:rPr>
          <w:rFonts w:ascii="Arial" w:cs="Arial" w:eastAsia="Arial" w:hAnsi="Arial"/>
          <w:b w:val="1"/>
          <w:bCs w:val="1"/>
          <w:rtl w:val="0"/>
        </w:rPr>
        <w:t xml:space="preserve">User Stories</w:t>
      </w:r>
    </w:p>
    <w:p w:rsidR="00000000" w:rsidDel="00000000" w:rsidP="00000000" w:rsidRDefault="00000000" w:rsidRPr="00000000" w14:paraId="0000001C">
      <w:pPr>
        <w:pStyle w:val="Heading2"/>
        <w:keepNext w:val="0"/>
        <w:keepLines w:val="0"/>
        <w:rPr>
          <w:rFonts w:ascii="Arial" w:cs="Arial" w:eastAsia="Arial" w:hAnsi="Arial"/>
          <w:sz w:val="34"/>
          <w:szCs w:val="34"/>
        </w:rPr>
      </w:pPr>
      <w:bookmarkStart w:colFirst="0" w:colLast="0" w:name="_heading=h.eydnd0dv6imo" w:id="0"/>
      <w:bookmarkEnd w:id="0"/>
      <w:r w:rsidDel="00000000" w:rsidR="00000000" w:rsidRPr="00000000">
        <w:rPr>
          <w:rFonts w:ascii="Arial" w:cs="Arial" w:eastAsia="Arial" w:hAnsi="Arial"/>
          <w:sz w:val="34"/>
          <w:szCs w:val="34"/>
          <w:rtl w:val="0"/>
        </w:rPr>
        <w:t xml:space="preserve">IT Support Agent</w:t>
      </w:r>
    </w:p>
    <w:tbl>
      <w:tblPr>
        <w:tblStyle w:val="Table2"/>
        <w:tblW w:w="101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00"/>
        <w:gridCol w:w="1790"/>
        <w:gridCol w:w="1220"/>
        <w:gridCol w:w="2165"/>
        <w:gridCol w:w="1790"/>
        <w:gridCol w:w="1040"/>
        <w:gridCol w:w="1010"/>
        <w:tblGridChange w:id="0">
          <w:tblGrid>
            <w:gridCol w:w="1100"/>
            <w:gridCol w:w="1790"/>
            <w:gridCol w:w="1220"/>
            <w:gridCol w:w="2165"/>
            <w:gridCol w:w="1790"/>
            <w:gridCol w:w="1040"/>
            <w:gridCol w:w="1010"/>
          </w:tblGrid>
        </w:tblGridChange>
      </w:tblGrid>
      <w:tr>
        <w:trPr>
          <w:cantSplit w:val="0"/>
          <w:trHeight w:val="1159.0179443359373"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D">
            <w:pPr>
              <w:jc w:val="center"/>
              <w:rPr>
                <w:rFonts w:ascii="Arial" w:cs="Arial" w:eastAsia="Arial" w:hAnsi="Arial"/>
              </w:rPr>
            </w:pPr>
            <w:r w:rsidDel="00000000" w:rsidR="00000000" w:rsidRPr="00000000">
              <w:rPr>
                <w:rFonts w:ascii="Arial" w:cs="Arial" w:eastAsia="Arial" w:hAnsi="Arial"/>
                <w:b w:val="1"/>
                <w:bCs w:val="1"/>
                <w:rtl w:val="0"/>
              </w:rPr>
              <w:t xml:space="preserve">User Type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E">
            <w:pPr>
              <w:jc w:val="center"/>
              <w:rPr>
                <w:rFonts w:ascii="Arial" w:cs="Arial" w:eastAsia="Arial" w:hAnsi="Arial"/>
              </w:rPr>
            </w:pPr>
            <w:r w:rsidDel="00000000" w:rsidR="00000000" w:rsidRPr="00000000">
              <w:rPr>
                <w:rFonts w:ascii="Arial" w:cs="Arial" w:eastAsia="Arial" w:hAnsi="Arial"/>
                <w:b w:val="1"/>
                <w:bCs w:val="1"/>
                <w:rtl w:val="0"/>
              </w:rPr>
              <w:t xml:space="preserve">Functional Requirement (Epic)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F">
            <w:pPr>
              <w:jc w:val="center"/>
              <w:rPr>
                <w:rFonts w:ascii="Arial" w:cs="Arial" w:eastAsia="Arial" w:hAnsi="Arial"/>
              </w:rPr>
            </w:pPr>
            <w:r w:rsidDel="00000000" w:rsidR="00000000" w:rsidRPr="00000000">
              <w:rPr>
                <w:rFonts w:ascii="Arial" w:cs="Arial" w:eastAsia="Arial" w:hAnsi="Arial"/>
                <w:b w:val="1"/>
                <w:bCs w:val="1"/>
                <w:rtl w:val="0"/>
              </w:rPr>
              <w:t xml:space="preserve">User Story Number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0">
            <w:pPr>
              <w:jc w:val="center"/>
              <w:rPr>
                <w:rFonts w:ascii="Arial" w:cs="Arial" w:eastAsia="Arial" w:hAnsi="Arial"/>
              </w:rPr>
            </w:pPr>
            <w:r w:rsidDel="00000000" w:rsidR="00000000" w:rsidRPr="00000000">
              <w:rPr>
                <w:rFonts w:ascii="Arial" w:cs="Arial" w:eastAsia="Arial" w:hAnsi="Arial"/>
                <w:b w:val="1"/>
                <w:bCs w:val="1"/>
                <w:rtl w:val="0"/>
              </w:rPr>
              <w:t xml:space="preserve">User Story / Task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1">
            <w:pPr>
              <w:jc w:val="center"/>
              <w:rPr>
                <w:rFonts w:ascii="Arial" w:cs="Arial" w:eastAsia="Arial" w:hAnsi="Arial"/>
              </w:rPr>
            </w:pPr>
            <w:r w:rsidDel="00000000" w:rsidR="00000000" w:rsidRPr="00000000">
              <w:rPr>
                <w:rFonts w:ascii="Arial" w:cs="Arial" w:eastAsia="Arial" w:hAnsi="Arial"/>
                <w:b w:val="1"/>
                <w:bCs w:val="1"/>
                <w:rtl w:val="0"/>
              </w:rPr>
              <w:t xml:space="preserve">Acceptance Criteria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2">
            <w:pPr>
              <w:jc w:val="center"/>
              <w:rPr>
                <w:rFonts w:ascii="Arial" w:cs="Arial" w:eastAsia="Arial" w:hAnsi="Arial"/>
              </w:rPr>
            </w:pPr>
            <w:r w:rsidDel="00000000" w:rsidR="00000000" w:rsidRPr="00000000">
              <w:rPr>
                <w:rFonts w:ascii="Arial" w:cs="Arial" w:eastAsia="Arial" w:hAnsi="Arial"/>
                <w:b w:val="1"/>
                <w:bCs w:val="1"/>
                <w:rtl w:val="0"/>
              </w:rPr>
              <w:t xml:space="preserve">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3">
            <w:pPr>
              <w:jc w:val="center"/>
              <w:rPr>
                <w:rFonts w:ascii="Arial" w:cs="Arial" w:eastAsia="Arial" w:hAnsi="Arial"/>
              </w:rPr>
            </w:pPr>
            <w:r w:rsidDel="00000000" w:rsidR="00000000" w:rsidRPr="00000000">
              <w:rPr>
                <w:rFonts w:ascii="Arial" w:cs="Arial" w:eastAsia="Arial" w:hAnsi="Arial"/>
                <w:b w:val="1"/>
                <w:bCs w:val="1"/>
                <w:rtl w:val="0"/>
              </w:rPr>
              <w:t xml:space="preserve">Release</w:t>
            </w:r>
            <w:r w:rsidDel="00000000" w:rsidR="00000000" w:rsidRPr="00000000">
              <w:rPr>
                <w:rtl w:val="0"/>
              </w:rPr>
            </w:r>
          </w:p>
        </w:tc>
      </w:tr>
      <w:tr>
        <w:trPr>
          <w:cantSplit w:val="0"/>
          <w:trHeight w:val="1325" w:hRule="atLeast"/>
          <w:tblHeader w:val="0"/>
        </w:trPr>
        <w:tc>
          <w:tcPr>
            <w:tcBorders>
              <w:top w:color="000000" w:space="0" w:sz="8" w:val="single"/>
              <w:left w:color="000000" w:space="0" w:sz="8" w:val="single"/>
              <w:bottom w:color="000000" w:space="0" w:sz="0" w:val="nil"/>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4">
            <w:pPr>
              <w:rPr>
                <w:rFonts w:ascii="Arial" w:cs="Arial" w:eastAsia="Arial" w:hAnsi="Arial"/>
              </w:rPr>
            </w:pPr>
            <w:r w:rsidDel="00000000" w:rsidR="00000000" w:rsidRPr="00000000">
              <w:rPr>
                <w:rFonts w:ascii="Arial" w:cs="Arial" w:eastAsia="Arial" w:hAnsi="Arial"/>
                <w:rtl w:val="0"/>
              </w:rPr>
              <w:t xml:space="preserve">IT Support Agent</w:t>
            </w:r>
          </w:p>
        </w:tc>
        <w:tc>
          <w:tcPr>
            <w:tcBorders>
              <w:top w:color="000000" w:space="0" w:sz="8" w:val="single"/>
              <w:left w:color="000000" w:space="0" w:sz="8" w:val="single"/>
              <w:bottom w:color="000000" w:space="0" w:sz="0" w:val="nil"/>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5">
            <w:pPr>
              <w:rPr>
                <w:rFonts w:ascii="Arial" w:cs="Arial" w:eastAsia="Arial" w:hAnsi="Arial"/>
              </w:rPr>
            </w:pPr>
            <w:r w:rsidDel="00000000" w:rsidR="00000000" w:rsidRPr="00000000">
              <w:rPr>
                <w:rFonts w:ascii="Arial" w:cs="Arial" w:eastAsia="Arial" w:hAnsi="Arial"/>
                <w:rtl w:val="0"/>
              </w:rPr>
              <w:t xml:space="preserve">Incident Handling</w:t>
            </w:r>
          </w:p>
        </w:tc>
        <w:tc>
          <w:tcPr>
            <w:tcBorders>
              <w:top w:color="000000" w:space="0" w:sz="8" w:val="single"/>
              <w:left w:color="000000" w:space="0" w:sz="8" w:val="single"/>
              <w:bottom w:color="000000" w:space="0" w:sz="0" w:val="nil"/>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rtl w:val="0"/>
              </w:rPr>
              <w:t xml:space="preserve">USN-1</w:t>
            </w:r>
          </w:p>
        </w:tc>
        <w:tc>
          <w:tcPr>
            <w:tcBorders>
              <w:top w:color="000000" w:space="0" w:sz="8" w:val="single"/>
              <w:left w:color="000000" w:space="0" w:sz="8" w:val="single"/>
              <w:bottom w:color="000000" w:space="0" w:sz="0" w:val="nil"/>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7">
            <w:pPr>
              <w:rPr>
                <w:rFonts w:ascii="Arial" w:cs="Arial" w:eastAsia="Arial" w:hAnsi="Arial"/>
              </w:rPr>
            </w:pPr>
            <w:r w:rsidDel="00000000" w:rsidR="00000000" w:rsidRPr="00000000">
              <w:rPr>
                <w:rFonts w:ascii="Arial" w:cs="Arial" w:eastAsia="Arial" w:hAnsi="Arial"/>
                <w:rtl w:val="0"/>
              </w:rPr>
              <w:t xml:space="preserve">As an agent, I can select a user in Assigned To field</w:t>
            </w:r>
          </w:p>
        </w:tc>
        <w:tc>
          <w:tcPr>
            <w:tcBorders>
              <w:top w:color="000000" w:space="0" w:sz="8" w:val="single"/>
              <w:left w:color="000000" w:space="0" w:sz="8" w:val="single"/>
              <w:bottom w:color="000000" w:space="0" w:sz="0" w:val="nil"/>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8">
            <w:pPr>
              <w:rPr>
                <w:rFonts w:ascii="Arial" w:cs="Arial" w:eastAsia="Arial" w:hAnsi="Arial"/>
              </w:rPr>
            </w:pPr>
            <w:r w:rsidDel="00000000" w:rsidR="00000000" w:rsidRPr="00000000">
              <w:rPr>
                <w:rFonts w:ascii="Arial" w:cs="Arial" w:eastAsia="Arial" w:hAnsi="Arial"/>
                <w:rtl w:val="0"/>
              </w:rPr>
              <w:t xml:space="preserve">User should appear in lookup and be selectable</w:t>
            </w:r>
          </w:p>
        </w:tc>
        <w:tc>
          <w:tcPr>
            <w:tcBorders>
              <w:top w:color="000000" w:space="0" w:sz="8" w:val="single"/>
              <w:left w:color="000000" w:space="0" w:sz="8" w:val="single"/>
              <w:bottom w:color="000000" w:space="0" w:sz="0" w:val="nil"/>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9">
            <w:pPr>
              <w:rPr>
                <w:rFonts w:ascii="Arial" w:cs="Arial" w:eastAsia="Arial" w:hAnsi="Arial"/>
              </w:rPr>
            </w:pPr>
            <w:r w:rsidDel="00000000" w:rsidR="00000000" w:rsidRPr="00000000">
              <w:rPr>
                <w:rFonts w:ascii="Arial" w:cs="Arial" w:eastAsia="Arial" w:hAnsi="Arial"/>
                <w:rtl w:val="0"/>
              </w:rPr>
              <w:t xml:space="preserve">High</w:t>
            </w:r>
          </w:p>
        </w:tc>
        <w:tc>
          <w:tcPr>
            <w:tcBorders>
              <w:top w:color="000000" w:space="0" w:sz="8" w:val="single"/>
              <w:left w:color="000000" w:space="0" w:sz="8" w:val="single"/>
              <w:bottom w:color="000000" w:space="0" w:sz="0" w:val="nil"/>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A">
            <w:pPr>
              <w:rPr>
                <w:rFonts w:ascii="Arial" w:cs="Arial" w:eastAsia="Arial" w:hAnsi="Arial"/>
              </w:rPr>
            </w:pPr>
            <w:r w:rsidDel="00000000" w:rsidR="00000000" w:rsidRPr="00000000">
              <w:rPr>
                <w:rFonts w:ascii="Arial" w:cs="Arial" w:eastAsia="Arial" w:hAnsi="Arial"/>
                <w:rtl w:val="0"/>
              </w:rPr>
              <w:t xml:space="preserve">Sprint-1</w:t>
            </w:r>
          </w:p>
        </w:tc>
      </w:tr>
      <w:tr>
        <w:trPr>
          <w:cantSplit w:val="0"/>
          <w:trHeight w:val="1325" w:hRule="atLeast"/>
          <w:tblHeader w:val="0"/>
        </w:trPr>
        <w:tc>
          <w:tcPr>
            <w:tcBorders>
              <w:top w:color="000000" w:space="0" w:sz="0" w:val="nil"/>
              <w:left w:color="000000" w:space="0" w:sz="8" w:val="single"/>
              <w:bottom w:color="000000" w:space="0" w:sz="0" w:val="nil"/>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B">
            <w:pPr>
              <w:rPr>
                <w:rFonts w:ascii="Arial" w:cs="Arial" w:eastAsia="Arial" w:hAnsi="Arial"/>
              </w:rPr>
            </w:pPr>
            <w:r w:rsidDel="00000000" w:rsidR="00000000" w:rsidRPr="00000000">
              <w:rPr>
                <w:rFonts w:ascii="Arial" w:cs="Arial" w:eastAsia="Arial" w:hAnsi="Arial"/>
                <w:rtl w:val="0"/>
              </w:rPr>
              <w:t xml:space="preserve">IT Support Agent</w:t>
            </w:r>
          </w:p>
        </w:tc>
        <w:tc>
          <w:tcPr>
            <w:tcBorders>
              <w:top w:color="000000" w:space="0" w:sz="0" w:val="nil"/>
              <w:left w:color="000000" w:space="0" w:sz="8" w:val="single"/>
              <w:bottom w:color="000000" w:space="0" w:sz="0" w:val="nil"/>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rtl w:val="0"/>
              </w:rPr>
              <w:t xml:space="preserve">Data Visibility</w:t>
            </w:r>
          </w:p>
        </w:tc>
        <w:tc>
          <w:tcPr>
            <w:tcBorders>
              <w:top w:color="000000" w:space="0" w:sz="0" w:val="nil"/>
              <w:left w:color="000000" w:space="0" w:sz="8" w:val="single"/>
              <w:bottom w:color="000000" w:space="0" w:sz="0" w:val="nil"/>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D">
            <w:pPr>
              <w:rPr>
                <w:rFonts w:ascii="Arial" w:cs="Arial" w:eastAsia="Arial" w:hAnsi="Arial"/>
              </w:rPr>
            </w:pPr>
            <w:r w:rsidDel="00000000" w:rsidR="00000000" w:rsidRPr="00000000">
              <w:rPr>
                <w:rFonts w:ascii="Arial" w:cs="Arial" w:eastAsia="Arial" w:hAnsi="Arial"/>
                <w:rtl w:val="0"/>
              </w:rPr>
              <w:t xml:space="preserve">USN-2</w:t>
            </w:r>
          </w:p>
        </w:tc>
        <w:tc>
          <w:tcPr>
            <w:tcBorders>
              <w:top w:color="000000" w:space="0" w:sz="0" w:val="nil"/>
              <w:left w:color="000000" w:space="0" w:sz="8" w:val="single"/>
              <w:bottom w:color="000000" w:space="0" w:sz="0" w:val="nil"/>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E">
            <w:pPr>
              <w:rPr>
                <w:rFonts w:ascii="Arial" w:cs="Arial" w:eastAsia="Arial" w:hAnsi="Arial"/>
              </w:rPr>
            </w:pPr>
            <w:r w:rsidDel="00000000" w:rsidR="00000000" w:rsidRPr="00000000">
              <w:rPr>
                <w:rFonts w:ascii="Arial" w:cs="Arial" w:eastAsia="Arial" w:hAnsi="Arial"/>
                <w:rtl w:val="0"/>
              </w:rPr>
              <w:t xml:space="preserve">As an agent, I can view department, email, and manager automatically</w:t>
            </w:r>
          </w:p>
        </w:tc>
        <w:tc>
          <w:tcPr>
            <w:tcBorders>
              <w:top w:color="000000" w:space="0" w:sz="0" w:val="nil"/>
              <w:left w:color="000000" w:space="0" w:sz="8" w:val="single"/>
              <w:bottom w:color="000000" w:space="0" w:sz="0" w:val="nil"/>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F">
            <w:pPr>
              <w:rPr>
                <w:rFonts w:ascii="Arial" w:cs="Arial" w:eastAsia="Arial" w:hAnsi="Arial"/>
              </w:rPr>
            </w:pPr>
            <w:r w:rsidDel="00000000" w:rsidR="00000000" w:rsidRPr="00000000">
              <w:rPr>
                <w:rFonts w:ascii="Arial" w:cs="Arial" w:eastAsia="Arial" w:hAnsi="Arial"/>
                <w:rtl w:val="0"/>
              </w:rPr>
              <w:t xml:space="preserve">Fields auto-populate when user is selected</w:t>
            </w:r>
          </w:p>
        </w:tc>
        <w:tc>
          <w:tcPr>
            <w:tcBorders>
              <w:top w:color="000000" w:space="0" w:sz="0" w:val="nil"/>
              <w:left w:color="000000" w:space="0" w:sz="8" w:val="single"/>
              <w:bottom w:color="000000" w:space="0" w:sz="0" w:val="nil"/>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0">
            <w:pPr>
              <w:rPr>
                <w:rFonts w:ascii="Arial" w:cs="Arial" w:eastAsia="Arial" w:hAnsi="Arial"/>
              </w:rPr>
            </w:pPr>
            <w:r w:rsidDel="00000000" w:rsidR="00000000" w:rsidRPr="00000000">
              <w:rPr>
                <w:rFonts w:ascii="Arial" w:cs="Arial" w:eastAsia="Arial" w:hAnsi="Arial"/>
                <w:rtl w:val="0"/>
              </w:rPr>
              <w:t xml:space="preserve">High</w:t>
            </w:r>
          </w:p>
        </w:tc>
        <w:tc>
          <w:tcPr>
            <w:tcBorders>
              <w:top w:color="000000" w:space="0" w:sz="0" w:val="nil"/>
              <w:left w:color="000000" w:space="0" w:sz="8" w:val="single"/>
              <w:bottom w:color="000000" w:space="0" w:sz="0" w:val="nil"/>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1">
            <w:pPr>
              <w:rPr>
                <w:rFonts w:ascii="Arial" w:cs="Arial" w:eastAsia="Arial" w:hAnsi="Arial"/>
              </w:rPr>
            </w:pPr>
            <w:r w:rsidDel="00000000" w:rsidR="00000000" w:rsidRPr="00000000">
              <w:rPr>
                <w:rFonts w:ascii="Arial" w:cs="Arial" w:eastAsia="Arial" w:hAnsi="Arial"/>
                <w:rtl w:val="0"/>
              </w:rPr>
              <w:t xml:space="preserve">Sprint-1</w:t>
            </w:r>
          </w:p>
        </w:tc>
      </w:tr>
      <w:tr>
        <w:trPr>
          <w:cantSplit w:val="0"/>
          <w:trHeight w:val="132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2">
            <w:pPr>
              <w:rPr>
                <w:rFonts w:ascii="Arial" w:cs="Arial" w:eastAsia="Arial" w:hAnsi="Arial"/>
              </w:rPr>
            </w:pPr>
            <w:r w:rsidDel="00000000" w:rsidR="00000000" w:rsidRPr="00000000">
              <w:rPr>
                <w:rFonts w:ascii="Arial" w:cs="Arial" w:eastAsia="Arial" w:hAnsi="Arial"/>
                <w:rtl w:val="0"/>
              </w:rPr>
              <w:t xml:space="preserve">IT Support Agent</w:t>
            </w:r>
          </w:p>
        </w:tc>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3">
            <w:pPr>
              <w:rPr>
                <w:rFonts w:ascii="Arial" w:cs="Arial" w:eastAsia="Arial" w:hAnsi="Arial"/>
              </w:rPr>
            </w:pPr>
            <w:r w:rsidDel="00000000" w:rsidR="00000000" w:rsidRPr="00000000">
              <w:rPr>
                <w:rFonts w:ascii="Arial" w:cs="Arial" w:eastAsia="Arial" w:hAnsi="Arial"/>
                <w:rtl w:val="0"/>
              </w:rPr>
              <w:t xml:space="preserve">Efficient Workflow</w:t>
            </w:r>
          </w:p>
        </w:tc>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4">
            <w:pPr>
              <w:rPr>
                <w:rFonts w:ascii="Arial" w:cs="Arial" w:eastAsia="Arial" w:hAnsi="Arial"/>
              </w:rPr>
            </w:pPr>
            <w:r w:rsidDel="00000000" w:rsidR="00000000" w:rsidRPr="00000000">
              <w:rPr>
                <w:rFonts w:ascii="Arial" w:cs="Arial" w:eastAsia="Arial" w:hAnsi="Arial"/>
                <w:rtl w:val="0"/>
              </w:rPr>
              <w:t xml:space="preserve">USN-3</w:t>
            </w:r>
          </w:p>
        </w:tc>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5">
            <w:pPr>
              <w:rPr>
                <w:rFonts w:ascii="Arial" w:cs="Arial" w:eastAsia="Arial" w:hAnsi="Arial"/>
              </w:rPr>
            </w:pPr>
            <w:r w:rsidDel="00000000" w:rsidR="00000000" w:rsidRPr="00000000">
              <w:rPr>
                <w:rFonts w:ascii="Arial" w:cs="Arial" w:eastAsia="Arial" w:hAnsi="Arial"/>
                <w:rtl w:val="0"/>
              </w:rPr>
              <w:t xml:space="preserve">As an agent, I can access user data without opening multiple records</w:t>
            </w:r>
          </w:p>
        </w:tc>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6">
            <w:pPr>
              <w:rPr>
                <w:rFonts w:ascii="Arial" w:cs="Arial" w:eastAsia="Arial" w:hAnsi="Arial"/>
              </w:rPr>
            </w:pPr>
            <w:r w:rsidDel="00000000" w:rsidR="00000000" w:rsidRPr="00000000">
              <w:rPr>
                <w:rFonts w:ascii="Arial" w:cs="Arial" w:eastAsia="Arial" w:hAnsi="Arial"/>
                <w:rtl w:val="0"/>
              </w:rPr>
              <w:t xml:space="preserve">No manual navigation required</w:t>
            </w:r>
          </w:p>
        </w:tc>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7">
            <w:pPr>
              <w:rPr>
                <w:rFonts w:ascii="Arial" w:cs="Arial" w:eastAsia="Arial" w:hAnsi="Arial"/>
              </w:rPr>
            </w:pPr>
            <w:r w:rsidDel="00000000" w:rsidR="00000000" w:rsidRPr="00000000">
              <w:rPr>
                <w:rFonts w:ascii="Arial" w:cs="Arial" w:eastAsia="Arial" w:hAnsi="Arial"/>
                <w:rtl w:val="0"/>
              </w:rPr>
              <w:t xml:space="preserve">High</w:t>
            </w:r>
          </w:p>
        </w:tc>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8">
            <w:pPr>
              <w:rPr>
                <w:rFonts w:ascii="Arial" w:cs="Arial" w:eastAsia="Arial" w:hAnsi="Arial"/>
              </w:rPr>
            </w:pPr>
            <w:r w:rsidDel="00000000" w:rsidR="00000000" w:rsidRPr="00000000">
              <w:rPr>
                <w:rFonts w:ascii="Arial" w:cs="Arial" w:eastAsia="Arial" w:hAnsi="Arial"/>
                <w:rtl w:val="0"/>
              </w:rPr>
              <w:t xml:space="preserve">Sprint-1</w:t>
            </w:r>
          </w:p>
        </w:tc>
      </w:tr>
    </w:tbl>
    <w:p w:rsidR="00000000" w:rsidDel="00000000" w:rsidP="00000000" w:rsidRDefault="00000000" w:rsidRPr="00000000" w14:paraId="00000039">
      <w:pPr>
        <w:rPr>
          <w:rFonts w:ascii="Arial" w:cs="Arial" w:eastAsia="Arial" w:hAnsi="Arial"/>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rPr>
          <w:rFonts w:ascii="Arial" w:cs="Arial" w:eastAsia="Arial" w:hAnsi="Arial"/>
        </w:rPr>
      </w:pPr>
      <w:r w:rsidDel="00000000" w:rsidR="00000000" w:rsidRPr="00000000">
        <w:rPr>
          <w:rtl w:val="0"/>
        </w:rPr>
      </w:r>
    </w:p>
    <w:sectPr>
      <w:pgSz w:h="11906" w:w="16838" w:orient="landscape"/>
      <w:pgMar w:bottom="1134" w:top="1440" w:left="1440" w:right="85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paragraph" w:styleId="ListParagraph">
    <w:name w:val="List Paragraph"/>
    <w:basedOn w:val="Normal"/>
    <w:uiPriority w:val="34"/>
    <w:qFormat w:val="1"/>
    <w:rsid w:val="00AB20AC"/>
    <w:pPr>
      <w:ind w:left="720"/>
      <w:contextualSpacing w:val="1"/>
    </w:p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sPbplK7P74nF/bL5FPCt270miw==">CgMxLjAyDmguZXlkbmQwZHY2aW1vOAByITFhdl9lNTVFYkxqTXdhY1Bncm9FQVdVdGpVQ29WcVZmMQ==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2022-09-18T16:51:00Z</dcterms:created>
  <dc:creator>Amarender Katkam</dc:creator>
</cp:coreProperties>
</file>