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A5254" w14:textId="77777777" w:rsidR="00FC55D6" w:rsidRDefault="00A0153F" w:rsidP="000042E3">
      <w:pPr>
        <w:jc w:val="center"/>
        <w:rPr>
          <w:b/>
          <w:color w:val="1F4E79"/>
          <w:sz w:val="28"/>
        </w:rPr>
      </w:pPr>
      <w:r w:rsidRPr="00A0153F">
        <w:rPr>
          <w:b/>
          <w:noProof/>
          <w:color w:val="1F4E79"/>
          <w:sz w:val="28"/>
          <w:u w:val="single"/>
        </w:rPr>
        <w:pict w14:anchorId="5A1A58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11.05pt;height:60.75pt;visibility:visible">
            <v:imagedata r:id="rId6" o:title=""/>
          </v:shape>
        </w:pict>
      </w:r>
    </w:p>
    <w:p w14:paraId="6F1717DB" w14:textId="77777777" w:rsidR="00692491" w:rsidRDefault="006B0E2A">
      <w:pPr>
        <w:jc w:val="center"/>
      </w:pPr>
      <w:r>
        <w:rPr>
          <w:b/>
          <w:color w:val="1F4E79"/>
          <w:sz w:val="28"/>
        </w:rPr>
        <w:t>PROJECT–SDG ALIGNMENT</w:t>
      </w:r>
    </w:p>
    <w:p w14:paraId="63FB1EBF" w14:textId="77777777" w:rsidR="00692491" w:rsidRPr="00FC55D6" w:rsidRDefault="006B0E2A">
      <w:pPr>
        <w:jc w:val="center"/>
        <w:rPr>
          <w:sz w:val="24"/>
          <w:szCs w:val="28"/>
        </w:rPr>
      </w:pPr>
      <w:r w:rsidRPr="00FC55D6">
        <w:rPr>
          <w:i/>
          <w:sz w:val="22"/>
          <w:szCs w:val="28"/>
        </w:rPr>
        <w:t>Programme Outcomes (POs) • Programme Specific Outcomes (PSOs) • Sustainable Development Goals (SDGs)</w:t>
      </w:r>
    </w:p>
    <w:p w14:paraId="33D77EB2" w14:textId="77777777" w:rsidR="00692491" w:rsidRDefault="006B0E2A">
      <w:pPr>
        <w:pStyle w:val="Heading1"/>
      </w:pPr>
      <w:r>
        <w:t>Student and Subject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9"/>
        <w:gridCol w:w="5219"/>
      </w:tblGrid>
      <w:tr w:rsidR="00692491" w:rsidRPr="00A0153F" w14:paraId="6E9D99E5" w14:textId="77777777" w:rsidTr="00A0153F">
        <w:trPr>
          <w:cantSplit/>
          <w:trHeight/>
          <w:jc w:val="center"/>
          <w:cantSplit/>
          <w:tblHeader/>
        </w:trPr>
        <w:tc>
          <w:tcPr>
            <w:tcW w:w="5219" w:type="dxa"/>
            <w:shd w:val="clear" w:color="auto" w:fill="D9EAF7"/>
            <w:vAlign w:val="center"/>
          </w:tcPr>
          <w:p w14:paraId="2507DD7E" w14:textId="77777777" w:rsidR="00692491" w:rsidRPr="00A0153F" w:rsidRDefault="006B0E2A" w:rsidP="00A0153F">
            <w:pPr>
              <w:spacing w:after="0" w:line="240" w:lineRule="auto"/>
              <w:rPr>
                <w:sz w:val="24"/>
                <w:szCs w:val="32"/>
              </w:rPr>
            </w:pPr>
            <w:r w:rsidRPr="00A0153F">
              <w:rPr>
                <w:b/>
                <w:sz w:val="24"/>
                <w:szCs w:val="32"/>
              </w:rPr>
              <w:t>Student Name</w:t>
            </w:r>
          </w:p>
        </w:tc>
        <w:tc>
          <w:tcPr>
            <w:tcW w:w="5219" w:type="dxa"/>
            <w:vAlign w:val="center"/>
          </w:tcPr>
          <w:p w14:paraId="39C8FCF8" w14:textId="77777777" w:rsidR="00692491" w:rsidRPr="00A0153F" w:rsidRDefault="00692491" w:rsidP="00A0153F">
            <w:pPr>
              <w:spacing w:after="20" w:line="240" w:lineRule="auto" w:before="20"/>
            </w:pPr>
            <w:r>
              <w:rPr>
                <w:rFonts w:ascii="Times New Roman" w:hAnsi="Times New Roman"/>
                <w:sz w:val="24"/>
              </w:rPr>
              <w:t>MIRIYALA HARSHADU SRI KRISHNA</w:t>
            </w:r>
          </w:p>
        </w:tc>
      </w:tr>
      <w:tr w:rsidR="00692491" w:rsidRPr="00A0153F" w14:paraId="24594E1C" w14:textId="77777777" w:rsidTr="00A0153F">
        <w:trPr>
          <w:cantSplit/>
          <w:trHeight/>
          <w:jc w:val="center"/>
          <w:cantSplit/>
        </w:trPr>
        <w:tc>
          <w:tcPr>
            <w:tcW w:w="5219" w:type="dxa"/>
            <w:shd w:val="clear" w:color="auto" w:fill="D9EAF7"/>
            <w:vAlign w:val="center"/>
          </w:tcPr>
          <w:p w14:paraId="2F25E44C" w14:textId="77777777" w:rsidR="00692491" w:rsidRPr="00A0153F" w:rsidRDefault="006B0E2A" w:rsidP="00A0153F">
            <w:pPr>
              <w:spacing w:after="0" w:line="240" w:lineRule="auto"/>
              <w:rPr>
                <w:sz w:val="24"/>
                <w:szCs w:val="32"/>
              </w:rPr>
            </w:pPr>
            <w:r w:rsidRPr="00A0153F">
              <w:rPr>
                <w:b/>
                <w:sz w:val="24"/>
                <w:szCs w:val="32"/>
              </w:rPr>
              <w:t>Roll Number</w:t>
            </w:r>
          </w:p>
        </w:tc>
        <w:tc>
          <w:tcPr>
            <w:tcW w:w="5219" w:type="dxa"/>
            <w:vAlign w:val="center"/>
          </w:tcPr>
          <w:p w14:paraId="5BB4060F" w14:textId="77777777" w:rsidR="00692491" w:rsidRPr="00A0153F" w:rsidRDefault="00692491" w:rsidP="00A0153F">
            <w:pPr>
              <w:spacing w:after="20" w:line="240" w:lineRule="auto" w:before="20"/>
            </w:pPr>
            <w:r>
              <w:rPr>
                <w:rFonts w:ascii="Times New Roman" w:hAnsi="Times New Roman"/>
                <w:sz w:val="24"/>
              </w:rPr>
              <w:t>24761A05G6</w:t>
            </w:r>
          </w:p>
        </w:tc>
      </w:tr>
      <w:tr w:rsidR="00692491" w:rsidRPr="00A0153F" w14:paraId="31BBF280" w14:textId="77777777" w:rsidTr="00A0153F">
        <w:trPr>
          <w:cantSplit/>
          <w:trHeight/>
          <w:jc w:val="center"/>
          <w:cantSplit/>
        </w:trPr>
        <w:tc>
          <w:tcPr>
            <w:tcW w:w="5219" w:type="dxa"/>
            <w:shd w:val="clear" w:color="auto" w:fill="D9EAF7"/>
            <w:vAlign w:val="center"/>
          </w:tcPr>
          <w:p w14:paraId="111647CA" w14:textId="77777777" w:rsidR="00692491" w:rsidRPr="00A0153F" w:rsidRDefault="006B0E2A" w:rsidP="00A0153F">
            <w:pPr>
              <w:spacing w:after="0" w:line="240" w:lineRule="auto"/>
              <w:rPr>
                <w:sz w:val="24"/>
                <w:szCs w:val="32"/>
              </w:rPr>
            </w:pPr>
            <w:r w:rsidRPr="00A0153F">
              <w:rPr>
                <w:b/>
                <w:sz w:val="24"/>
                <w:szCs w:val="32"/>
              </w:rPr>
              <w:t>Year / Semester / Section</w:t>
            </w:r>
          </w:p>
        </w:tc>
        <w:tc>
          <w:tcPr>
            <w:tcW w:w="5219" w:type="dxa"/>
            <w:vAlign w:val="center"/>
          </w:tcPr>
          <w:p w14:paraId="1ECCCC07" w14:textId="77777777" w:rsidR="00692491" w:rsidRPr="00A0153F" w:rsidRDefault="00692491" w:rsidP="00A0153F">
            <w:pPr>
              <w:spacing w:after="20" w:line="240" w:lineRule="auto" w:before="20"/>
            </w:pPr>
            <w:r>
              <w:rPr>
                <w:rFonts w:ascii="Times New Roman" w:hAnsi="Times New Roman"/>
                <w:sz w:val="24"/>
              </w:rPr>
              <w:t>Year III / Semester: __________ / Section: __________</w:t>
            </w:r>
          </w:p>
        </w:tc>
      </w:tr>
      <w:tr w:rsidR="00692491" w:rsidRPr="00A0153F" w14:paraId="04496C88" w14:textId="77777777" w:rsidTr="00A0153F">
        <w:trPr>
          <w:cantSplit/>
          <w:trHeight/>
          <w:jc w:val="center"/>
          <w:cantSplit/>
        </w:trPr>
        <w:tc>
          <w:tcPr>
            <w:tcW w:w="5219" w:type="dxa"/>
            <w:shd w:val="clear" w:color="auto" w:fill="D9EAF7"/>
            <w:vAlign w:val="center"/>
          </w:tcPr>
          <w:p w14:paraId="1252D6B2" w14:textId="77777777" w:rsidR="00692491" w:rsidRPr="00A0153F" w:rsidRDefault="006B0E2A" w:rsidP="00A0153F">
            <w:pPr>
              <w:spacing w:after="0" w:line="240" w:lineRule="auto"/>
              <w:rPr>
                <w:sz w:val="24"/>
                <w:szCs w:val="32"/>
              </w:rPr>
            </w:pPr>
            <w:r w:rsidRPr="00A0153F">
              <w:rPr>
                <w:b/>
                <w:sz w:val="24"/>
                <w:szCs w:val="32"/>
              </w:rPr>
              <w:t>Department / Programme</w:t>
            </w:r>
          </w:p>
        </w:tc>
        <w:tc>
          <w:tcPr>
            <w:tcW w:w="5219" w:type="dxa"/>
            <w:vAlign w:val="center"/>
          </w:tcPr>
          <w:p w14:paraId="0F031500" w14:textId="77777777" w:rsidR="00692491" w:rsidRPr="00A0153F" w:rsidRDefault="00692491" w:rsidP="00A0153F">
            <w:pPr>
              <w:spacing w:after="20" w:line="240" w:lineRule="auto" w:before="20"/>
            </w:pPr>
            <w:r>
              <w:rPr>
                <w:rFonts w:ascii="Times New Roman" w:hAnsi="Times New Roman"/>
                <w:sz w:val="24"/>
              </w:rPr>
              <w:t>Computer Science and Engineering / B.Tech</w:t>
            </w:r>
          </w:p>
        </w:tc>
      </w:tr>
      <w:tr w:rsidR="00692491" w:rsidRPr="00A0153F" w14:paraId="30D9C312" w14:textId="77777777" w:rsidTr="00A0153F">
        <w:trPr>
          <w:cantSplit/>
          <w:trHeight/>
          <w:jc w:val="center"/>
          <w:cantSplit/>
        </w:trPr>
        <w:tc>
          <w:tcPr>
            <w:tcW w:w="5219" w:type="dxa"/>
            <w:shd w:val="clear" w:color="auto" w:fill="D9EAF7"/>
            <w:vAlign w:val="center"/>
          </w:tcPr>
          <w:p w14:paraId="0FD5547B" w14:textId="77777777" w:rsidR="00692491" w:rsidRPr="00A0153F" w:rsidRDefault="006B0E2A" w:rsidP="00A0153F">
            <w:pPr>
              <w:spacing w:after="0" w:line="240" w:lineRule="auto"/>
              <w:rPr>
                <w:sz w:val="24"/>
                <w:szCs w:val="32"/>
              </w:rPr>
            </w:pPr>
            <w:r w:rsidRPr="00A0153F">
              <w:rPr>
                <w:b/>
                <w:sz w:val="24"/>
                <w:szCs w:val="32"/>
              </w:rPr>
              <w:t>Subject Name and Code</w:t>
            </w:r>
          </w:p>
        </w:tc>
        <w:tc>
          <w:tcPr>
            <w:tcW w:w="5219" w:type="dxa"/>
            <w:vAlign w:val="center"/>
          </w:tcPr>
          <w:p w14:paraId="0616B992" w14:textId="77777777" w:rsidR="00692491" w:rsidRPr="00A0153F" w:rsidRDefault="00692491" w:rsidP="00A0153F">
            <w:pPr>
              <w:spacing w:after="20" w:line="240" w:lineRule="auto" w:before="20"/>
            </w:pPr>
            <w:r>
              <w:rPr>
                <w:rFonts w:ascii="Times New Roman" w:hAnsi="Times New Roman"/>
                <w:sz w:val="24"/>
              </w:rPr>
              <w:t>Full Stack Development II / Code: __________</w:t>
            </w:r>
          </w:p>
        </w:tc>
      </w:tr>
      <w:tr w:rsidR="00692491" w:rsidRPr="00A0153F" w14:paraId="1C0659BE" w14:textId="77777777" w:rsidTr="00A0153F">
        <w:trPr>
          <w:cantSplit/>
          <w:trHeight/>
          <w:jc w:val="center"/>
          <w:cantSplit/>
        </w:trPr>
        <w:tc>
          <w:tcPr>
            <w:tcW w:w="5219" w:type="dxa"/>
            <w:shd w:val="clear" w:color="auto" w:fill="D9EAF7"/>
            <w:vAlign w:val="center"/>
          </w:tcPr>
          <w:p w14:paraId="2D1D69C0" w14:textId="77777777" w:rsidR="00692491" w:rsidRPr="00A0153F" w:rsidRDefault="006B0E2A" w:rsidP="00A0153F">
            <w:pPr>
              <w:spacing w:after="0" w:line="240" w:lineRule="auto"/>
              <w:rPr>
                <w:sz w:val="24"/>
                <w:szCs w:val="32"/>
              </w:rPr>
            </w:pPr>
            <w:r w:rsidRPr="00A0153F">
              <w:rPr>
                <w:b/>
                <w:sz w:val="24"/>
                <w:szCs w:val="32"/>
              </w:rPr>
              <w:t>Faculty Name</w:t>
            </w:r>
          </w:p>
        </w:tc>
        <w:tc>
          <w:tcPr>
            <w:tcW w:w="5219" w:type="dxa"/>
            <w:vAlign w:val="center"/>
          </w:tcPr>
          <w:p w14:paraId="5C6EA6EA" w14:textId="77777777" w:rsidR="00692491" w:rsidRPr="00A0153F" w:rsidRDefault="00692491" w:rsidP="00A0153F">
            <w:pPr>
              <w:spacing w:after="20" w:line="240" w:lineRule="auto" w:before="20"/>
            </w:pPr>
            <w:r>
              <w:rPr>
                <w:rFonts w:ascii="Times New Roman" w:hAnsi="Times New Roman"/>
                <w:sz w:val="24"/>
              </w:rPr>
              <w:t>Mr. N. SrinivasaRao</w:t>
            </w:r>
          </w:p>
        </w:tc>
      </w:tr>
      <w:tr w:rsidR="00692491" w:rsidRPr="00A0153F" w14:paraId="6D6E68DA" w14:textId="77777777" w:rsidTr="00A0153F">
        <w:trPr>
          <w:cantSplit/>
          <w:trHeight/>
          <w:jc w:val="center"/>
          <w:cantSplit/>
        </w:trPr>
        <w:tc>
          <w:tcPr>
            <w:tcW w:w="5219" w:type="dxa"/>
            <w:shd w:val="clear" w:color="auto" w:fill="D9EAF7"/>
            <w:vAlign w:val="center"/>
          </w:tcPr>
          <w:p w14:paraId="3AAD95BB" w14:textId="77777777" w:rsidR="00692491" w:rsidRPr="00A0153F" w:rsidRDefault="006B0E2A" w:rsidP="00A0153F">
            <w:pPr>
              <w:spacing w:after="0" w:line="240" w:lineRule="auto"/>
              <w:rPr>
                <w:sz w:val="24"/>
                <w:szCs w:val="32"/>
              </w:rPr>
            </w:pPr>
            <w:r w:rsidRPr="00A0153F">
              <w:rPr>
                <w:b/>
                <w:sz w:val="24"/>
                <w:szCs w:val="32"/>
              </w:rPr>
              <w:t xml:space="preserve">Project </w:t>
            </w:r>
            <w:r w:rsidR="00FC55D6" w:rsidRPr="00A0153F">
              <w:rPr>
                <w:b/>
                <w:sz w:val="24"/>
                <w:szCs w:val="32"/>
              </w:rPr>
              <w:t xml:space="preserve">Title </w:t>
            </w:r>
            <w:r w:rsidRPr="00A0153F">
              <w:rPr>
                <w:b/>
                <w:sz w:val="24"/>
                <w:szCs w:val="32"/>
              </w:rPr>
              <w:t xml:space="preserve">/ Assignment </w:t>
            </w:r>
            <w:r w:rsidR="00FC55D6" w:rsidRPr="00A0153F">
              <w:rPr>
                <w:b/>
                <w:sz w:val="24"/>
                <w:szCs w:val="32"/>
              </w:rPr>
              <w:t>/ Case Study</w:t>
            </w:r>
          </w:p>
        </w:tc>
        <w:tc>
          <w:tcPr>
            <w:tcW w:w="5219" w:type="dxa"/>
            <w:vAlign w:val="center"/>
          </w:tcPr>
          <w:p w14:paraId="3055FA41" w14:textId="77777777" w:rsidR="00692491" w:rsidRPr="00A0153F" w:rsidRDefault="00692491" w:rsidP="00A0153F">
            <w:pPr>
              <w:spacing w:after="20" w:line="240" w:lineRule="auto" w:before="20"/>
            </w:pPr>
            <w:r>
              <w:rPr>
                <w:rFonts w:ascii="Times New Roman" w:hAnsi="Times New Roman"/>
                <w:sz w:val="24"/>
              </w:rPr>
              <w:t>Campus Event Management System</w:t>
            </w:r>
          </w:p>
        </w:tc>
      </w:tr>
      <w:tr w:rsidR="00692491" w:rsidRPr="00A0153F" w14:paraId="7BF728FB" w14:textId="77777777" w:rsidTr="00A0153F">
        <w:trPr>
          <w:cantSplit/>
          <w:trHeight/>
          <w:jc w:val="center"/>
          <w:cantSplit/>
        </w:trPr>
        <w:tc>
          <w:tcPr>
            <w:tcW w:w="5219" w:type="dxa"/>
            <w:shd w:val="clear" w:color="auto" w:fill="D9EAF7"/>
            <w:vAlign w:val="center"/>
          </w:tcPr>
          <w:p w14:paraId="3FB959D9" w14:textId="77777777" w:rsidR="00692491" w:rsidRPr="00A0153F" w:rsidRDefault="006B0E2A" w:rsidP="00A0153F">
            <w:pPr>
              <w:spacing w:after="0" w:line="240" w:lineRule="auto"/>
              <w:rPr>
                <w:sz w:val="24"/>
                <w:szCs w:val="32"/>
              </w:rPr>
            </w:pPr>
            <w:r w:rsidRPr="00A0153F">
              <w:rPr>
                <w:b/>
                <w:sz w:val="24"/>
                <w:szCs w:val="32"/>
              </w:rPr>
              <w:t>Technology / Tools Used</w:t>
            </w:r>
          </w:p>
        </w:tc>
        <w:tc>
          <w:tcPr>
            <w:tcW w:w="5219" w:type="dxa"/>
            <w:vAlign w:val="center"/>
          </w:tcPr>
          <w:p w14:paraId="44B8ADFA" w14:textId="77777777" w:rsidR="00692491" w:rsidRPr="00A0153F" w:rsidRDefault="00692491" w:rsidP="00A0153F">
            <w:pPr>
              <w:spacing w:after="20" w:line="240" w:lineRule="auto" w:before="20"/>
            </w:pPr>
            <w:r>
              <w:rPr>
                <w:rFonts w:ascii="Times New Roman" w:hAnsi="Times New Roman"/>
                <w:sz w:val="24"/>
              </w:rPr>
              <w:t>HTML, CSS, JavaScript, JSP, Servlets, JDBC, MySQL, JavaMail, Maven and Apache Tomcat 9</w:t>
            </w:r>
          </w:p>
        </w:tc>
      </w:tr>
    </w:tbl>
    <w:p w14:paraId="53EC2B3B" w14:textId="77777777" w:rsidR="00692491" w:rsidRDefault="006B0E2A" w:rsidP="00FC55D6">
      <w:pPr>
        <w:pStyle w:val="Heading1"/>
        <w:spacing w:before="240" w:line="240" w:lineRule="auto"/>
      </w:pPr>
      <w:r>
        <w:t>Project / Subject Activity Summary</w:t>
      </w:r>
    </w:p>
    <w:p w14:paraId="7F2C21F1" w14:textId="77777777" w:rsidR="00692491" w:rsidRPr="00FC55D6" w:rsidRDefault="006B0E2A">
      <w:pPr>
        <w:keepNext/>
        <w:spacing w:before="40" w:after="40" w:line="240" w:lineRule="auto"/>
        <w:rPr>
          <w:sz w:val="24"/>
          <w:szCs w:val="28"/>
        </w:rPr>
      </w:pPr>
      <w:r w:rsidRPr="00FC55D6">
        <w:rPr>
          <w:b/>
          <w:sz w:val="24"/>
          <w:szCs w:val="28"/>
        </w:rPr>
        <w:t>1. Problem statement / need addressed:</w:t>
      </w:r>
    </w:p>
    <w:p w14:paraId="5B1F283D" w14:textId="77777777" w:rsidR="00FC55D6" w:rsidRPr="00FC55D6" w:rsidRDefault="00FC55D6" w:rsidP="00FC55D6">
      <w:pPr>
        <w:keepNext w:val="0"/>
        <w:spacing w:before="40" w:after="40" w:line="240" w:lineRule="auto"/>
        <w:ind w:firstLine="720"/>
        <w:rPr>
          <w:bCs/>
          <w:sz w:val="24"/>
          <w:szCs w:val="28"/>
        </w:rPr>
      </w:pPr>
      <w:r>
        <w:rPr>
          <w:rFonts w:ascii="Times New Roman" w:hAnsi="Times New Roman"/>
          <w:sz w:val="24"/>
        </w:rPr>
        <w:t>Campus event notices and separate registration lists make it difficult to track participation. Students need reliable event information and pass details. Organizers need a shared system for publishing events, maintaining registrations, and searching participant records.</w:t>
      </w:r>
    </w:p>
    <w:p w14:paraId="55579895" w14:textId="77777777" w:rsidR="00692491" w:rsidRPr="00FC55D6" w:rsidRDefault="006B0E2A">
      <w:pPr>
        <w:keepNext/>
        <w:spacing w:before="40" w:after="40" w:line="240" w:lineRule="auto"/>
        <w:rPr>
          <w:sz w:val="24"/>
          <w:szCs w:val="28"/>
        </w:rPr>
      </w:pPr>
      <w:r w:rsidRPr="00FC55D6">
        <w:rPr>
          <w:b/>
          <w:sz w:val="24"/>
          <w:szCs w:val="28"/>
        </w:rPr>
        <w:t>2. Main objectives:</w:t>
      </w:r>
    </w:p>
    <w:p w14:paraId="1C855F9A" w14:textId="77777777" w:rsidR="00FC55D6" w:rsidRPr="00FC55D6" w:rsidRDefault="00FC55D6" w:rsidP="00FC55D6">
      <w:pPr>
        <w:keepNext w:val="0"/>
        <w:spacing w:before="40" w:after="40" w:line="240" w:lineRule="auto"/>
        <w:ind w:firstLine="720"/>
        <w:rPr>
          <w:bCs/>
          <w:sz w:val="24"/>
          <w:szCs w:val="28"/>
        </w:rPr>
      </w:pPr>
      <w:r>
        <w:rPr>
          <w:rFonts w:ascii="Times New Roman" w:hAnsi="Times New Roman"/>
          <w:sz w:val="24"/>
        </w:rPr>
        <w:t>1. Provide separate participant and organizer workflows.</w:t>
        <w:br/>
        <w:t>2. Validate accounts using unique identifiers, email OTP, and BCrypt passwords.</w:t>
        <w:br/>
        <w:t>3. Manage events, registrations, unique passes, and searchable reports.</w:t>
      </w:r>
    </w:p>
    <w:p w14:paraId="43B157C2" w14:textId="77777777" w:rsidR="00692491" w:rsidRPr="00FC55D6" w:rsidRDefault="006B0E2A">
      <w:pPr>
        <w:keepNext/>
        <w:spacing w:before="40" w:after="40" w:line="240" w:lineRule="auto"/>
        <w:rPr>
          <w:sz w:val="24"/>
          <w:szCs w:val="28"/>
        </w:rPr>
      </w:pPr>
      <w:r w:rsidRPr="00FC55D6">
        <w:rPr>
          <w:b/>
          <w:sz w:val="24"/>
          <w:szCs w:val="28"/>
        </w:rPr>
        <w:t>3. Brief description of the solution and its key features:</w:t>
      </w:r>
    </w:p>
    <w:p w14:paraId="05808BE4" w14:textId="77777777" w:rsidR="00FC55D6" w:rsidRPr="00FC55D6" w:rsidRDefault="00FC55D6" w:rsidP="00FC55D6">
      <w:pPr>
        <w:keepNext w:val="0"/>
        <w:spacing w:before="40" w:after="40" w:line="240" w:lineRule="auto"/>
        <w:ind w:firstLine="720"/>
        <w:rPr>
          <w:bCs/>
          <w:sz w:val="24"/>
          <w:szCs w:val="28"/>
        </w:rPr>
      </w:pPr>
      <w:r>
        <w:rPr>
          <w:rFonts w:ascii="Times New Roman" w:hAnsi="Times New Roman"/>
          <w:sz w:val="24"/>
        </w:rPr>
        <w:t>The Java web application uses JSP views, Servlet controllers, JDBC, and MySQL. Features include participant email verification, organizer login OTP, event CRUD, image uploads, academic filters, session management, and confirmation emails with unique pass IDs.</w:t>
      </w:r>
    </w:p>
    <w:p w14:paraId="2F835836" w14:textId="77777777" w:rsidR="00692491" w:rsidRDefault="006B0E2A">
      <w:pPr>
        <w:keepNext/>
        <w:spacing w:before="40" w:after="40" w:line="240" w:lineRule="auto"/>
        <w:rPr>
          <w:b/>
          <w:sz w:val="24"/>
          <w:szCs w:val="28"/>
        </w:rPr>
      </w:pPr>
      <w:r w:rsidRPr="00FC55D6">
        <w:rPr>
          <w:b/>
          <w:sz w:val="24"/>
          <w:szCs w:val="28"/>
        </w:rPr>
        <w:t>4. Intended users / beneficiaries:</w:t>
      </w:r>
    </w:p>
    <w:p w14:paraId="5CDBD3CD" w14:textId="77777777" w:rsidR="00FC55D6" w:rsidRPr="00FC55D6" w:rsidRDefault="00FC55D6" w:rsidP="00FC55D6">
      <w:pPr>
        <w:keepNext w:val="0"/>
        <w:spacing w:before="40" w:after="40" w:line="240" w:lineRule="auto"/>
        <w:ind w:firstLine="720"/>
        <w:rPr>
          <w:bCs/>
          <w:sz w:val="24"/>
          <w:szCs w:val="28"/>
        </w:rPr>
      </w:pPr>
      <w:r>
        <w:rPr>
          <w:rFonts w:ascii="Times New Roman" w:hAnsi="Times New Roman"/>
          <w:sz w:val="24"/>
        </w:rPr>
        <w:t>Participants: students browse events, register, view passes, and access their profiles.</w:t>
        <w:br/>
        <w:t>Organizers: authorized staff maintain events, inspect registration counts, and search participant reports by event, college, department, and year.</w:t>
      </w:r>
    </w:p>
    <w:p w14:paraId="7859448C" w14:textId="77777777" w:rsidR="00692491" w:rsidRDefault="006B0E2A">
      <w:pPr>
        <w:keepNext/>
        <w:spacing w:before="40" w:after="40" w:line="240" w:lineRule="auto"/>
        <w:rPr>
          <w:b/>
          <w:sz w:val="24"/>
          <w:szCs w:val="28"/>
        </w:rPr>
      </w:pPr>
      <w:r w:rsidRPr="00FC55D6">
        <w:rPr>
          <w:b/>
          <w:sz w:val="24"/>
          <w:szCs w:val="28"/>
        </w:rPr>
        <w:t>5. Expected or observed outcomes / evidence:</w:t>
      </w:r>
    </w:p>
    <w:p w14:paraId="13A7B057" w14:textId="77777777" w:rsidR="00FC55D6" w:rsidRDefault="00FC55D6" w:rsidP="00FC55D6">
      <w:pPr>
        <w:keepNext w:val="0"/>
        <w:spacing w:before="40" w:after="40" w:line="240" w:lineRule="auto"/>
        <w:ind w:firstLine="720"/>
        <w:rPr>
          <w:bCs/>
          <w:sz w:val="24"/>
          <w:szCs w:val="28"/>
        </w:rPr>
      </w:pPr>
      <w:r>
        <w:rPr>
          <w:rFonts w:ascii="Times New Roman" w:hAnsi="Times New Roman"/>
          <w:sz w:val="24"/>
        </w:rPr>
        <w:t>The project provides a centralized event catalogue and persistent participant records. Demonstrable outputs include role-specific dashboards, unique event passes, searchable reports, and registration emails. Payment is simulated as PAID; measured productivity gains or live financial transactions are not claimed.</w:t>
      </w:r>
    </w:p>
    <w:p w14:paraId="0FD3383B" w14:textId="77777777" w:rsidR="00692491" w:rsidRDefault="006B0E2A">
      <w:pPr>
        <w:pStyle w:val="Heading1"/>
        <w:pageBreakBefore/>
      </w:pPr>
      <w:r>
        <w:t>Mapping with Programme Outcomes (POs)</w:t>
      </w:r>
    </w:p>
    <w:p w14:paraId="3520E382" w14:textId="77777777" w:rsidR="00692491" w:rsidRPr="00FC55D6" w:rsidRDefault="006B0E2A">
      <w:pPr>
        <w:rPr>
          <w:sz w:val="24"/>
          <w:szCs w:val="28"/>
        </w:rPr>
      </w:pPr>
      <w:r w:rsidRPr="006217DA">
        <w:rPr>
          <w:b/>
          <w:bCs/>
          <w:sz w:val="24"/>
          <w:szCs w:val="28"/>
        </w:rPr>
        <w:t>Instructions:</w:t>
      </w:r>
      <w:r w:rsidRPr="00FC55D6">
        <w:rPr>
          <w:sz w:val="24"/>
          <w:szCs w:val="28"/>
        </w:rPr>
        <w:t xml:space="preserve"> Select only the POs meaningfully demonstrated by the work. Describe the specific activity, design decision, analysis, or evidence supporting each mapping.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3685"/>
        <w:gridCol w:w="4969"/>
      </w:tblGrid>
      <w:tr w:rsidR="006217DA" w:rsidRPr="00A0153F" w14:paraId="1A2008E0" w14:textId="77777777" w:rsidTr="00A0153F">
        <w:trPr>
          <w:cantSplit/>
          <w:jc w:val="center"/>
          <w:cantSplit/>
          <w:tblHeader/>
        </w:trPr>
        <w:tc>
          <w:tcPr>
            <w:tcW w:w="1267" w:type="dxa"/>
            <w:shd w:val="clear" w:color="auto" w:fill="D9EAF7"/>
            <w:vAlign w:val="center"/>
          </w:tcPr>
          <w:p w14:paraId="49C4D548" w14:textId="77777777" w:rsidR="006217DA" w:rsidRPr="00A0153F" w:rsidRDefault="006217DA" w:rsidP="00A0153F">
            <w:pPr>
              <w:spacing w:after="0" w:line="240" w:lineRule="auto"/>
              <w:jc w:val="center"/>
              <w:rPr>
                <w:sz w:val="24"/>
                <w:szCs w:val="32"/>
              </w:rPr>
            </w:pPr>
            <w:r w:rsidRPr="00A0153F">
              <w:rPr>
                <w:b/>
                <w:sz w:val="24"/>
                <w:szCs w:val="32"/>
              </w:rPr>
              <w:t>PO No.</w:t>
            </w:r>
          </w:p>
        </w:tc>
        <w:tc>
          <w:tcPr>
            <w:tcW w:w="3685" w:type="dxa"/>
            <w:shd w:val="clear" w:color="auto" w:fill="D9EAF7"/>
            <w:vAlign w:val="center"/>
          </w:tcPr>
          <w:p w14:paraId="1F3709F1" w14:textId="77777777" w:rsidR="006217DA" w:rsidRPr="00A0153F" w:rsidRDefault="006217DA" w:rsidP="00A0153F">
            <w:pPr>
              <w:spacing w:after="0" w:line="240" w:lineRule="auto"/>
              <w:jc w:val="center"/>
              <w:rPr>
                <w:b/>
                <w:sz w:val="24"/>
                <w:szCs w:val="32"/>
              </w:rPr>
            </w:pPr>
            <w:r w:rsidRPr="00A0153F">
              <w:rPr>
                <w:b/>
                <w:sz w:val="24"/>
                <w:szCs w:val="32"/>
              </w:rPr>
              <w:t xml:space="preserve">Relevant PO </w:t>
            </w:r>
          </w:p>
        </w:tc>
        <w:tc>
          <w:tcPr>
            <w:tcW w:w="4969" w:type="dxa"/>
            <w:shd w:val="clear" w:color="auto" w:fill="D9EAF7"/>
            <w:vAlign w:val="center"/>
          </w:tcPr>
          <w:p w14:paraId="1D8533C7" w14:textId="77777777" w:rsidR="006217DA" w:rsidRPr="00A0153F" w:rsidRDefault="006217DA" w:rsidP="00A0153F">
            <w:pPr>
              <w:spacing w:after="0" w:line="240" w:lineRule="auto"/>
              <w:jc w:val="center"/>
              <w:rPr>
                <w:sz w:val="24"/>
                <w:szCs w:val="32"/>
              </w:rPr>
            </w:pPr>
            <w:r w:rsidRPr="00A0153F">
              <w:rPr>
                <w:b/>
                <w:sz w:val="24"/>
                <w:szCs w:val="32"/>
              </w:rPr>
              <w:t>How the work demonstrates this PO</w:t>
            </w:r>
          </w:p>
        </w:tc>
      </w:tr>
      <w:tr w:rsidR="006217DA" w:rsidRPr="00A0153F" w14:paraId="74163F57" w14:textId="77777777" w:rsidTr="00A0153F">
        <w:trPr>
          <w:cantSplit/>
          <w:jc w:val="center"/>
          <w:cantSplit/>
        </w:trPr>
        <w:tc>
          <w:tcPr>
            <w:tcW w:w="1267" w:type="dxa"/>
            <w:vAlign w:val="center"/>
          </w:tcPr>
          <w:p w14:paraId="5A0139F6" w14:textId="77777777" w:rsidR="006217DA" w:rsidRPr="00A0153F" w:rsidRDefault="006217DA" w:rsidP="00A0153F">
            <w:pPr>
              <w:spacing w:after="0" w:line="240" w:lineRule="auto"/>
              <w:jc w:val="center"/>
              <w:rPr>
                <w:sz w:val="24"/>
                <w:szCs w:val="24"/>
              </w:rPr>
            </w:pPr>
            <w:r w:rsidRPr="00A0153F">
              <w:rPr>
                <w:sz w:val="24"/>
                <w:szCs w:val="24"/>
              </w:rPr>
              <w:t>PO1</w:t>
            </w:r>
          </w:p>
        </w:tc>
        <w:tc>
          <w:tcPr>
            <w:tcW w:w="3685" w:type="dxa"/>
            <w:vAlign w:val="center"/>
          </w:tcPr>
          <w:p w14:paraId="7C19823B" w14:textId="77777777" w:rsidR="006217DA" w:rsidRPr="00A0153F" w:rsidRDefault="006217DA" w:rsidP="00A0153F">
            <w:pPr>
              <w:spacing w:after="0" w:line="240" w:lineRule="auto"/>
              <w:rPr>
                <w:sz w:val="24"/>
                <w:szCs w:val="24"/>
              </w:rPr>
            </w:pPr>
            <w:r w:rsidRPr="00A0153F">
              <w:rPr>
                <w:sz w:val="24"/>
                <w:szCs w:val="24"/>
              </w:rPr>
              <w:t>Engineering knowledge</w:t>
            </w:r>
          </w:p>
        </w:tc>
        <w:tc>
          <w:tcPr>
            <w:tcW w:w="4969" w:type="dxa"/>
            <w:vAlign w:val="center"/>
          </w:tcPr>
          <w:p w14:paraId="79A618E7" w14:textId="77777777" w:rsidR="006217DA" w:rsidRPr="00A0153F" w:rsidRDefault="006217DA" w:rsidP="00A0153F">
            <w:pPr>
              <w:spacing w:after="20" w:line="240" w:lineRule="auto" w:before="20"/>
              <w:rPr>
                <w:sz w:val="24"/>
                <w:szCs w:val="24"/>
              </w:rPr>
            </w:pPr>
            <w:r>
              <w:rPr>
                <w:rFonts w:ascii="Times New Roman" w:hAnsi="Times New Roman"/>
                <w:sz w:val="24"/>
              </w:rPr>
              <w:t>Applies Java, HTTP, relational databases, and client-server architecture to campus event registration.</w:t>
            </w:r>
          </w:p>
        </w:tc>
      </w:tr>
      <w:tr w:rsidR="006217DA" w:rsidRPr="00A0153F" w14:paraId="312A10ED" w14:textId="77777777" w:rsidTr="00A0153F">
        <w:trPr>
          <w:cantSplit/>
          <w:jc w:val="center"/>
          <w:cantSplit/>
        </w:trPr>
        <w:tc>
          <w:tcPr>
            <w:tcW w:w="1267" w:type="dxa"/>
            <w:vAlign w:val="center"/>
          </w:tcPr>
          <w:p w14:paraId="1488DC54" w14:textId="77777777" w:rsidR="006217DA" w:rsidRPr="00A0153F" w:rsidRDefault="006217DA" w:rsidP="00A0153F">
            <w:pPr>
              <w:spacing w:after="0" w:line="240" w:lineRule="auto"/>
              <w:jc w:val="center"/>
              <w:rPr>
                <w:sz w:val="24"/>
                <w:szCs w:val="24"/>
              </w:rPr>
            </w:pPr>
            <w:r w:rsidRPr="00A0153F">
              <w:rPr>
                <w:sz w:val="24"/>
                <w:szCs w:val="24"/>
              </w:rPr>
              <w:t>PO2</w:t>
            </w:r>
          </w:p>
        </w:tc>
        <w:tc>
          <w:tcPr>
            <w:tcW w:w="3685" w:type="dxa"/>
            <w:vAlign w:val="center"/>
          </w:tcPr>
          <w:p w14:paraId="61792F65" w14:textId="77777777" w:rsidR="006217DA" w:rsidRPr="00A0153F" w:rsidRDefault="006217DA" w:rsidP="00A0153F">
            <w:pPr>
              <w:spacing w:after="0" w:line="240" w:lineRule="auto"/>
              <w:rPr>
                <w:sz w:val="24"/>
                <w:szCs w:val="24"/>
              </w:rPr>
            </w:pPr>
            <w:r w:rsidRPr="00A0153F">
              <w:rPr>
                <w:sz w:val="24"/>
                <w:szCs w:val="24"/>
              </w:rPr>
              <w:t>Problem analysis</w:t>
            </w:r>
          </w:p>
        </w:tc>
        <w:tc>
          <w:tcPr>
            <w:tcW w:w="4969" w:type="dxa"/>
            <w:vAlign w:val="center"/>
          </w:tcPr>
          <w:p w14:paraId="011C2E55" w14:textId="77777777" w:rsidR="006217DA" w:rsidRPr="00A0153F" w:rsidRDefault="006217DA" w:rsidP="00A0153F">
            <w:pPr>
              <w:spacing w:after="20" w:line="240" w:lineRule="auto" w:before="20"/>
              <w:rPr>
                <w:sz w:val="24"/>
                <w:szCs w:val="24"/>
              </w:rPr>
            </w:pPr>
            <w:r>
              <w:rPr>
                <w:rFonts w:ascii="Times New Roman" w:hAnsi="Times New Roman"/>
                <w:sz w:val="24"/>
              </w:rPr>
              <w:t>Analyses duplicate accounts, capacity limits, and deadlines; implements validation and database constraints.</w:t>
            </w:r>
          </w:p>
        </w:tc>
      </w:tr>
      <w:tr w:rsidR="006217DA" w:rsidRPr="00A0153F" w14:paraId="71958E9C" w14:textId="77777777" w:rsidTr="00A0153F">
        <w:trPr>
          <w:cantSplit/>
          <w:jc w:val="center"/>
          <w:cantSplit/>
        </w:trPr>
        <w:tc>
          <w:tcPr>
            <w:tcW w:w="1267" w:type="dxa"/>
            <w:vAlign w:val="center"/>
          </w:tcPr>
          <w:p w14:paraId="35D827B8" w14:textId="77777777" w:rsidR="006217DA" w:rsidRPr="00A0153F" w:rsidRDefault="006217DA" w:rsidP="00A0153F">
            <w:pPr>
              <w:spacing w:after="0" w:line="240" w:lineRule="auto"/>
              <w:jc w:val="center"/>
              <w:rPr>
                <w:sz w:val="24"/>
                <w:szCs w:val="24"/>
              </w:rPr>
            </w:pPr>
            <w:r w:rsidRPr="00A0153F">
              <w:rPr>
                <w:sz w:val="24"/>
                <w:szCs w:val="24"/>
              </w:rPr>
              <w:t>PO3</w:t>
            </w:r>
          </w:p>
        </w:tc>
        <w:tc>
          <w:tcPr>
            <w:tcW w:w="3685" w:type="dxa"/>
            <w:vAlign w:val="center"/>
          </w:tcPr>
          <w:p w14:paraId="40789818" w14:textId="77777777" w:rsidR="006217DA" w:rsidRPr="00A0153F" w:rsidRDefault="006217DA" w:rsidP="00A0153F">
            <w:pPr>
              <w:spacing w:after="0" w:line="240" w:lineRule="auto"/>
              <w:rPr>
                <w:sz w:val="24"/>
                <w:szCs w:val="24"/>
              </w:rPr>
            </w:pPr>
            <w:r w:rsidRPr="00A0153F">
              <w:rPr>
                <w:sz w:val="24"/>
                <w:szCs w:val="24"/>
              </w:rPr>
              <w:t>Design/development of solutions</w:t>
            </w:r>
          </w:p>
        </w:tc>
        <w:tc>
          <w:tcPr>
            <w:tcW w:w="4969" w:type="dxa"/>
            <w:vAlign w:val="center"/>
          </w:tcPr>
          <w:p w14:paraId="6D6FB592" w14:textId="77777777" w:rsidR="006217DA" w:rsidRPr="00A0153F" w:rsidRDefault="006217DA" w:rsidP="00A0153F">
            <w:pPr>
              <w:spacing w:after="20" w:line="240" w:lineRule="auto" w:before="20"/>
              <w:rPr>
                <w:sz w:val="24"/>
                <w:szCs w:val="24"/>
              </w:rPr>
            </w:pPr>
            <w:r>
              <w:rPr>
                <w:rFonts w:ascii="Times New Roman" w:hAnsi="Times New Roman"/>
                <w:sz w:val="24"/>
              </w:rPr>
              <w:t>Designs role-specific dashboards, event CRUD, profiles, passes, and reports with a layered architecture.</w:t>
            </w:r>
          </w:p>
        </w:tc>
      </w:tr>
      <w:tr w:rsidR="006217DA" w:rsidRPr="00A0153F" w14:paraId="6F7B04BB" w14:textId="77777777" w:rsidTr="00A0153F">
        <w:trPr>
          <w:cantSplit/>
          <w:jc w:val="center"/>
          <w:cantSplit/>
        </w:trPr>
        <w:tc>
          <w:tcPr>
            <w:tcW w:w="1267" w:type="dxa"/>
            <w:vAlign w:val="center"/>
          </w:tcPr>
          <w:p w14:paraId="118CD828" w14:textId="77777777" w:rsidR="006217DA" w:rsidRPr="00A0153F" w:rsidRDefault="006217DA" w:rsidP="00A0153F">
            <w:pPr>
              <w:spacing w:after="0" w:line="240" w:lineRule="auto"/>
              <w:jc w:val="center"/>
              <w:rPr>
                <w:sz w:val="24"/>
                <w:szCs w:val="24"/>
              </w:rPr>
            </w:pPr>
            <w:r w:rsidRPr="00A0153F">
              <w:rPr>
                <w:sz w:val="24"/>
                <w:szCs w:val="24"/>
              </w:rPr>
              <w:t>PO4</w:t>
            </w:r>
          </w:p>
        </w:tc>
        <w:tc>
          <w:tcPr>
            <w:tcW w:w="3685" w:type="dxa"/>
            <w:vAlign w:val="center"/>
          </w:tcPr>
          <w:p w14:paraId="634D3625" w14:textId="77777777" w:rsidR="006217DA" w:rsidRPr="00A0153F" w:rsidRDefault="006217DA" w:rsidP="00A0153F">
            <w:pPr>
              <w:spacing w:after="0" w:line="240" w:lineRule="auto"/>
              <w:rPr>
                <w:sz w:val="24"/>
                <w:szCs w:val="24"/>
              </w:rPr>
            </w:pPr>
            <w:r w:rsidRPr="00A0153F">
              <w:rPr>
                <w:sz w:val="24"/>
                <w:szCs w:val="24"/>
              </w:rPr>
              <w:t>Conduct investigations of complex problems</w:t>
            </w:r>
          </w:p>
        </w:tc>
        <w:tc>
          <w:tcPr>
            <w:tcW w:w="4969" w:type="dxa"/>
            <w:vAlign w:val="center"/>
          </w:tcPr>
          <w:p w14:paraId="24230B73" w14:textId="77777777" w:rsidR="006217DA" w:rsidRPr="00A0153F" w:rsidRDefault="006217DA" w:rsidP="00A0153F">
            <w:pPr>
              <w:spacing w:after="20" w:line="240" w:lineRule="auto" w:before="20"/>
              <w:rPr>
                <w:sz w:val="24"/>
                <w:szCs w:val="24"/>
              </w:rPr>
            </w:pPr>
            <w:r>
              <w:rPr>
                <w:rFonts w:ascii="Times New Roman" w:hAnsi="Times New Roman"/>
                <w:sz w:val="24"/>
              </w:rPr>
              <w:t>Limited evidence: investigates deployment and validation failures through logs and database checks; no formal complex-problem experiment.</w:t>
            </w:r>
          </w:p>
        </w:tc>
      </w:tr>
      <w:tr w:rsidR="006217DA" w:rsidRPr="00A0153F" w14:paraId="3B362F3F" w14:textId="77777777" w:rsidTr="00A0153F">
        <w:trPr>
          <w:cantSplit/>
          <w:jc w:val="center"/>
          <w:cantSplit/>
        </w:trPr>
        <w:tc>
          <w:tcPr>
            <w:tcW w:w="1267" w:type="dxa"/>
            <w:vAlign w:val="center"/>
          </w:tcPr>
          <w:p w14:paraId="5D715E7C" w14:textId="77777777" w:rsidR="006217DA" w:rsidRPr="00A0153F" w:rsidRDefault="006217DA" w:rsidP="00A0153F">
            <w:pPr>
              <w:spacing w:after="0" w:line="240" w:lineRule="auto"/>
              <w:jc w:val="center"/>
              <w:rPr>
                <w:sz w:val="24"/>
                <w:szCs w:val="24"/>
              </w:rPr>
            </w:pPr>
            <w:r w:rsidRPr="00A0153F">
              <w:rPr>
                <w:sz w:val="24"/>
                <w:szCs w:val="24"/>
              </w:rPr>
              <w:t>PO5</w:t>
            </w:r>
          </w:p>
        </w:tc>
        <w:tc>
          <w:tcPr>
            <w:tcW w:w="3685" w:type="dxa"/>
            <w:vAlign w:val="center"/>
          </w:tcPr>
          <w:p w14:paraId="6142B242" w14:textId="77777777" w:rsidR="006217DA" w:rsidRPr="00A0153F" w:rsidRDefault="00A0153F" w:rsidP="00A0153F">
            <w:pPr>
              <w:spacing w:after="0" w:line="240" w:lineRule="auto"/>
              <w:rPr>
                <w:sz w:val="24"/>
                <w:szCs w:val="24"/>
              </w:rPr>
            </w:pPr>
            <w:r w:rsidRPr="00A0153F">
              <w:rPr>
                <w:sz w:val="24"/>
                <w:szCs w:val="24"/>
              </w:rPr>
              <w:t>Engineering Tool Usage</w:t>
            </w:r>
          </w:p>
        </w:tc>
        <w:tc>
          <w:tcPr>
            <w:tcW w:w="4969" w:type="dxa"/>
            <w:vAlign w:val="center"/>
          </w:tcPr>
          <w:p w14:paraId="56BD6771" w14:textId="77777777" w:rsidR="006217DA" w:rsidRPr="00A0153F" w:rsidRDefault="006217DA" w:rsidP="00A0153F">
            <w:pPr>
              <w:spacing w:after="20" w:line="240" w:lineRule="auto" w:before="20"/>
              <w:rPr>
                <w:sz w:val="24"/>
                <w:szCs w:val="24"/>
              </w:rPr>
            </w:pPr>
            <w:r>
              <w:rPr>
                <w:rFonts w:ascii="Times New Roman" w:hAnsi="Times New Roman"/>
                <w:sz w:val="24"/>
              </w:rPr>
              <w:t>Uses Maven, Eclipse, Tomcat, JDBC, and MySQL to build, deploy, and inspect the application.</w:t>
            </w:r>
          </w:p>
        </w:tc>
      </w:tr>
      <w:tr w:rsidR="006217DA" w:rsidRPr="00A0153F" w14:paraId="7A013EF5" w14:textId="77777777" w:rsidTr="00A0153F">
        <w:trPr>
          <w:cantSplit/>
          <w:jc w:val="center"/>
          <w:cantSplit/>
        </w:trPr>
        <w:tc>
          <w:tcPr>
            <w:tcW w:w="1267" w:type="dxa"/>
            <w:vAlign w:val="center"/>
          </w:tcPr>
          <w:p w14:paraId="28BF4B85" w14:textId="77777777" w:rsidR="006217DA" w:rsidRPr="00A0153F" w:rsidRDefault="006217DA" w:rsidP="00A0153F">
            <w:pPr>
              <w:spacing w:after="0" w:line="240" w:lineRule="auto"/>
              <w:jc w:val="center"/>
              <w:rPr>
                <w:sz w:val="24"/>
                <w:szCs w:val="24"/>
              </w:rPr>
            </w:pPr>
            <w:r w:rsidRPr="00A0153F">
              <w:rPr>
                <w:sz w:val="24"/>
                <w:szCs w:val="24"/>
              </w:rPr>
              <w:t>PO6</w:t>
            </w:r>
          </w:p>
        </w:tc>
        <w:tc>
          <w:tcPr>
            <w:tcW w:w="3685" w:type="dxa"/>
            <w:vAlign w:val="center"/>
          </w:tcPr>
          <w:p w14:paraId="4DC0F9AB" w14:textId="77777777" w:rsidR="006217DA" w:rsidRPr="00A0153F" w:rsidRDefault="00A0153F" w:rsidP="00A0153F">
            <w:pPr>
              <w:spacing w:after="0" w:line="240" w:lineRule="auto"/>
              <w:rPr>
                <w:sz w:val="24"/>
                <w:szCs w:val="24"/>
              </w:rPr>
            </w:pPr>
            <w:r w:rsidRPr="00A0153F">
              <w:rPr>
                <w:sz w:val="24"/>
                <w:szCs w:val="24"/>
              </w:rPr>
              <w:t>The Engineer and the World</w:t>
            </w:r>
          </w:p>
        </w:tc>
        <w:tc>
          <w:tcPr>
            <w:tcW w:w="4969" w:type="dxa"/>
            <w:vAlign w:val="center"/>
          </w:tcPr>
          <w:p w14:paraId="7F36F27A" w14:textId="77777777" w:rsidR="006217DA" w:rsidRPr="00A0153F" w:rsidRDefault="006217DA" w:rsidP="00A0153F">
            <w:pPr>
              <w:spacing w:after="20" w:line="240" w:lineRule="auto" w:before="20"/>
              <w:rPr>
                <w:sz w:val="24"/>
                <w:szCs w:val="24"/>
              </w:rPr>
            </w:pPr>
            <w:r>
              <w:rPr>
                <w:rFonts w:ascii="Times New Roman" w:hAnsi="Times New Roman"/>
                <w:sz w:val="24"/>
              </w:rPr>
              <w:t>Addresses campus coordination needs while recognizing privacy, connectivity, and deployment limitations; wider societal impact is unmeasured.</w:t>
            </w:r>
          </w:p>
        </w:tc>
      </w:tr>
      <w:tr w:rsidR="00A0153F" w:rsidRPr="00A0153F" w14:paraId="1840D972" w14:textId="77777777" w:rsidTr="00A0153F">
        <w:trPr>
          <w:cantSplit/>
          <w:jc w:val="center"/>
          <w:cantSplit/>
        </w:trPr>
        <w:tc>
          <w:tcPr>
            <w:tcW w:w="1267" w:type="dxa"/>
            <w:vAlign w:val="center"/>
          </w:tcPr>
          <w:p w14:paraId="1CD93AF6" w14:textId="77777777" w:rsidR="00A0153F" w:rsidRPr="00A0153F" w:rsidRDefault="00A0153F" w:rsidP="00A0153F">
            <w:pPr>
              <w:spacing w:after="0" w:line="240" w:lineRule="auto"/>
              <w:jc w:val="center"/>
              <w:rPr>
                <w:sz w:val="24"/>
                <w:szCs w:val="24"/>
              </w:rPr>
            </w:pPr>
            <w:r w:rsidRPr="00A0153F">
              <w:rPr>
                <w:sz w:val="24"/>
                <w:szCs w:val="24"/>
              </w:rPr>
              <w:t>PO7</w:t>
            </w:r>
          </w:p>
        </w:tc>
        <w:tc>
          <w:tcPr>
            <w:tcW w:w="3685" w:type="dxa"/>
            <w:vAlign w:val="center"/>
          </w:tcPr>
          <w:p w14:paraId="54B7AFE1" w14:textId="77777777" w:rsidR="00A0153F" w:rsidRPr="00A0153F" w:rsidRDefault="00A0153F" w:rsidP="00A0153F">
            <w:pPr>
              <w:spacing w:after="0" w:line="240" w:lineRule="auto"/>
              <w:rPr>
                <w:sz w:val="24"/>
                <w:szCs w:val="24"/>
              </w:rPr>
            </w:pPr>
            <w:r w:rsidRPr="00A0153F">
              <w:rPr>
                <w:sz w:val="24"/>
                <w:szCs w:val="24"/>
              </w:rPr>
              <w:t>Ethics</w:t>
            </w:r>
          </w:p>
        </w:tc>
        <w:tc>
          <w:tcPr>
            <w:tcW w:w="4969" w:type="dxa"/>
            <w:vAlign w:val="center"/>
          </w:tcPr>
          <w:p w14:paraId="25E333A4" w14:textId="77777777" w:rsidR="00A0153F" w:rsidRPr="00A0153F" w:rsidRDefault="00A0153F" w:rsidP="00A0153F">
            <w:pPr>
              <w:spacing w:after="20" w:line="240" w:lineRule="auto" w:before="20"/>
              <w:rPr>
                <w:sz w:val="24"/>
                <w:szCs w:val="24"/>
              </w:rPr>
            </w:pPr>
            <w:r>
              <w:rPr>
                <w:rFonts w:ascii="Times New Roman" w:hAnsi="Times New Roman"/>
                <w:sz w:val="24"/>
              </w:rPr>
              <w:t>Uses BCrypt, OTP, role checks, and prepared statements; protects student information and identifies simulated payment.</w:t>
            </w:r>
          </w:p>
        </w:tc>
      </w:tr>
      <w:tr w:rsidR="00A0153F" w:rsidRPr="00A0153F" w14:paraId="08640A38" w14:textId="77777777" w:rsidTr="00A0153F">
        <w:trPr>
          <w:cantSplit/>
          <w:jc w:val="center"/>
          <w:cantSplit/>
        </w:trPr>
        <w:tc>
          <w:tcPr>
            <w:tcW w:w="1267" w:type="dxa"/>
            <w:vAlign w:val="center"/>
          </w:tcPr>
          <w:p w14:paraId="0AE2AD1B" w14:textId="77777777" w:rsidR="00A0153F" w:rsidRPr="00A0153F" w:rsidRDefault="00A0153F" w:rsidP="00A0153F">
            <w:pPr>
              <w:spacing w:after="0" w:line="240" w:lineRule="auto"/>
              <w:jc w:val="center"/>
              <w:rPr>
                <w:sz w:val="24"/>
                <w:szCs w:val="24"/>
              </w:rPr>
            </w:pPr>
            <w:r w:rsidRPr="00A0153F">
              <w:rPr>
                <w:sz w:val="24"/>
                <w:szCs w:val="24"/>
              </w:rPr>
              <w:t>PO8</w:t>
            </w:r>
          </w:p>
        </w:tc>
        <w:tc>
          <w:tcPr>
            <w:tcW w:w="3685" w:type="dxa"/>
            <w:vAlign w:val="center"/>
          </w:tcPr>
          <w:p w14:paraId="35178B3F" w14:textId="77777777" w:rsidR="00A0153F" w:rsidRPr="00A0153F" w:rsidRDefault="00A0153F" w:rsidP="00A0153F">
            <w:pPr>
              <w:spacing w:after="0" w:line="240" w:lineRule="auto"/>
              <w:rPr>
                <w:sz w:val="24"/>
                <w:szCs w:val="24"/>
              </w:rPr>
            </w:pPr>
            <w:r w:rsidRPr="00A0153F">
              <w:rPr>
                <w:sz w:val="24"/>
                <w:szCs w:val="24"/>
              </w:rPr>
              <w:t>Individual and Collaborative Team Work</w:t>
            </w:r>
          </w:p>
        </w:tc>
        <w:tc>
          <w:tcPr>
            <w:tcW w:w="4969" w:type="dxa"/>
            <w:vAlign w:val="center"/>
          </w:tcPr>
          <w:p w14:paraId="6345D0B1" w14:textId="77777777" w:rsidR="00A0153F" w:rsidRPr="00A0153F" w:rsidRDefault="00A0153F" w:rsidP="00A0153F">
            <w:pPr>
              <w:spacing w:after="20" w:line="240" w:lineRule="auto" w:before="20"/>
              <w:rPr>
                <w:sz w:val="24"/>
                <w:szCs w:val="24"/>
              </w:rPr>
            </w:pPr>
            <w:r>
              <w:rPr>
                <w:rFonts w:ascii="Times New Roman" w:hAnsi="Times New Roman"/>
                <w:sz w:val="24"/>
              </w:rPr>
              <w:t>Demonstrates individual implementation and documentation. Collaborative team-work evidence is not provided.</w:t>
            </w:r>
          </w:p>
        </w:tc>
      </w:tr>
      <w:tr w:rsidR="00A0153F" w:rsidRPr="00A0153F" w14:paraId="28AEA80A" w14:textId="77777777" w:rsidTr="00A0153F">
        <w:trPr>
          <w:cantSplit/>
          <w:jc w:val="center"/>
          <w:cantSplit/>
        </w:trPr>
        <w:tc>
          <w:tcPr>
            <w:tcW w:w="1267" w:type="dxa"/>
            <w:vAlign w:val="center"/>
          </w:tcPr>
          <w:p w14:paraId="00E8B9C0" w14:textId="77777777" w:rsidR="00A0153F" w:rsidRPr="00A0153F" w:rsidRDefault="00A0153F" w:rsidP="00A0153F">
            <w:pPr>
              <w:spacing w:after="0" w:line="240" w:lineRule="auto"/>
              <w:jc w:val="center"/>
              <w:rPr>
                <w:sz w:val="24"/>
                <w:szCs w:val="24"/>
              </w:rPr>
            </w:pPr>
            <w:r w:rsidRPr="00A0153F">
              <w:rPr>
                <w:sz w:val="24"/>
                <w:szCs w:val="24"/>
              </w:rPr>
              <w:t>PO9</w:t>
            </w:r>
          </w:p>
        </w:tc>
        <w:tc>
          <w:tcPr>
            <w:tcW w:w="3685" w:type="dxa"/>
            <w:vAlign w:val="center"/>
          </w:tcPr>
          <w:p w14:paraId="7B2A9F16" w14:textId="77777777" w:rsidR="00A0153F" w:rsidRPr="00A0153F" w:rsidRDefault="00A0153F" w:rsidP="00A0153F">
            <w:pPr>
              <w:spacing w:after="0" w:line="240" w:lineRule="auto"/>
              <w:rPr>
                <w:sz w:val="24"/>
                <w:szCs w:val="24"/>
              </w:rPr>
            </w:pPr>
            <w:r w:rsidRPr="00A0153F">
              <w:rPr>
                <w:sz w:val="24"/>
                <w:szCs w:val="24"/>
              </w:rPr>
              <w:t>Communication</w:t>
            </w:r>
          </w:p>
        </w:tc>
        <w:tc>
          <w:tcPr>
            <w:tcW w:w="4969" w:type="dxa"/>
            <w:vAlign w:val="center"/>
          </w:tcPr>
          <w:p w14:paraId="2D2612DE" w14:textId="77777777" w:rsidR="00A0153F" w:rsidRPr="00A0153F" w:rsidRDefault="00A0153F" w:rsidP="00A0153F">
            <w:pPr>
              <w:spacing w:after="20" w:line="240" w:lineRule="auto" w:before="20"/>
              <w:rPr>
                <w:sz w:val="24"/>
                <w:szCs w:val="24"/>
              </w:rPr>
            </w:pPr>
            <w:r>
              <w:rPr>
                <w:rFonts w:ascii="Times New Roman" w:hAnsi="Times New Roman"/>
                <w:sz w:val="24"/>
              </w:rPr>
              <w:t>Communicates workflows through forms, validation messages, emails, architecture diagrams, and the project report.</w:t>
            </w:r>
          </w:p>
        </w:tc>
      </w:tr>
      <w:tr w:rsidR="00A0153F" w:rsidRPr="00A0153F" w14:paraId="7B111B88" w14:textId="77777777" w:rsidTr="00A0153F">
        <w:trPr>
          <w:cantSplit/>
          <w:jc w:val="center"/>
          <w:cantSplit/>
        </w:trPr>
        <w:tc>
          <w:tcPr>
            <w:tcW w:w="1267" w:type="dxa"/>
            <w:vAlign w:val="center"/>
          </w:tcPr>
          <w:p w14:paraId="4F7155DB" w14:textId="77777777" w:rsidR="00A0153F" w:rsidRPr="00A0153F" w:rsidRDefault="00A0153F" w:rsidP="00A0153F">
            <w:pPr>
              <w:spacing w:after="0" w:line="240" w:lineRule="auto"/>
              <w:jc w:val="center"/>
              <w:rPr>
                <w:sz w:val="24"/>
                <w:szCs w:val="24"/>
              </w:rPr>
            </w:pPr>
            <w:r w:rsidRPr="00A0153F">
              <w:rPr>
                <w:sz w:val="24"/>
                <w:szCs w:val="24"/>
              </w:rPr>
              <w:t>PO10</w:t>
            </w:r>
          </w:p>
        </w:tc>
        <w:tc>
          <w:tcPr>
            <w:tcW w:w="3685" w:type="dxa"/>
            <w:vAlign w:val="center"/>
          </w:tcPr>
          <w:p w14:paraId="49F7A4AD" w14:textId="77777777" w:rsidR="00A0153F" w:rsidRPr="00A0153F" w:rsidRDefault="00A0153F" w:rsidP="00A0153F">
            <w:pPr>
              <w:spacing w:after="0" w:line="240" w:lineRule="auto"/>
              <w:rPr>
                <w:sz w:val="24"/>
                <w:szCs w:val="24"/>
              </w:rPr>
            </w:pPr>
            <w:r w:rsidRPr="00A0153F">
              <w:rPr>
                <w:sz w:val="24"/>
                <w:szCs w:val="24"/>
              </w:rPr>
              <w:t>Project management and finance</w:t>
            </w:r>
          </w:p>
        </w:tc>
        <w:tc>
          <w:tcPr>
            <w:tcW w:w="4969" w:type="dxa"/>
            <w:vAlign w:val="center"/>
          </w:tcPr>
          <w:p w14:paraId="3C754CD3" w14:textId="77777777" w:rsidR="00A0153F" w:rsidRPr="00A0153F" w:rsidRDefault="00A0153F" w:rsidP="00A0153F">
            <w:pPr>
              <w:spacing w:after="20" w:line="240" w:lineRule="auto" w:before="20"/>
              <w:rPr>
                <w:sz w:val="24"/>
                <w:szCs w:val="24"/>
              </w:rPr>
            </w:pPr>
            <w:r>
              <w:rPr>
                <w:rFonts w:ascii="Times New Roman" w:hAnsi="Times New Roman"/>
                <w:sz w:val="24"/>
              </w:rPr>
              <w:t>Organizes account, event, registration, and reporting modules. Event fees are stored; financial appraisal and real payments are outside scope.</w:t>
            </w:r>
          </w:p>
        </w:tc>
      </w:tr>
      <w:tr w:rsidR="00A0153F" w:rsidRPr="00A0153F" w14:paraId="0653D041" w14:textId="77777777" w:rsidTr="00A0153F">
        <w:trPr>
          <w:cantSplit/>
          <w:jc w:val="center"/>
          <w:cantSplit/>
        </w:trPr>
        <w:tc>
          <w:tcPr>
            <w:tcW w:w="1267" w:type="dxa"/>
            <w:vAlign w:val="center"/>
          </w:tcPr>
          <w:p w14:paraId="5A5A2B4A" w14:textId="77777777" w:rsidR="00A0153F" w:rsidRPr="00A0153F" w:rsidRDefault="00A0153F" w:rsidP="00A0153F">
            <w:pPr>
              <w:spacing w:after="0" w:line="240" w:lineRule="auto"/>
              <w:jc w:val="center"/>
              <w:rPr>
                <w:sz w:val="24"/>
                <w:szCs w:val="24"/>
              </w:rPr>
            </w:pPr>
            <w:r w:rsidRPr="00A0153F">
              <w:rPr>
                <w:sz w:val="24"/>
                <w:szCs w:val="24"/>
              </w:rPr>
              <w:t>PO11</w:t>
            </w:r>
          </w:p>
        </w:tc>
        <w:tc>
          <w:tcPr>
            <w:tcW w:w="3685" w:type="dxa"/>
            <w:vAlign w:val="center"/>
          </w:tcPr>
          <w:p w14:paraId="503B8B86" w14:textId="77777777" w:rsidR="00A0153F" w:rsidRPr="00A0153F" w:rsidRDefault="00A0153F" w:rsidP="00A0153F">
            <w:pPr>
              <w:spacing w:after="0" w:line="240" w:lineRule="auto"/>
              <w:rPr>
                <w:sz w:val="24"/>
                <w:szCs w:val="24"/>
              </w:rPr>
            </w:pPr>
            <w:r w:rsidRPr="00A0153F">
              <w:rPr>
                <w:sz w:val="24"/>
                <w:szCs w:val="24"/>
              </w:rPr>
              <w:t>Life-long learning</w:t>
            </w:r>
          </w:p>
        </w:tc>
        <w:tc>
          <w:tcPr>
            <w:tcW w:w="4969" w:type="dxa"/>
            <w:vAlign w:val="center"/>
          </w:tcPr>
          <w:p w14:paraId="17648520" w14:textId="77777777" w:rsidR="00A0153F" w:rsidRPr="00A0153F" w:rsidRDefault="00A0153F" w:rsidP="00A0153F">
            <w:pPr>
              <w:spacing w:after="20" w:line="240" w:lineRule="auto" w:before="20"/>
              <w:rPr>
                <w:sz w:val="24"/>
                <w:szCs w:val="24"/>
              </w:rPr>
            </w:pPr>
            <w:r>
              <w:rPr>
                <w:rFonts w:ascii="Times New Roman" w:hAnsi="Times New Roman"/>
                <w:sz w:val="24"/>
              </w:rPr>
              <w:t>Integrates JSP, Servlets, JDBC, OTP, BCrypt, and deployment practices; identifies further testing and production improvements.</w:t>
            </w:r>
          </w:p>
        </w:tc>
      </w:tr>
    </w:tbl>
    <w:p w14:paraId="501A605F" w14:textId="77777777" w:rsidR="00692491" w:rsidRDefault="006B0E2A" w:rsidP="006217DA">
      <w:pPr>
        <w:pStyle w:val="Heading1"/>
        <w:pageBreakBefore/>
        <w:spacing w:before="0" w:after="240" w:line="240" w:lineRule="auto"/>
      </w:pPr>
      <w:r>
        <w:t>Mapping with Programme Specific Outcomes (PSOs)</w:t>
      </w:r>
    </w:p>
    <w:p w14:paraId="1EEFFA53" w14:textId="77777777" w:rsidR="00692491" w:rsidRPr="006217DA" w:rsidRDefault="006B0E2A" w:rsidP="006217DA">
      <w:pPr>
        <w:jc w:val="both"/>
        <w:rPr>
          <w:sz w:val="24"/>
          <w:szCs w:val="28"/>
        </w:rPr>
      </w:pPr>
      <w:r w:rsidRPr="006217DA">
        <w:rPr>
          <w:b/>
          <w:bCs/>
          <w:sz w:val="24"/>
          <w:szCs w:val="28"/>
        </w:rPr>
        <w:t>Instructions:</w:t>
      </w:r>
      <w:r w:rsidRPr="006217DA">
        <w:rPr>
          <w:sz w:val="24"/>
          <w:szCs w:val="28"/>
        </w:rPr>
        <w:t xml:space="preserve"> Select the PSOs demonstrated by the work and explain the connection to the approved programme-specific outcome.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3"/>
        <w:gridCol w:w="5260"/>
      </w:tblGrid>
      <w:tr w:rsidR="006217DA" w:rsidRPr="00A0153F" w14:paraId="5C4DF641" w14:textId="77777777" w:rsidTr="00A0153F">
        <w:trPr>
          <w:cantSplit/>
          <w:trHeight/>
          <w:cantSplit/>
          <w:tblHeader/>
        </w:trPr>
        <w:tc>
          <w:tcPr>
            <w:tcW w:w="4913" w:type="dxa"/>
            <w:shd w:val="clear" w:color="auto" w:fill="D9EAF7"/>
            <w:vAlign w:val="center"/>
          </w:tcPr>
          <w:p w14:paraId="77630583" w14:textId="77777777" w:rsidR="006217DA" w:rsidRPr="00A0153F" w:rsidRDefault="006217DA" w:rsidP="00A0153F">
            <w:pPr>
              <w:spacing w:after="0" w:line="240" w:lineRule="auto"/>
              <w:jc w:val="center"/>
              <w:rPr>
                <w:sz w:val="24"/>
                <w:szCs w:val="24"/>
              </w:rPr>
            </w:pPr>
            <w:r w:rsidRPr="00A0153F">
              <w:rPr>
                <w:b/>
                <w:sz w:val="24"/>
                <w:szCs w:val="24"/>
              </w:rPr>
              <w:t>PSO No.</w:t>
            </w:r>
          </w:p>
        </w:tc>
        <w:tc>
          <w:tcPr>
            <w:tcW w:w="5260" w:type="dxa"/>
            <w:shd w:val="clear" w:color="auto" w:fill="D9EAF7"/>
            <w:vAlign w:val="center"/>
          </w:tcPr>
          <w:p w14:paraId="2CD757BF" w14:textId="77777777" w:rsidR="006217DA" w:rsidRPr="00A0153F" w:rsidRDefault="006217DA" w:rsidP="00A0153F">
            <w:pPr>
              <w:spacing w:after="0" w:line="240" w:lineRule="auto"/>
              <w:jc w:val="center"/>
              <w:rPr>
                <w:sz w:val="24"/>
                <w:szCs w:val="24"/>
              </w:rPr>
            </w:pPr>
            <w:r w:rsidRPr="00A0153F">
              <w:rPr>
                <w:b/>
                <w:sz w:val="24"/>
                <w:szCs w:val="24"/>
              </w:rPr>
              <w:t>How the work demonstrates this PSO</w:t>
            </w:r>
          </w:p>
        </w:tc>
      </w:tr>
      <w:tr w:rsidR="006217DA" w:rsidRPr="00A0153F" w14:paraId="60119FA0" w14:textId="77777777" w:rsidTr="00A0153F">
        <w:trPr>
          <w:cantSplit/>
          <w:trHeight/>
          <w:cantSplit/>
        </w:trPr>
        <w:tc>
          <w:tcPr>
            <w:tcW w:w="4913" w:type="dxa"/>
            <w:vAlign w:val="center"/>
          </w:tcPr>
          <w:p w14:paraId="35ECFA79" w14:textId="77777777" w:rsidR="006217DA" w:rsidRPr="00A0153F" w:rsidRDefault="006217DA" w:rsidP="00A0153F">
            <w:pPr>
              <w:spacing w:after="0" w:line="240" w:lineRule="auto"/>
              <w:jc w:val="both"/>
              <w:rPr>
                <w:sz w:val="24"/>
                <w:szCs w:val="24"/>
              </w:rPr>
            </w:pPr>
            <w:r w:rsidRPr="00A0153F">
              <w:rPr>
                <w:b/>
                <w:bCs/>
                <w:sz w:val="24"/>
                <w:szCs w:val="24"/>
              </w:rPr>
              <w:t>PSO1:</w:t>
            </w:r>
            <w:r w:rsidRPr="00A0153F">
              <w:rPr>
                <w:sz w:val="24"/>
                <w:szCs w:val="24"/>
              </w:rPr>
              <w:t xml:space="preserve"> The ability to apply Software Engineering practices and strategies in software project development using open-source programming environment for the success of organization.</w:t>
            </w:r>
          </w:p>
        </w:tc>
        <w:tc>
          <w:tcPr>
            <w:tcW w:w="5260" w:type="dxa"/>
            <w:vAlign w:val="center"/>
          </w:tcPr>
          <w:p w14:paraId="5F51CC25" w14:textId="77777777" w:rsidR="006217DA" w:rsidRPr="00A0153F" w:rsidRDefault="006217DA" w:rsidP="00A0153F">
            <w:pPr>
              <w:spacing w:after="20" w:line="240" w:lineRule="auto" w:before="20"/>
              <w:rPr>
                <w:sz w:val="24"/>
                <w:szCs w:val="24"/>
              </w:rPr>
            </w:pPr>
            <w:r>
              <w:rPr>
                <w:rFonts w:ascii="Times New Roman" w:hAnsi="Times New Roman"/>
                <w:sz w:val="24"/>
              </w:rPr>
              <w:t>Applies software engineering through requirement analysis, layered design, modular Java packages, validation, and documentation. Uses Java, Maven, Tomcat, and MySQL to build a maintainable campus application.</w:t>
            </w:r>
          </w:p>
        </w:tc>
      </w:tr>
      <w:tr w:rsidR="006217DA" w:rsidRPr="00A0153F" w14:paraId="0997E421" w14:textId="77777777" w:rsidTr="00A0153F">
        <w:trPr>
          <w:cantSplit/>
          <w:trHeight/>
          <w:cantSplit/>
        </w:trPr>
        <w:tc>
          <w:tcPr>
            <w:tcW w:w="4913" w:type="dxa"/>
            <w:vAlign w:val="center"/>
          </w:tcPr>
          <w:p w14:paraId="1F25A474" w14:textId="77777777" w:rsidR="006217DA" w:rsidRPr="00A0153F" w:rsidRDefault="006217DA" w:rsidP="00A0153F">
            <w:pPr>
              <w:spacing w:after="0" w:line="240" w:lineRule="auto"/>
              <w:jc w:val="both"/>
              <w:rPr>
                <w:sz w:val="24"/>
                <w:szCs w:val="24"/>
              </w:rPr>
            </w:pPr>
            <w:r w:rsidRPr="00A0153F">
              <w:rPr>
                <w:b/>
                <w:bCs/>
                <w:sz w:val="24"/>
                <w:szCs w:val="24"/>
              </w:rPr>
              <w:t>PSO2:</w:t>
            </w:r>
            <w:r w:rsidRPr="00A0153F">
              <w:rPr>
                <w:sz w:val="24"/>
                <w:szCs w:val="24"/>
              </w:rPr>
              <w:t xml:space="preserve"> The ability to design and develop computer programs in networking, web applications and IoT as per the society needs.</w:t>
            </w:r>
          </w:p>
        </w:tc>
        <w:tc>
          <w:tcPr>
            <w:tcW w:w="5260" w:type="dxa"/>
            <w:vAlign w:val="center"/>
          </w:tcPr>
          <w:p w14:paraId="0222BC21" w14:textId="77777777" w:rsidR="006217DA" w:rsidRPr="00A0153F" w:rsidRDefault="006217DA" w:rsidP="00A0153F">
            <w:pPr>
              <w:spacing w:after="20" w:line="240" w:lineRule="auto" w:before="20"/>
              <w:rPr>
                <w:sz w:val="24"/>
                <w:szCs w:val="24"/>
              </w:rPr>
            </w:pPr>
            <w:r>
              <w:rPr>
                <w:rFonts w:ascii="Times New Roman" w:hAnsi="Times New Roman"/>
                <w:sz w:val="24"/>
              </w:rPr>
              <w:t>Develops a browser-based application with HTTP requests, role-specific pages, OTP authentication, sessions, file uploads, and email notifications. Demonstrates the web-application component; no IoT implementation is claimed.</w:t>
            </w:r>
          </w:p>
        </w:tc>
      </w:tr>
      <w:tr w:rsidR="006217DA" w:rsidRPr="00A0153F" w14:paraId="0C414328" w14:textId="77777777" w:rsidTr="00A0153F">
        <w:trPr>
          <w:cantSplit/>
          <w:trHeight/>
          <w:cantSplit/>
        </w:trPr>
        <w:tc>
          <w:tcPr>
            <w:tcW w:w="4913" w:type="dxa"/>
            <w:vAlign w:val="center"/>
          </w:tcPr>
          <w:p w14:paraId="23178AED" w14:textId="77777777" w:rsidR="006217DA" w:rsidRPr="00A0153F" w:rsidRDefault="006217DA" w:rsidP="00A0153F">
            <w:pPr>
              <w:spacing w:after="0" w:line="240" w:lineRule="auto"/>
              <w:jc w:val="both"/>
              <w:rPr>
                <w:sz w:val="24"/>
                <w:szCs w:val="24"/>
              </w:rPr>
            </w:pPr>
            <w:r w:rsidRPr="00A0153F">
              <w:rPr>
                <w:b/>
                <w:bCs/>
                <w:sz w:val="24"/>
                <w:szCs w:val="24"/>
              </w:rPr>
              <w:t>PSO3:</w:t>
            </w:r>
            <w:r w:rsidRPr="00A0153F">
              <w:rPr>
                <w:sz w:val="24"/>
                <w:szCs w:val="24"/>
              </w:rPr>
              <w:t xml:space="preserve"> To inculcate an ability to analyze, design and implement database applications.</w:t>
            </w:r>
          </w:p>
        </w:tc>
        <w:tc>
          <w:tcPr>
            <w:tcW w:w="5260" w:type="dxa"/>
            <w:vAlign w:val="center"/>
          </w:tcPr>
          <w:p w14:paraId="593974C3" w14:textId="77777777" w:rsidR="006217DA" w:rsidRPr="00A0153F" w:rsidRDefault="006217DA" w:rsidP="00A0153F">
            <w:pPr>
              <w:spacing w:after="20" w:line="240" w:lineRule="auto" w:before="20"/>
              <w:rPr>
                <w:sz w:val="24"/>
                <w:szCs w:val="24"/>
              </w:rPr>
            </w:pPr>
            <w:r>
              <w:rPr>
                <w:rFonts w:ascii="Times New Roman" w:hAnsi="Times New Roman"/>
                <w:sz w:val="24"/>
              </w:rPr>
              <w:t>Designs and implements MySQL users, events, and registrations with keys, unique constraints, relationships, and JDBC queries. Uses transactions and prepared statements to support registration consistency and filtered reports.</w:t>
            </w:r>
          </w:p>
        </w:tc>
      </w:tr>
    </w:tbl>
    <w:p w14:paraId="4B938C75" w14:textId="77777777" w:rsidR="00692491" w:rsidRDefault="006B0E2A" w:rsidP="006217DA">
      <w:pPr>
        <w:pStyle w:val="Heading1"/>
        <w:pageBreakBefore/>
        <w:spacing w:before="0" w:after="240" w:line="240" w:lineRule="auto"/>
      </w:pPr>
      <w:r>
        <w:t>Mapping with Sustainable Development Goals (SDGs)</w:t>
      </w:r>
    </w:p>
    <w:p w14:paraId="76805305" w14:textId="77777777" w:rsidR="00692491" w:rsidRPr="006217DA" w:rsidRDefault="006B0E2A" w:rsidP="006217DA">
      <w:pPr>
        <w:spacing w:after="240" w:line="240" w:lineRule="auto"/>
        <w:jc w:val="both"/>
        <w:rPr>
          <w:sz w:val="24"/>
          <w:szCs w:val="28"/>
        </w:rPr>
      </w:pPr>
      <w:r w:rsidRPr="006217DA">
        <w:rPr>
          <w:b/>
          <w:bCs/>
          <w:sz w:val="24"/>
          <w:szCs w:val="28"/>
        </w:rPr>
        <w:t>Instructions:</w:t>
      </w:r>
      <w:r w:rsidRPr="006217DA">
        <w:rPr>
          <w:sz w:val="24"/>
          <w:szCs w:val="28"/>
        </w:rPr>
        <w:t xml:space="preserve"> Review the 17 SDGs below. Select the one or more goals that are directly supported by the project. For each selected goal, explain the specific feature or outcome and provide evidence where possible. Do not claim an SDG connection based only on the project title.</w:t>
      </w:r>
      <w:r w:rsidR="006217DA">
        <w:rPr>
          <w:sz w:val="24"/>
          <w:szCs w:val="28"/>
        </w:rPr>
        <w:t xml:space="preserve"> (Select at Max: 3 to 4 SDGs)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1089"/>
        <w:gridCol w:w="3544"/>
        <w:gridCol w:w="4311"/>
      </w:tblGrid>
      <w:tr w:rsidR="00692491" w:rsidRPr="00A0153F" w14:paraId="0C870F0F" w14:textId="77777777" w:rsidTr="00A0153F">
        <w:trPr>
          <w:cantSplit/>
          <w:trHeight/>
          <w:jc w:val="center"/>
          <w:cantSplit/>
          <w:tblHeader/>
        </w:trPr>
        <w:tc>
          <w:tcPr>
            <w:tcW w:w="1362" w:type="dxa"/>
            <w:shd w:val="clear" w:color="auto" w:fill="D9EAF7"/>
            <w:vAlign w:val="center"/>
          </w:tcPr>
          <w:p w14:paraId="33FDE3F3" w14:textId="77777777" w:rsidR="00692491" w:rsidRPr="00A0153F" w:rsidRDefault="006B0E2A" w:rsidP="00A0153F">
            <w:pPr>
              <w:spacing w:after="0" w:line="240" w:lineRule="auto"/>
              <w:jc w:val="center"/>
              <w:rPr>
                <w:rFonts w:cs="Times New Roman"/>
                <w:sz w:val="24"/>
                <w:szCs w:val="24"/>
              </w:rPr>
            </w:pPr>
            <w:r w:rsidRPr="00A0153F">
              <w:rPr>
                <w:rFonts w:cs="Times New Roman"/>
                <w:b/>
                <w:sz w:val="24"/>
                <w:szCs w:val="24"/>
              </w:rPr>
              <w:t>Select (</w:t>
            </w:r>
            <w:r w:rsidRPr="00A0153F">
              <w:rPr>
                <w:rFonts w:ascii="Segoe UI Symbol" w:hAnsi="Segoe UI Symbol" w:cs="Segoe UI Symbol"/>
                <w:b/>
                <w:sz w:val="24"/>
                <w:szCs w:val="24"/>
              </w:rPr>
              <w:t>✓</w:t>
            </w:r>
            <w:r w:rsidRPr="00A0153F">
              <w:rPr>
                <w:rFonts w:cs="Times New Roman"/>
                <w:b/>
                <w:sz w:val="24"/>
                <w:szCs w:val="24"/>
              </w:rPr>
              <w:t>)</w:t>
            </w:r>
          </w:p>
        </w:tc>
        <w:tc>
          <w:tcPr>
            <w:tcW w:w="1089" w:type="dxa"/>
            <w:shd w:val="clear" w:color="auto" w:fill="D9EAF7"/>
            <w:vAlign w:val="center"/>
          </w:tcPr>
          <w:p w14:paraId="2E1EA1F1" w14:textId="77777777" w:rsidR="00692491" w:rsidRPr="00A0153F" w:rsidRDefault="006B0E2A" w:rsidP="00A0153F">
            <w:pPr>
              <w:spacing w:after="0" w:line="240" w:lineRule="auto"/>
              <w:jc w:val="center"/>
              <w:rPr>
                <w:rFonts w:cs="Times New Roman"/>
                <w:sz w:val="24"/>
                <w:szCs w:val="24"/>
              </w:rPr>
            </w:pPr>
            <w:r w:rsidRPr="00A0153F">
              <w:rPr>
                <w:rFonts w:cs="Times New Roman"/>
                <w:b/>
                <w:sz w:val="24"/>
                <w:szCs w:val="24"/>
              </w:rPr>
              <w:t>SDG No.</w:t>
            </w:r>
          </w:p>
        </w:tc>
        <w:tc>
          <w:tcPr>
            <w:tcW w:w="3544" w:type="dxa"/>
            <w:shd w:val="clear" w:color="auto" w:fill="D9EAF7"/>
            <w:vAlign w:val="center"/>
          </w:tcPr>
          <w:p w14:paraId="68376B06" w14:textId="77777777" w:rsidR="00692491" w:rsidRPr="00A0153F" w:rsidRDefault="006B0E2A" w:rsidP="00A0153F">
            <w:pPr>
              <w:spacing w:after="0" w:line="240" w:lineRule="auto"/>
              <w:jc w:val="center"/>
              <w:rPr>
                <w:rFonts w:cs="Times New Roman"/>
                <w:sz w:val="24"/>
                <w:szCs w:val="24"/>
              </w:rPr>
            </w:pPr>
            <w:r w:rsidRPr="00A0153F">
              <w:rPr>
                <w:rFonts w:cs="Times New Roman"/>
                <w:b/>
                <w:sz w:val="24"/>
                <w:szCs w:val="24"/>
              </w:rPr>
              <w:t>Official goal title</w:t>
            </w:r>
          </w:p>
        </w:tc>
        <w:tc>
          <w:tcPr>
            <w:tcW w:w="4311" w:type="dxa"/>
            <w:shd w:val="clear" w:color="auto" w:fill="D9EAF7"/>
            <w:vAlign w:val="center"/>
          </w:tcPr>
          <w:p w14:paraId="3111A22B" w14:textId="77777777" w:rsidR="00692491" w:rsidRPr="00A0153F" w:rsidRDefault="006B0E2A" w:rsidP="00A0153F">
            <w:pPr>
              <w:spacing w:after="0" w:line="240" w:lineRule="auto"/>
              <w:jc w:val="center"/>
              <w:rPr>
                <w:rFonts w:cs="Times New Roman"/>
                <w:sz w:val="24"/>
                <w:szCs w:val="24"/>
              </w:rPr>
            </w:pPr>
            <w:r w:rsidRPr="00A0153F">
              <w:rPr>
                <w:rFonts w:cs="Times New Roman"/>
                <w:b/>
                <w:sz w:val="24"/>
                <w:szCs w:val="24"/>
              </w:rPr>
              <w:t>Reason for selection / project contribution</w:t>
            </w:r>
          </w:p>
        </w:tc>
      </w:tr>
      <w:tr w:rsidR="00692491" w:rsidRPr="00A0153F" w14:paraId="12C02639" w14:textId="77777777" w:rsidTr="00A0153F">
        <w:trPr>
          <w:cantSplit/>
          <w:trHeight/>
          <w:jc w:val="center"/>
          <w:cantSplit/>
        </w:trPr>
        <w:tc>
          <w:tcPr>
            <w:tcW w:w="1362" w:type="dxa"/>
            <w:vAlign w:val="center"/>
          </w:tcPr>
          <w:p w14:paraId="34597835"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67656736"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1</w:t>
            </w:r>
          </w:p>
        </w:tc>
        <w:tc>
          <w:tcPr>
            <w:tcW w:w="3544" w:type="dxa"/>
            <w:vAlign w:val="center"/>
          </w:tcPr>
          <w:p w14:paraId="38357A47"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No Poverty</w:t>
            </w:r>
          </w:p>
        </w:tc>
        <w:tc>
          <w:tcPr>
            <w:tcW w:w="4311" w:type="dxa"/>
            <w:vAlign w:val="center"/>
          </w:tcPr>
          <w:p w14:paraId="76A0D2B3"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7AE5608C" w14:textId="77777777" w:rsidTr="00A0153F">
        <w:trPr>
          <w:cantSplit/>
          <w:trHeight/>
          <w:jc w:val="center"/>
          <w:cantSplit/>
        </w:trPr>
        <w:tc>
          <w:tcPr>
            <w:tcW w:w="1362" w:type="dxa"/>
            <w:vAlign w:val="center"/>
          </w:tcPr>
          <w:p w14:paraId="708722A9"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0B4991F4"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2</w:t>
            </w:r>
          </w:p>
        </w:tc>
        <w:tc>
          <w:tcPr>
            <w:tcW w:w="3544" w:type="dxa"/>
            <w:vAlign w:val="center"/>
          </w:tcPr>
          <w:p w14:paraId="2070E821"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Zero Hunger</w:t>
            </w:r>
          </w:p>
        </w:tc>
        <w:tc>
          <w:tcPr>
            <w:tcW w:w="4311" w:type="dxa"/>
            <w:vAlign w:val="center"/>
          </w:tcPr>
          <w:p w14:paraId="2685ED17"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0B48E7D7" w14:textId="77777777" w:rsidTr="00A0153F">
        <w:trPr>
          <w:cantSplit/>
          <w:trHeight/>
          <w:jc w:val="center"/>
          <w:cantSplit/>
        </w:trPr>
        <w:tc>
          <w:tcPr>
            <w:tcW w:w="1362" w:type="dxa"/>
            <w:vAlign w:val="center"/>
          </w:tcPr>
          <w:p w14:paraId="4CB5C8DB"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74E745E8"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3</w:t>
            </w:r>
          </w:p>
        </w:tc>
        <w:tc>
          <w:tcPr>
            <w:tcW w:w="3544" w:type="dxa"/>
            <w:vAlign w:val="center"/>
          </w:tcPr>
          <w:p w14:paraId="6771D901"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Good Health and Well-being</w:t>
            </w:r>
          </w:p>
        </w:tc>
        <w:tc>
          <w:tcPr>
            <w:tcW w:w="4311" w:type="dxa"/>
            <w:vAlign w:val="center"/>
          </w:tcPr>
          <w:p w14:paraId="159EE1CB"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4F323446" w14:textId="77777777" w:rsidTr="00A0153F">
        <w:trPr>
          <w:cantSplit/>
          <w:trHeight/>
          <w:jc w:val="center"/>
          <w:cantSplit/>
        </w:trPr>
        <w:tc>
          <w:tcPr>
            <w:tcW w:w="1362" w:type="dxa"/>
            <w:vAlign w:val="center"/>
          </w:tcPr>
          <w:p w14:paraId="06F2D456" w14:textId="77777777" w:rsidR="00692491" w:rsidRPr="00A0153F" w:rsidRDefault="006B0E2A" w:rsidP="00A0153F">
            <w:pPr>
              <w:spacing w:after="20" w:line="240" w:lineRule="auto" w:before="20"/>
              <w:jc w:val="center"/>
              <w:rPr>
                <w:rFonts w:cs="Times New Roman"/>
                <w:sz w:val="24"/>
                <w:szCs w:val="24"/>
              </w:rPr>
            </w:pPr>
            <w:r>
              <w:rPr>
                <w:rFonts w:ascii="Times New Roman" w:hAnsi="Times New Roman"/>
                <w:sz w:val="24"/>
              </w:rPr>
              <w:t>Selected</w:t>
            </w:r>
          </w:p>
        </w:tc>
        <w:tc>
          <w:tcPr>
            <w:tcW w:w="1089" w:type="dxa"/>
            <w:vAlign w:val="center"/>
          </w:tcPr>
          <w:p w14:paraId="2CC8A7AF"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4</w:t>
            </w:r>
          </w:p>
        </w:tc>
        <w:tc>
          <w:tcPr>
            <w:tcW w:w="3544" w:type="dxa"/>
            <w:vAlign w:val="center"/>
          </w:tcPr>
          <w:p w14:paraId="28D5A025"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Quality Education</w:t>
            </w:r>
          </w:p>
        </w:tc>
        <w:tc>
          <w:tcPr>
            <w:tcW w:w="4311" w:type="dxa"/>
            <w:vAlign w:val="center"/>
          </w:tcPr>
          <w:p w14:paraId="266D6E6E"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Supports access to campus learning events through browsing, registration, and pass retrieval. Evidence: technical-event pages and registration records.</w:t>
            </w:r>
          </w:p>
        </w:tc>
      </w:tr>
      <w:tr w:rsidR="00692491" w:rsidRPr="00A0153F" w14:paraId="63845CE8" w14:textId="77777777" w:rsidTr="00A0153F">
        <w:trPr>
          <w:cantSplit/>
          <w:trHeight/>
          <w:jc w:val="center"/>
          <w:cantSplit/>
        </w:trPr>
        <w:tc>
          <w:tcPr>
            <w:tcW w:w="1362" w:type="dxa"/>
            <w:vAlign w:val="center"/>
          </w:tcPr>
          <w:p w14:paraId="540C31C0"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72DD8829"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5</w:t>
            </w:r>
          </w:p>
        </w:tc>
        <w:tc>
          <w:tcPr>
            <w:tcW w:w="3544" w:type="dxa"/>
            <w:vAlign w:val="center"/>
          </w:tcPr>
          <w:p w14:paraId="37BD7EF0"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Gender Equality</w:t>
            </w:r>
          </w:p>
        </w:tc>
        <w:tc>
          <w:tcPr>
            <w:tcW w:w="4311" w:type="dxa"/>
            <w:vAlign w:val="center"/>
          </w:tcPr>
          <w:p w14:paraId="7BBB8258"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115FFC0A" w14:textId="77777777" w:rsidTr="00A0153F">
        <w:trPr>
          <w:cantSplit/>
          <w:trHeight/>
          <w:jc w:val="center"/>
          <w:cantSplit/>
        </w:trPr>
        <w:tc>
          <w:tcPr>
            <w:tcW w:w="1362" w:type="dxa"/>
            <w:vAlign w:val="center"/>
          </w:tcPr>
          <w:p w14:paraId="67ED22B2"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0F58EE85"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6</w:t>
            </w:r>
          </w:p>
        </w:tc>
        <w:tc>
          <w:tcPr>
            <w:tcW w:w="3544" w:type="dxa"/>
            <w:vAlign w:val="center"/>
          </w:tcPr>
          <w:p w14:paraId="61C30E59"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Clean Water and Sanitation</w:t>
            </w:r>
          </w:p>
        </w:tc>
        <w:tc>
          <w:tcPr>
            <w:tcW w:w="4311" w:type="dxa"/>
            <w:vAlign w:val="center"/>
          </w:tcPr>
          <w:p w14:paraId="130A68B7"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0A11A9C0" w14:textId="77777777" w:rsidTr="00A0153F">
        <w:trPr>
          <w:cantSplit/>
          <w:trHeight/>
          <w:jc w:val="center"/>
          <w:cantSplit/>
        </w:trPr>
        <w:tc>
          <w:tcPr>
            <w:tcW w:w="1362" w:type="dxa"/>
            <w:vAlign w:val="center"/>
          </w:tcPr>
          <w:p w14:paraId="2A54D105"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12E367F0"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7</w:t>
            </w:r>
          </w:p>
        </w:tc>
        <w:tc>
          <w:tcPr>
            <w:tcW w:w="3544" w:type="dxa"/>
            <w:vAlign w:val="center"/>
          </w:tcPr>
          <w:p w14:paraId="391721BA"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Affordable and Clean Energy</w:t>
            </w:r>
          </w:p>
        </w:tc>
        <w:tc>
          <w:tcPr>
            <w:tcW w:w="4311" w:type="dxa"/>
            <w:vAlign w:val="center"/>
          </w:tcPr>
          <w:p w14:paraId="4775B79C"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6C602AF8" w14:textId="77777777" w:rsidTr="00A0153F">
        <w:trPr>
          <w:cantSplit/>
          <w:trHeight/>
          <w:jc w:val="center"/>
          <w:cantSplit/>
        </w:trPr>
        <w:tc>
          <w:tcPr>
            <w:tcW w:w="1362" w:type="dxa"/>
            <w:vAlign w:val="center"/>
          </w:tcPr>
          <w:p w14:paraId="62A9E890"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2B4BD6E6"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8</w:t>
            </w:r>
          </w:p>
        </w:tc>
        <w:tc>
          <w:tcPr>
            <w:tcW w:w="3544" w:type="dxa"/>
            <w:vAlign w:val="center"/>
          </w:tcPr>
          <w:p w14:paraId="177FEF54"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Decent Work and Economic Growth</w:t>
            </w:r>
          </w:p>
        </w:tc>
        <w:tc>
          <w:tcPr>
            <w:tcW w:w="4311" w:type="dxa"/>
            <w:vAlign w:val="center"/>
          </w:tcPr>
          <w:p w14:paraId="220D1EB8"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2D7C809B" w14:textId="77777777" w:rsidTr="00A0153F">
        <w:trPr>
          <w:cantSplit/>
          <w:trHeight/>
          <w:jc w:val="center"/>
          <w:cantSplit/>
        </w:trPr>
        <w:tc>
          <w:tcPr>
            <w:tcW w:w="1362" w:type="dxa"/>
            <w:vAlign w:val="center"/>
          </w:tcPr>
          <w:p w14:paraId="405D59CA" w14:textId="77777777" w:rsidR="00692491" w:rsidRPr="00A0153F" w:rsidRDefault="006B0E2A" w:rsidP="00A0153F">
            <w:pPr>
              <w:spacing w:after="20" w:line="240" w:lineRule="auto" w:before="20"/>
              <w:jc w:val="center"/>
              <w:rPr>
                <w:rFonts w:cs="Times New Roman"/>
                <w:sz w:val="24"/>
                <w:szCs w:val="24"/>
              </w:rPr>
            </w:pPr>
            <w:r>
              <w:rPr>
                <w:rFonts w:ascii="Times New Roman" w:hAnsi="Times New Roman"/>
                <w:sz w:val="24"/>
              </w:rPr>
              <w:t>Selected</w:t>
            </w:r>
          </w:p>
        </w:tc>
        <w:tc>
          <w:tcPr>
            <w:tcW w:w="1089" w:type="dxa"/>
            <w:vAlign w:val="center"/>
          </w:tcPr>
          <w:p w14:paraId="584A7139"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9</w:t>
            </w:r>
          </w:p>
        </w:tc>
        <w:tc>
          <w:tcPr>
            <w:tcW w:w="3544" w:type="dxa"/>
            <w:vAlign w:val="center"/>
          </w:tcPr>
          <w:p w14:paraId="3AE6858D"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Industry, Innovation and Infrastructure</w:t>
            </w:r>
          </w:p>
        </w:tc>
        <w:tc>
          <w:tcPr>
            <w:tcW w:w="4311" w:type="dxa"/>
            <w:vAlign w:val="center"/>
          </w:tcPr>
          <w:p w14:paraId="389E5701"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Demonstrates a reusable digital portal for campus event coordination. Supporting contribution only; infrastructure impact is not measured.</w:t>
            </w:r>
          </w:p>
        </w:tc>
      </w:tr>
      <w:tr w:rsidR="00692491" w:rsidRPr="00A0153F" w14:paraId="473DEC3B" w14:textId="77777777" w:rsidTr="00A0153F">
        <w:trPr>
          <w:cantSplit/>
          <w:trHeight/>
          <w:jc w:val="center"/>
          <w:cantSplit/>
        </w:trPr>
        <w:tc>
          <w:tcPr>
            <w:tcW w:w="1362" w:type="dxa"/>
            <w:vAlign w:val="center"/>
          </w:tcPr>
          <w:p w14:paraId="1C5E797A"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6F66F584"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10</w:t>
            </w:r>
          </w:p>
        </w:tc>
        <w:tc>
          <w:tcPr>
            <w:tcW w:w="3544" w:type="dxa"/>
            <w:vAlign w:val="center"/>
          </w:tcPr>
          <w:p w14:paraId="5BE5ABA2"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Reduced Inequalities</w:t>
            </w:r>
          </w:p>
        </w:tc>
        <w:tc>
          <w:tcPr>
            <w:tcW w:w="4311" w:type="dxa"/>
            <w:vAlign w:val="center"/>
          </w:tcPr>
          <w:p w14:paraId="14F6483C"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3DD1A224" w14:textId="77777777" w:rsidTr="00A0153F">
        <w:trPr>
          <w:cantSplit/>
          <w:trHeight/>
          <w:jc w:val="center"/>
          <w:cantSplit/>
        </w:trPr>
        <w:tc>
          <w:tcPr>
            <w:tcW w:w="1362" w:type="dxa"/>
            <w:vAlign w:val="center"/>
          </w:tcPr>
          <w:p w14:paraId="2D9C6362"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639D792C"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11</w:t>
            </w:r>
          </w:p>
        </w:tc>
        <w:tc>
          <w:tcPr>
            <w:tcW w:w="3544" w:type="dxa"/>
            <w:vAlign w:val="center"/>
          </w:tcPr>
          <w:p w14:paraId="2B3E6D45"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Sustainable Cities and Communities</w:t>
            </w:r>
          </w:p>
        </w:tc>
        <w:tc>
          <w:tcPr>
            <w:tcW w:w="4311" w:type="dxa"/>
            <w:vAlign w:val="center"/>
          </w:tcPr>
          <w:p w14:paraId="14F2B335"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138DD11B" w14:textId="77777777" w:rsidTr="00A0153F">
        <w:trPr>
          <w:cantSplit/>
          <w:trHeight/>
          <w:jc w:val="center"/>
          <w:cantSplit/>
        </w:trPr>
        <w:tc>
          <w:tcPr>
            <w:tcW w:w="1362" w:type="dxa"/>
            <w:vAlign w:val="center"/>
          </w:tcPr>
          <w:p w14:paraId="2E460729"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4F8D7FB1"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12</w:t>
            </w:r>
          </w:p>
        </w:tc>
        <w:tc>
          <w:tcPr>
            <w:tcW w:w="3544" w:type="dxa"/>
            <w:vAlign w:val="center"/>
          </w:tcPr>
          <w:p w14:paraId="0268944D"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Responsible Consumption and Production</w:t>
            </w:r>
          </w:p>
        </w:tc>
        <w:tc>
          <w:tcPr>
            <w:tcW w:w="4311" w:type="dxa"/>
            <w:vAlign w:val="center"/>
          </w:tcPr>
          <w:p w14:paraId="010E1023"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53FD3BEE" w14:textId="77777777" w:rsidTr="00A0153F">
        <w:trPr>
          <w:cantSplit/>
          <w:trHeight/>
          <w:jc w:val="center"/>
          <w:cantSplit/>
        </w:trPr>
        <w:tc>
          <w:tcPr>
            <w:tcW w:w="1362" w:type="dxa"/>
            <w:vAlign w:val="center"/>
          </w:tcPr>
          <w:p w14:paraId="429BC0BC"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6C3DC165"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13</w:t>
            </w:r>
          </w:p>
        </w:tc>
        <w:tc>
          <w:tcPr>
            <w:tcW w:w="3544" w:type="dxa"/>
            <w:vAlign w:val="center"/>
          </w:tcPr>
          <w:p w14:paraId="18312E97"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Climate Action</w:t>
            </w:r>
          </w:p>
        </w:tc>
        <w:tc>
          <w:tcPr>
            <w:tcW w:w="4311" w:type="dxa"/>
            <w:vAlign w:val="center"/>
          </w:tcPr>
          <w:p w14:paraId="31D503BD"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6D0D0CF4" w14:textId="77777777" w:rsidTr="00A0153F">
        <w:trPr>
          <w:cantSplit/>
          <w:trHeight/>
          <w:jc w:val="center"/>
          <w:cantSplit/>
        </w:trPr>
        <w:tc>
          <w:tcPr>
            <w:tcW w:w="1362" w:type="dxa"/>
            <w:vAlign w:val="center"/>
          </w:tcPr>
          <w:p w14:paraId="34F1043C"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1D3C456B"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14</w:t>
            </w:r>
          </w:p>
        </w:tc>
        <w:tc>
          <w:tcPr>
            <w:tcW w:w="3544" w:type="dxa"/>
            <w:vAlign w:val="center"/>
          </w:tcPr>
          <w:p w14:paraId="2C3FE89F"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Life Below Water</w:t>
            </w:r>
          </w:p>
        </w:tc>
        <w:tc>
          <w:tcPr>
            <w:tcW w:w="4311" w:type="dxa"/>
            <w:vAlign w:val="center"/>
          </w:tcPr>
          <w:p w14:paraId="2ACBF1EE"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53545CB7" w14:textId="77777777" w:rsidTr="00A0153F">
        <w:trPr>
          <w:cantSplit/>
          <w:trHeight/>
          <w:jc w:val="center"/>
          <w:cantSplit/>
        </w:trPr>
        <w:tc>
          <w:tcPr>
            <w:tcW w:w="1362" w:type="dxa"/>
            <w:vAlign w:val="center"/>
          </w:tcPr>
          <w:p w14:paraId="28B6D026"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085BFDAD"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15</w:t>
            </w:r>
          </w:p>
        </w:tc>
        <w:tc>
          <w:tcPr>
            <w:tcW w:w="3544" w:type="dxa"/>
            <w:vAlign w:val="center"/>
          </w:tcPr>
          <w:p w14:paraId="4C1F8E58"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Life on Land</w:t>
            </w:r>
          </w:p>
        </w:tc>
        <w:tc>
          <w:tcPr>
            <w:tcW w:w="4311" w:type="dxa"/>
            <w:vAlign w:val="center"/>
          </w:tcPr>
          <w:p w14:paraId="71A49E28"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6D81500F" w14:textId="77777777" w:rsidTr="00A0153F">
        <w:trPr>
          <w:cantSplit/>
          <w:trHeight/>
          <w:jc w:val="center"/>
          <w:cantSplit/>
        </w:trPr>
        <w:tc>
          <w:tcPr>
            <w:tcW w:w="1362" w:type="dxa"/>
            <w:vAlign w:val="center"/>
          </w:tcPr>
          <w:p w14:paraId="6675BFCE"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4E4C2E2F"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16</w:t>
            </w:r>
          </w:p>
        </w:tc>
        <w:tc>
          <w:tcPr>
            <w:tcW w:w="3544" w:type="dxa"/>
            <w:vAlign w:val="center"/>
          </w:tcPr>
          <w:p w14:paraId="5B948D93"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Peace, Justice and Strong Institutions</w:t>
            </w:r>
          </w:p>
        </w:tc>
        <w:tc>
          <w:tcPr>
            <w:tcW w:w="4311" w:type="dxa"/>
            <w:vAlign w:val="center"/>
          </w:tcPr>
          <w:p w14:paraId="6D082BB2"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r w:rsidR="00692491" w:rsidRPr="00A0153F" w14:paraId="00F603DD" w14:textId="77777777" w:rsidTr="00A0153F">
        <w:trPr>
          <w:cantSplit/>
          <w:trHeight/>
          <w:jc w:val="center"/>
          <w:cantSplit/>
        </w:trPr>
        <w:tc>
          <w:tcPr>
            <w:tcW w:w="1362" w:type="dxa"/>
            <w:vAlign w:val="center"/>
          </w:tcPr>
          <w:p w14:paraId="14E94E28" w14:textId="77777777" w:rsidR="00692491" w:rsidRPr="00A0153F" w:rsidRDefault="006B0E2A" w:rsidP="00A0153F">
            <w:pPr>
              <w:spacing w:after="0" w:line="240" w:lineRule="auto"/>
              <w:jc w:val="center"/>
              <w:rPr>
                <w:rFonts w:cs="Times New Roman"/>
                <w:sz w:val="24"/>
                <w:szCs w:val="24"/>
              </w:rPr>
            </w:pPr>
            <w:r w:rsidRPr="00A0153F">
              <w:rPr>
                <w:rFonts w:ascii="Segoe UI Symbol" w:hAnsi="Segoe UI Symbol" w:cs="Segoe UI Symbol"/>
                <w:sz w:val="24"/>
                <w:szCs w:val="24"/>
              </w:rPr>
              <w:t>☐</w:t>
            </w:r>
          </w:p>
        </w:tc>
        <w:tc>
          <w:tcPr>
            <w:tcW w:w="1089" w:type="dxa"/>
            <w:vAlign w:val="center"/>
          </w:tcPr>
          <w:p w14:paraId="55680E00"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SDG 17</w:t>
            </w:r>
          </w:p>
        </w:tc>
        <w:tc>
          <w:tcPr>
            <w:tcW w:w="3544" w:type="dxa"/>
            <w:vAlign w:val="center"/>
          </w:tcPr>
          <w:p w14:paraId="13EDFC0E" w14:textId="77777777" w:rsidR="00692491" w:rsidRPr="00A0153F" w:rsidRDefault="006B0E2A" w:rsidP="00A0153F">
            <w:pPr>
              <w:spacing w:after="0" w:line="240" w:lineRule="auto"/>
              <w:rPr>
                <w:rFonts w:cs="Times New Roman"/>
                <w:sz w:val="24"/>
                <w:szCs w:val="24"/>
              </w:rPr>
            </w:pPr>
            <w:r w:rsidRPr="00A0153F">
              <w:rPr>
                <w:rFonts w:cs="Times New Roman"/>
                <w:sz w:val="24"/>
                <w:szCs w:val="24"/>
              </w:rPr>
              <w:t>Partnerships for the Goals</w:t>
            </w:r>
          </w:p>
        </w:tc>
        <w:tc>
          <w:tcPr>
            <w:tcW w:w="4311" w:type="dxa"/>
            <w:vAlign w:val="center"/>
          </w:tcPr>
          <w:p w14:paraId="2BEB67B3" w14:textId="77777777" w:rsidR="00692491" w:rsidRPr="00A0153F" w:rsidRDefault="006B0E2A" w:rsidP="00A0153F">
            <w:pPr>
              <w:spacing w:after="20" w:line="240" w:lineRule="auto" w:before="20"/>
              <w:rPr>
                <w:rFonts w:cs="Times New Roman"/>
                <w:sz w:val="24"/>
                <w:szCs w:val="24"/>
              </w:rPr>
            </w:pPr>
            <w:r>
              <w:rPr>
                <w:rFonts w:ascii="Times New Roman" w:hAnsi="Times New Roman"/>
                <w:sz w:val="24"/>
              </w:rPr>
              <w:t>Not selected: no direct project evidence.</w:t>
            </w:r>
          </w:p>
        </w:tc>
      </w:tr>
    </w:tbl>
    <w:p w14:paraId="3F922981" w14:textId="77777777" w:rsidR="00692491" w:rsidRPr="006217DA" w:rsidRDefault="006B0E2A">
      <w:pPr>
        <w:pageBreakBefore/>
        <w:rPr>
          <w:sz w:val="24"/>
          <w:szCs w:val="28"/>
        </w:rPr>
      </w:pPr>
      <w:r>
        <w:rPr>
          <w:rFonts w:ascii="Times New Roman" w:hAnsi="Times New Roman"/>
          <w:sz w:val="24"/>
        </w:rPr>
        <w:t>Primary SDG: SDG 4 - Quality Education</w:t>
        <w:br/>
        <w:t>Secondary SDG: SDG 9 - Industry, Innovation and Infrastructure</w:t>
      </w:r>
    </w:p>
    <w:p w14:paraId="654F00AB" w14:textId="77777777" w:rsidR="006217DA" w:rsidRPr="006217DA" w:rsidRDefault="006B0E2A" w:rsidP="006217DA">
      <w:pPr>
        <w:rPr>
          <w:b/>
          <w:bCs/>
          <w:sz w:val="24"/>
          <w:szCs w:val="28"/>
        </w:rPr>
      </w:pPr>
      <w:r w:rsidRPr="006217DA">
        <w:rPr>
          <w:b/>
          <w:bCs/>
          <w:sz w:val="24"/>
          <w:szCs w:val="28"/>
        </w:rPr>
        <w:t>Specific project feature(s) linked to the selected SDG(s):</w:t>
      </w:r>
    </w:p>
    <w:p w14:paraId="22D992EA" w14:textId="77777777" w:rsidR="006217DA" w:rsidRPr="006217DA" w:rsidRDefault="006217DA" w:rsidP="006217DA">
      <w:pPr>
        <w:rPr>
          <w:sz w:val="24"/>
          <w:szCs w:val="28"/>
        </w:rPr>
      </w:pPr>
      <w:r>
        <w:rPr>
          <w:rFonts w:ascii="Times New Roman" w:hAnsi="Times New Roman"/>
          <w:sz w:val="24"/>
        </w:rPr>
        <w:t>Event discovery and registration support access to technical workshops and campus learning activities (SDG 4). A database-backed portal demonstrates institution-level digital infrastructure (SDG 9, supporting alignment). Evidence includes event cards, academic filters, registrations, and pass retrieval. No national-scale impact is claimed.</w:t>
      </w:r>
    </w:p>
    <w:p w14:paraId="0FE5D8FA" w14:textId="77777777" w:rsidR="00692491" w:rsidRDefault="006B0E2A">
      <w:pPr>
        <w:rPr>
          <w:b/>
          <w:bCs/>
          <w:sz w:val="24"/>
          <w:szCs w:val="28"/>
        </w:rPr>
      </w:pPr>
      <w:r w:rsidRPr="006217DA">
        <w:rPr>
          <w:b/>
          <w:bCs/>
          <w:sz w:val="24"/>
          <w:szCs w:val="28"/>
        </w:rPr>
        <w:t>Measurable or verifiable contribution (if available):</w:t>
      </w:r>
    </w:p>
    <w:p w14:paraId="7FC1AA9C" w14:textId="77777777" w:rsidR="000042E3" w:rsidRPr="000042E3" w:rsidRDefault="000042E3">
      <w:pPr>
        <w:rPr>
          <w:sz w:val="24"/>
          <w:szCs w:val="28"/>
        </w:rPr>
      </w:pPr>
      <w:r>
        <w:rPr>
          <w:rFonts w:ascii="Times New Roman" w:hAnsi="Times New Roman"/>
          <w:sz w:val="24"/>
        </w:rPr>
        <w:t>Verify the contribution through saved events and registrations, distinct pass IDs, and filtered organizer reports. Demonstrate email OTP, role restrictions, and logout using application workflows. Compare displayed counts with database records. Educational attainment, time savings, and environmental benefits have not been measured.</w:t>
      </w:r>
    </w:p>
    <w:p w14:paraId="43BB20ED" w14:textId="77777777" w:rsidR="00692491" w:rsidRDefault="006B0E2A">
      <w:pPr>
        <w:pStyle w:val="Heading1"/>
      </w:pPr>
      <w:r>
        <w:t>Student Declaration</w:t>
      </w:r>
    </w:p>
    <w:p w14:paraId="7CEB007B" w14:textId="77777777" w:rsidR="00692491" w:rsidRPr="000042E3" w:rsidRDefault="006B0E2A" w:rsidP="000042E3">
      <w:pPr>
        <w:jc w:val="both"/>
        <w:rPr>
          <w:sz w:val="24"/>
          <w:szCs w:val="28"/>
        </w:rPr>
      </w:pPr>
      <w:r>
        <w:rPr>
          <w:rFonts w:ascii="Times New Roman" w:hAnsi="Times New Roman"/>
          <w:sz w:val="24"/>
        </w:rPr>
        <w:t>I, MIRIYALA HARSHADU SRI KRISHNA, bearing Roll No. 24761A05G6, declare that the information provided accurately describes my project and its relationship to the selected Programme Outcomes, Programme Specific Outcomes, and Sustainable Development Goals. The mappings reflect implemented features and stated limitations; unmeasured benefits are not presented as demonstrated results.</w:t>
      </w:r>
    </w:p>
    <w:p w14:paraId="5E7E6D76" w14:textId="77777777" w:rsidR="00692491" w:rsidRPr="000042E3" w:rsidRDefault="006B0E2A" w:rsidP="000042E3">
      <w:pPr>
        <w:jc w:val="both"/>
        <w:rPr>
          <w:sz w:val="24"/>
          <w:szCs w:val="28"/>
        </w:rPr>
      </w:pPr>
      <w:r w:rsidRPr="000042E3">
        <w:rPr>
          <w:sz w:val="24"/>
          <w:szCs w:val="28"/>
        </w:rPr>
        <w:br/>
        <w:t>Student Signature: ____________________     Date: ______________</w:t>
      </w:r>
      <w:r w:rsidR="000042E3">
        <w:rPr>
          <w:sz w:val="24"/>
          <w:szCs w:val="28"/>
        </w:rPr>
        <w:t>_</w:t>
      </w:r>
    </w:p>
    <w:sectPr w:rsidR="000042E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223551">
    <w:abstractNumId w:val="8"/>
  </w:num>
  <w:num w:numId="2" w16cid:durableId="1326474061">
    <w:abstractNumId w:val="6"/>
  </w:num>
  <w:num w:numId="3" w16cid:durableId="1078946566">
    <w:abstractNumId w:val="5"/>
  </w:num>
  <w:num w:numId="4" w16cid:durableId="40131639">
    <w:abstractNumId w:val="4"/>
  </w:num>
  <w:num w:numId="5" w16cid:durableId="86193907">
    <w:abstractNumId w:val="7"/>
  </w:num>
  <w:num w:numId="6" w16cid:durableId="1217164520">
    <w:abstractNumId w:val="3"/>
  </w:num>
  <w:num w:numId="7" w16cid:durableId="1249727786">
    <w:abstractNumId w:val="2"/>
  </w:num>
  <w:num w:numId="8" w16cid:durableId="2059284557">
    <w:abstractNumId w:val="1"/>
  </w:num>
  <w:num w:numId="9" w16cid:durableId="975641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042E3"/>
    <w:rsid w:val="00034616"/>
    <w:rsid w:val="0006063C"/>
    <w:rsid w:val="0015074B"/>
    <w:rsid w:val="00194A7A"/>
    <w:rsid w:val="0029639D"/>
    <w:rsid w:val="002B6988"/>
    <w:rsid w:val="00326F90"/>
    <w:rsid w:val="006217DA"/>
    <w:rsid w:val="00672297"/>
    <w:rsid w:val="00692491"/>
    <w:rsid w:val="006955DA"/>
    <w:rsid w:val="006B0E2A"/>
    <w:rsid w:val="00A0153F"/>
    <w:rsid w:val="00AA1D8D"/>
    <w:rsid w:val="00B47730"/>
    <w:rsid w:val="00BE4421"/>
    <w:rsid w:val="00CB0664"/>
    <w:rsid w:val="00FC55D6"/>
    <w:rsid w:val="00FC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3FB1A"/>
  <w14:defaultImageDpi w14:val="300"/>
  <w15:docId w15:val="{C0B03A60-D441-4D7E-B874-61E27BBE0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Gautam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6" w:lineRule="auto"/>
    </w:pPr>
    <w:rPr>
      <w:rFonts w:ascii="Times New Roman" w:hAnsi="Times New Roman"/>
      <w:szCs w:val="22"/>
      <w:lang w:val="en-US" w:eastAsia="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eastAsia="en-US"/>
    </w:rPr>
  </w:style>
  <w:style w:type="character" w:customStyle="1" w:styleId="Heading1Char">
    <w:name w:val="Heading 1 Char"/>
    <w:link w:val="Heading1"/>
    <w:uiPriority w:val="9"/>
    <w:rsid w:val="00FC693F"/>
    <w:rPr>
      <w:rFonts w:ascii="Calibri" w:eastAsia="MS Gothic" w:hAnsi="Calibri" w:cs="Gautami"/>
      <w:b/>
      <w:bCs/>
      <w:color w:val="365F91"/>
      <w:sz w:val="28"/>
      <w:szCs w:val="28"/>
    </w:rPr>
  </w:style>
  <w:style w:type="character" w:customStyle="1" w:styleId="Heading2Char">
    <w:name w:val="Heading 2 Char"/>
    <w:link w:val="Heading2"/>
    <w:uiPriority w:val="9"/>
    <w:rsid w:val="00FC693F"/>
    <w:rPr>
      <w:rFonts w:ascii="Calibri" w:eastAsia="MS Gothic" w:hAnsi="Calibri" w:cs="Gautami"/>
      <w:b/>
      <w:bCs/>
      <w:color w:val="4F81BD"/>
      <w:sz w:val="26"/>
      <w:szCs w:val="26"/>
    </w:rPr>
  </w:style>
  <w:style w:type="character" w:customStyle="1" w:styleId="Heading3Char">
    <w:name w:val="Heading 3 Char"/>
    <w:link w:val="Heading3"/>
    <w:uiPriority w:val="9"/>
    <w:rsid w:val="00FC693F"/>
    <w:rPr>
      <w:rFonts w:ascii="Calibri" w:eastAsia="MS Gothic" w:hAnsi="Calibri" w:cs="Gautami"/>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Gautami"/>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Gautam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Gautami"/>
      <w:b/>
      <w:bCs/>
      <w:i/>
      <w:iCs/>
      <w:color w:val="4F81BD"/>
    </w:rPr>
  </w:style>
  <w:style w:type="character" w:customStyle="1" w:styleId="Heading5Char">
    <w:name w:val="Heading 5 Char"/>
    <w:link w:val="Heading5"/>
    <w:uiPriority w:val="9"/>
    <w:semiHidden/>
    <w:rsid w:val="00FC693F"/>
    <w:rPr>
      <w:rFonts w:ascii="Calibri" w:eastAsia="MS Gothic" w:hAnsi="Calibri" w:cs="Gautami"/>
      <w:color w:val="243F60"/>
    </w:rPr>
  </w:style>
  <w:style w:type="character" w:customStyle="1" w:styleId="Heading6Char">
    <w:name w:val="Heading 6 Char"/>
    <w:link w:val="Heading6"/>
    <w:uiPriority w:val="9"/>
    <w:semiHidden/>
    <w:rsid w:val="00FC693F"/>
    <w:rPr>
      <w:rFonts w:ascii="Calibri" w:eastAsia="MS Gothic" w:hAnsi="Calibri" w:cs="Gautami"/>
      <w:i/>
      <w:iCs/>
      <w:color w:val="243F60"/>
    </w:rPr>
  </w:style>
  <w:style w:type="character" w:customStyle="1" w:styleId="Heading7Char">
    <w:name w:val="Heading 7 Char"/>
    <w:link w:val="Heading7"/>
    <w:uiPriority w:val="9"/>
    <w:semiHidden/>
    <w:rsid w:val="00FC693F"/>
    <w:rPr>
      <w:rFonts w:ascii="Calibri" w:eastAsia="MS Gothic" w:hAnsi="Calibri" w:cs="Gautami"/>
      <w:i/>
      <w:iCs/>
      <w:color w:val="404040"/>
    </w:rPr>
  </w:style>
  <w:style w:type="character" w:customStyle="1" w:styleId="Heading8Char">
    <w:name w:val="Heading 8 Char"/>
    <w:link w:val="Heading8"/>
    <w:uiPriority w:val="9"/>
    <w:semiHidden/>
    <w:rsid w:val="00FC693F"/>
    <w:rPr>
      <w:rFonts w:ascii="Calibri" w:eastAsia="MS Gothic" w:hAnsi="Calibri" w:cs="Gautami"/>
      <w:color w:val="4F81BD"/>
      <w:sz w:val="20"/>
      <w:szCs w:val="20"/>
    </w:rPr>
  </w:style>
  <w:style w:type="character" w:customStyle="1" w:styleId="Heading9Char">
    <w:name w:val="Heading 9 Char"/>
    <w:link w:val="Heading9"/>
    <w:uiPriority w:val="9"/>
    <w:semiHidden/>
    <w:rsid w:val="00FC693F"/>
    <w:rPr>
      <w:rFonts w:ascii="Calibri" w:eastAsia="MS Gothic" w:hAnsi="Calibri" w:cs="Gautam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Gautam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Gautam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Gautami"/>
        <w:b/>
        <w:bCs/>
      </w:rPr>
    </w:tblStylePr>
    <w:tblStylePr w:type="lastCol">
      <w:rPr>
        <w:rFonts w:ascii="Calibri" w:eastAsia="MS Gothic" w:hAnsi="Calibri" w:cs="Gautam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Gautam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Gautam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Gautami"/>
        <w:b/>
        <w:bCs/>
      </w:rPr>
    </w:tblStylePr>
    <w:tblStylePr w:type="lastCol">
      <w:rPr>
        <w:rFonts w:ascii="Calibri" w:eastAsia="MS Gothic" w:hAnsi="Calibri" w:cs="Gautam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Gautam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Gautam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Gautami"/>
        <w:b/>
        <w:bCs/>
      </w:rPr>
    </w:tblStylePr>
    <w:tblStylePr w:type="lastCol">
      <w:rPr>
        <w:rFonts w:ascii="Calibri" w:eastAsia="MS Gothic" w:hAnsi="Calibri" w:cs="Gautami"/>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Gautam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Gautam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Gautami"/>
        <w:b/>
        <w:bCs/>
      </w:rPr>
    </w:tblStylePr>
    <w:tblStylePr w:type="lastCol">
      <w:rPr>
        <w:rFonts w:ascii="Calibri" w:eastAsia="MS Gothic" w:hAnsi="Calibri" w:cs="Gautami"/>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Gautam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Gautam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Gautami"/>
        <w:b/>
        <w:bCs/>
      </w:rPr>
    </w:tblStylePr>
    <w:tblStylePr w:type="lastCol">
      <w:rPr>
        <w:rFonts w:ascii="Calibri" w:eastAsia="MS Gothic" w:hAnsi="Calibri" w:cs="Gautami"/>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Gautam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Gautam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Gautami"/>
        <w:b/>
        <w:bCs/>
      </w:rPr>
    </w:tblStylePr>
    <w:tblStylePr w:type="lastCol">
      <w:rPr>
        <w:rFonts w:ascii="Calibri" w:eastAsia="MS Gothic" w:hAnsi="Calibri" w:cs="Gautami"/>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Gautam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Gautam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Gautami"/>
        <w:b/>
        <w:bCs/>
      </w:rPr>
    </w:tblStylePr>
    <w:tblStylePr w:type="lastCol">
      <w:rPr>
        <w:rFonts w:ascii="Calibri" w:eastAsia="MS Gothic" w:hAnsi="Calibri" w:cs="Gautam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Gautam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Gautami"/>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Gautami"/>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Gautami"/>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Gautami"/>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Gautami"/>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Gautami"/>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569</Words>
  <Characters>3248</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miriyala srikrishna</cp:lastModifiedBy>
  <cp:revision>2</cp:revision>
  <cp:lastPrinted>2026-10-24T15:02:00Z</cp:lastPrinted>
  <dcterms:created xsi:type="dcterms:W3CDTF">2026-10-24T15:02:00Z</dcterms:created>
  <dcterms:modified xsi:type="dcterms:W3CDTF">2026-10-24T15:02:00Z</dcterms:modified>
  <cp:category/>
</cp:coreProperties>
</file>