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FE9704" w14:textId="203901F9" w:rsidR="007A4A71" w:rsidRPr="00F9349D" w:rsidRDefault="000D6870">
      <w:pPr>
        <w:spacing w:after="0" w:line="259" w:lineRule="auto"/>
        <w:ind w:left="0" w:right="77" w:firstLine="0"/>
        <w:jc w:val="center"/>
        <w:rPr>
          <w:sz w:val="18"/>
        </w:rPr>
      </w:pPr>
      <w:r>
        <w:rPr>
          <w:b/>
          <w:sz w:val="24"/>
        </w:rPr>
        <w:t>COURSETAKE INTERVIEW PREPARATION</w:t>
      </w:r>
    </w:p>
    <w:p w14:paraId="25770ADA" w14:textId="11EA87EF" w:rsidR="007A4A71" w:rsidRPr="00207653" w:rsidRDefault="00207653" w:rsidP="00207653">
      <w:pPr>
        <w:spacing w:after="0" w:line="259" w:lineRule="auto"/>
        <w:ind w:left="0" w:right="79" w:firstLine="0"/>
        <w:jc w:val="center"/>
      </w:pPr>
      <w:r>
        <w:t>528 Pontius Avenue N, Seattle, WA, 98109</w:t>
      </w:r>
      <w:r w:rsidR="00841800">
        <w:t xml:space="preserve"> | </w:t>
      </w:r>
      <w:r w:rsidR="000D6870">
        <w:t>(425) 888</w:t>
      </w:r>
      <w:r w:rsidR="00883639">
        <w:t>-</w:t>
      </w:r>
      <w:r w:rsidR="000D6870">
        <w:t>8888</w:t>
      </w:r>
      <w:r w:rsidR="00883639">
        <w:t xml:space="preserve"> | </w:t>
      </w:r>
      <w:hyperlink r:id="rId5" w:history="1">
        <w:r w:rsidR="000D6870">
          <w:rPr>
            <w:rStyle w:val="Hyperlink"/>
          </w:rPr>
          <w:t xml:space="preserve">email@email.com </w:t>
        </w:r>
      </w:hyperlink>
      <w:r w:rsidR="005B2A02">
        <w:t xml:space="preserve"> </w:t>
      </w:r>
    </w:p>
    <w:p w14:paraId="626C0853" w14:textId="77777777" w:rsidR="001332B8" w:rsidRDefault="001332B8">
      <w:pPr>
        <w:pStyle w:val="Heading1"/>
        <w:ind w:left="-5"/>
        <w:rPr>
          <w:sz w:val="22"/>
        </w:rPr>
      </w:pPr>
    </w:p>
    <w:p w14:paraId="62E81DBE" w14:textId="77777777" w:rsidR="007A4A71" w:rsidRPr="00F9349D" w:rsidRDefault="00DE289D">
      <w:pPr>
        <w:pStyle w:val="Heading1"/>
        <w:ind w:left="-5"/>
        <w:rPr>
          <w:sz w:val="22"/>
        </w:rPr>
      </w:pPr>
      <w:r w:rsidRPr="00F9349D">
        <w:rPr>
          <w:sz w:val="22"/>
        </w:rPr>
        <w:t xml:space="preserve">EXPERIENCE  </w:t>
      </w:r>
    </w:p>
    <w:p w14:paraId="0413F8E9" w14:textId="58B26DBF" w:rsidR="009531F8" w:rsidRPr="00707560" w:rsidRDefault="000D6870" w:rsidP="006639D8">
      <w:pPr>
        <w:tabs>
          <w:tab w:val="center" w:pos="8656"/>
          <w:tab w:val="right" w:pos="11070"/>
        </w:tabs>
        <w:ind w:left="-1" w:firstLine="0"/>
        <w:jc w:val="left"/>
      </w:pPr>
      <w:r>
        <w:rPr>
          <w:b/>
          <w:sz w:val="18"/>
        </w:rPr>
        <w:t>ABC</w:t>
      </w:r>
      <w:r w:rsidR="006639D8">
        <w:rPr>
          <w:b/>
          <w:sz w:val="18"/>
        </w:rPr>
        <w:t xml:space="preserve">, </w:t>
      </w:r>
      <w:r w:rsidR="006639D8" w:rsidRPr="00036F6F">
        <w:rPr>
          <w:sz w:val="18"/>
          <w:u w:val="single"/>
        </w:rPr>
        <w:t>Chief Operating Officer (COO)</w:t>
      </w:r>
      <w:r w:rsidR="009531F8">
        <w:rPr>
          <w:b/>
        </w:rPr>
        <w:tab/>
      </w:r>
      <w:r w:rsidR="006639D8">
        <w:rPr>
          <w:b/>
        </w:rPr>
        <w:t xml:space="preserve">                                            </w:t>
      </w:r>
      <w:r w:rsidR="009F154C">
        <w:rPr>
          <w:i/>
        </w:rPr>
        <w:t>January</w:t>
      </w:r>
      <w:r w:rsidR="006639D8">
        <w:rPr>
          <w:i/>
        </w:rPr>
        <w:t xml:space="preserve"> ‘15 – Present, </w:t>
      </w:r>
      <w:r w:rsidR="00AA1EC2">
        <w:t>Seattle, WA</w:t>
      </w:r>
      <w:r w:rsidR="009531F8">
        <w:rPr>
          <w:b/>
        </w:rPr>
        <w:t xml:space="preserve"> </w:t>
      </w:r>
    </w:p>
    <w:p w14:paraId="5CB7BBCD" w14:textId="65E5F95E" w:rsidR="009531F8" w:rsidRDefault="00C35C66" w:rsidP="00707560">
      <w:pPr>
        <w:numPr>
          <w:ilvl w:val="0"/>
          <w:numId w:val="1"/>
        </w:numPr>
        <w:ind w:hanging="360"/>
      </w:pPr>
      <w:r>
        <w:rPr>
          <w:b/>
        </w:rPr>
        <w:t xml:space="preserve">Strategy </w:t>
      </w:r>
      <w:r w:rsidR="00F828E6">
        <w:rPr>
          <w:b/>
        </w:rPr>
        <w:t>–</w:t>
      </w:r>
      <w:r w:rsidR="00A75F30">
        <w:t xml:space="preserve"> </w:t>
      </w:r>
      <w:r w:rsidR="00F828E6">
        <w:t xml:space="preserve">Working with </w:t>
      </w:r>
      <w:r w:rsidR="00657D25">
        <w:t xml:space="preserve">the </w:t>
      </w:r>
      <w:r w:rsidR="00F828E6">
        <w:t xml:space="preserve">management team on </w:t>
      </w:r>
      <w:r w:rsidR="000D6870">
        <w:t>ABC</w:t>
      </w:r>
      <w:r w:rsidR="001874FF">
        <w:t xml:space="preserve">’s </w:t>
      </w:r>
      <w:r w:rsidR="00A37347">
        <w:t>corpo</w:t>
      </w:r>
      <w:bookmarkStart w:id="0" w:name="_GoBack"/>
      <w:bookmarkEnd w:id="0"/>
      <w:r w:rsidR="00A37347">
        <w:t>rate strategy</w:t>
      </w:r>
      <w:r w:rsidR="00F828E6">
        <w:t xml:space="preserve"> and defining and executing </w:t>
      </w:r>
      <w:r w:rsidR="000F482E">
        <w:t xml:space="preserve">operating </w:t>
      </w:r>
      <w:r w:rsidR="00B81925">
        <w:t>plan</w:t>
      </w:r>
      <w:r w:rsidR="00FB5F92">
        <w:t>s</w:t>
      </w:r>
      <w:r w:rsidR="000B27ED">
        <w:t xml:space="preserve"> and infrastructure</w:t>
      </w:r>
      <w:r w:rsidR="00FB5F92">
        <w:t xml:space="preserve"> for </w:t>
      </w:r>
      <w:r w:rsidR="000D6870">
        <w:t>ABC</w:t>
      </w:r>
      <w:r w:rsidR="00325B82">
        <w:t xml:space="preserve">’s business units </w:t>
      </w:r>
      <w:r w:rsidR="00B81925">
        <w:t xml:space="preserve">by aligning people, plans and practices around a shared </w:t>
      </w:r>
      <w:r w:rsidR="00931302">
        <w:t>mission</w:t>
      </w:r>
      <w:r w:rsidR="00B81925">
        <w:t>.</w:t>
      </w:r>
      <w:r w:rsidR="00CB2A7E">
        <w:t xml:space="preserve"> </w:t>
      </w:r>
    </w:p>
    <w:p w14:paraId="75C4A4E0" w14:textId="0764B25C" w:rsidR="00C1298D" w:rsidRDefault="00C1298D" w:rsidP="00C35C66">
      <w:pPr>
        <w:numPr>
          <w:ilvl w:val="0"/>
          <w:numId w:val="1"/>
        </w:numPr>
        <w:ind w:hanging="360"/>
        <w:rPr>
          <w:b/>
        </w:rPr>
      </w:pPr>
      <w:r w:rsidRPr="00C1298D">
        <w:rPr>
          <w:b/>
        </w:rPr>
        <w:t xml:space="preserve">Global Expansion - </w:t>
      </w:r>
      <w:r w:rsidRPr="00C1298D">
        <w:t xml:space="preserve">Successfully expanded </w:t>
      </w:r>
      <w:r w:rsidR="000D6870">
        <w:t>ABC</w:t>
      </w:r>
      <w:r w:rsidRPr="00C1298D">
        <w:t xml:space="preserve">'s business to Australia and the UK and on track to expand to 3 more countries in </w:t>
      </w:r>
      <w:r>
        <w:t>Q2 of 2016.</w:t>
      </w:r>
    </w:p>
    <w:p w14:paraId="513FC8E5" w14:textId="5406AA5E" w:rsidR="00C35C66" w:rsidRPr="00C35C66" w:rsidRDefault="00C35C66" w:rsidP="00C35C66">
      <w:pPr>
        <w:numPr>
          <w:ilvl w:val="0"/>
          <w:numId w:val="1"/>
        </w:numPr>
        <w:ind w:hanging="360"/>
        <w:rPr>
          <w:b/>
        </w:rPr>
      </w:pPr>
      <w:r>
        <w:rPr>
          <w:b/>
        </w:rPr>
        <w:t xml:space="preserve">Operations </w:t>
      </w:r>
      <w:r>
        <w:t xml:space="preserve">– Defining systems, controls, operating processes and milestones for core and support functions at </w:t>
      </w:r>
      <w:r w:rsidR="000D6870">
        <w:t>ABC</w:t>
      </w:r>
      <w:r>
        <w:t xml:space="preserve"> and leading teams to execute on all defined business goals and objectives and to surpass sales, profitability and cash flows for 2015.</w:t>
      </w:r>
    </w:p>
    <w:p w14:paraId="4F8DA869" w14:textId="341E76E1" w:rsidR="00931302" w:rsidRPr="00931302" w:rsidRDefault="00931302" w:rsidP="00931302">
      <w:pPr>
        <w:numPr>
          <w:ilvl w:val="0"/>
          <w:numId w:val="1"/>
        </w:numPr>
        <w:ind w:hanging="360"/>
        <w:rPr>
          <w:b/>
        </w:rPr>
      </w:pPr>
      <w:r>
        <w:rPr>
          <w:b/>
        </w:rPr>
        <w:t xml:space="preserve">Financial Planning and Analysis – </w:t>
      </w:r>
      <w:r>
        <w:t xml:space="preserve">Managing budget ($8MM), P&amp;L, </w:t>
      </w:r>
      <w:r w:rsidR="004D7A75">
        <w:t xml:space="preserve">financial projections, </w:t>
      </w:r>
      <w:r>
        <w:t>due diligence and ROI for all business units and managing portfolio of associated projects. Successfully led the company to a $7MM round of funding.</w:t>
      </w:r>
    </w:p>
    <w:p w14:paraId="6D87A2CB" w14:textId="217D0554" w:rsidR="00AA4251" w:rsidRPr="00F502AF" w:rsidRDefault="00F26049" w:rsidP="008E6651">
      <w:pPr>
        <w:numPr>
          <w:ilvl w:val="0"/>
          <w:numId w:val="1"/>
        </w:numPr>
        <w:ind w:hanging="360"/>
        <w:rPr>
          <w:b/>
        </w:rPr>
      </w:pPr>
      <w:r>
        <w:rPr>
          <w:b/>
        </w:rPr>
        <w:t>Team Leadership</w:t>
      </w:r>
      <w:r w:rsidR="00F502AF">
        <w:rPr>
          <w:b/>
        </w:rPr>
        <w:t xml:space="preserve"> – </w:t>
      </w:r>
      <w:r w:rsidR="00F502AF">
        <w:t xml:space="preserve">Successfully evolved the </w:t>
      </w:r>
      <w:r w:rsidR="009C0D04">
        <w:t xml:space="preserve">global </w:t>
      </w:r>
      <w:r w:rsidR="00F502AF">
        <w:t>organ</w:t>
      </w:r>
      <w:r w:rsidR="00125B4F">
        <w:t>ization from 5 to 40 employees across</w:t>
      </w:r>
      <w:r w:rsidR="009C0D04">
        <w:t xml:space="preserve"> 5 countries and in the first year of operation</w:t>
      </w:r>
      <w:r w:rsidR="008F23F4">
        <w:t xml:space="preserve">. </w:t>
      </w:r>
      <w:r w:rsidR="00F502AF">
        <w:t>Changed performance model for company in alignment with industry standards, business needs and values.</w:t>
      </w:r>
      <w:r w:rsidR="00A0504B">
        <w:t xml:space="preserve"> </w:t>
      </w:r>
    </w:p>
    <w:p w14:paraId="0FAC81EA" w14:textId="77777777" w:rsidR="009531F8" w:rsidRDefault="009531F8" w:rsidP="002C6F7A">
      <w:pPr>
        <w:tabs>
          <w:tab w:val="center" w:pos="8656"/>
          <w:tab w:val="right" w:pos="11070"/>
        </w:tabs>
        <w:ind w:left="-1" w:firstLine="0"/>
        <w:jc w:val="left"/>
        <w:rPr>
          <w:b/>
          <w:sz w:val="18"/>
        </w:rPr>
      </w:pPr>
    </w:p>
    <w:p w14:paraId="7DC9E5F9" w14:textId="7D614D06" w:rsidR="007A4A71" w:rsidRPr="00F01724" w:rsidRDefault="000D6870" w:rsidP="00F01724">
      <w:pPr>
        <w:tabs>
          <w:tab w:val="center" w:pos="7936"/>
          <w:tab w:val="right" w:pos="11070"/>
        </w:tabs>
        <w:spacing w:line="263" w:lineRule="auto"/>
        <w:ind w:left="-15" w:firstLine="0"/>
        <w:jc w:val="left"/>
        <w:rPr>
          <w:i/>
        </w:rPr>
      </w:pPr>
      <w:r>
        <w:rPr>
          <w:b/>
          <w:sz w:val="18"/>
        </w:rPr>
        <w:t>XYZ</w:t>
      </w:r>
      <w:r w:rsidR="00F01724" w:rsidRPr="00F01724">
        <w:rPr>
          <w:b/>
          <w:sz w:val="18"/>
        </w:rPr>
        <w:t xml:space="preserve">, </w:t>
      </w:r>
      <w:r w:rsidR="00F01724" w:rsidRPr="00036F6F">
        <w:rPr>
          <w:i/>
          <w:u w:val="single" w:color="000000"/>
        </w:rPr>
        <w:t xml:space="preserve">Director of </w:t>
      </w:r>
      <w:r w:rsidR="00794AAE">
        <w:rPr>
          <w:i/>
          <w:u w:val="single" w:color="000000"/>
        </w:rPr>
        <w:t xml:space="preserve">Strategy and </w:t>
      </w:r>
      <w:r w:rsidR="00F01724" w:rsidRPr="00036F6F">
        <w:rPr>
          <w:i/>
          <w:u w:val="single" w:color="000000"/>
        </w:rPr>
        <w:t>Operations</w:t>
      </w:r>
      <w:r w:rsidR="00DE289D" w:rsidRPr="00036F6F">
        <w:rPr>
          <w:sz w:val="18"/>
        </w:rPr>
        <w:t xml:space="preserve">                                                                    </w:t>
      </w:r>
      <w:r w:rsidR="00A32C35">
        <w:rPr>
          <w:sz w:val="18"/>
        </w:rPr>
        <w:t xml:space="preserve">   </w:t>
      </w:r>
      <w:r w:rsidR="00995C22">
        <w:rPr>
          <w:b/>
          <w:sz w:val="18"/>
        </w:rPr>
        <w:tab/>
      </w:r>
      <w:r>
        <w:rPr>
          <w:b/>
          <w:sz w:val="18"/>
        </w:rPr>
        <w:t xml:space="preserve">                </w:t>
      </w:r>
      <w:r w:rsidR="00F01724">
        <w:rPr>
          <w:i/>
        </w:rPr>
        <w:t xml:space="preserve">March ‘14 – </w:t>
      </w:r>
      <w:r w:rsidR="00995C22">
        <w:rPr>
          <w:i/>
        </w:rPr>
        <w:t>December</w:t>
      </w:r>
      <w:r w:rsidR="00F01724">
        <w:rPr>
          <w:i/>
        </w:rPr>
        <w:t xml:space="preserve"> ’15, Chicago, IL  </w:t>
      </w:r>
      <w:r w:rsidR="00F01724" w:rsidRPr="00590BDD">
        <w:rPr>
          <w:i/>
        </w:rPr>
        <w:t xml:space="preserve">  </w:t>
      </w:r>
    </w:p>
    <w:p w14:paraId="7F2EF4AF" w14:textId="5B4531C8" w:rsidR="00707560" w:rsidRPr="00707560" w:rsidRDefault="00707560" w:rsidP="00F01724">
      <w:pPr>
        <w:numPr>
          <w:ilvl w:val="0"/>
          <w:numId w:val="1"/>
        </w:numPr>
        <w:ind w:hanging="360"/>
      </w:pPr>
      <w:r>
        <w:rPr>
          <w:b/>
        </w:rPr>
        <w:t>Program Director</w:t>
      </w:r>
      <w:r>
        <w:t xml:space="preserve"> - Established new and maintained existing strategic </w:t>
      </w:r>
      <w:r w:rsidR="009E518F">
        <w:t>partnerships</w:t>
      </w:r>
      <w:r>
        <w:t xml:space="preserve"> with CEOs, corporate venture partners and venture capital firms leading to effective pr</w:t>
      </w:r>
      <w:r w:rsidR="001F4FC3">
        <w:t xml:space="preserve">ogramming at </w:t>
      </w:r>
      <w:r w:rsidR="000D6870">
        <w:t>XYZ</w:t>
      </w:r>
      <w:r w:rsidR="001F4FC3">
        <w:t xml:space="preserve"> Chicago and achieving 2014 sales goal of 25MM. </w:t>
      </w:r>
    </w:p>
    <w:p w14:paraId="22A92DB6" w14:textId="652E03FB" w:rsidR="007A4A71" w:rsidRDefault="00DE289D">
      <w:pPr>
        <w:numPr>
          <w:ilvl w:val="0"/>
          <w:numId w:val="1"/>
        </w:numPr>
        <w:ind w:hanging="360"/>
      </w:pPr>
      <w:r>
        <w:rPr>
          <w:b/>
        </w:rPr>
        <w:t>Portfolio Management and Due Diligence</w:t>
      </w:r>
      <w:r w:rsidR="00E5598E">
        <w:rPr>
          <w:b/>
        </w:rPr>
        <w:t xml:space="preserve"> </w:t>
      </w:r>
      <w:r w:rsidRPr="00E5598E">
        <w:t>-</w:t>
      </w:r>
      <w:r w:rsidR="00E5598E">
        <w:t xml:space="preserve"> </w:t>
      </w:r>
      <w:r>
        <w:t xml:space="preserve">Evaluated deals and spearheaded due diligence and technology assessment on 50+ </w:t>
      </w:r>
      <w:r w:rsidR="00886499">
        <w:t>client companies</w:t>
      </w:r>
      <w:r>
        <w:t xml:space="preserve"> to construct a high quality portfol</w:t>
      </w:r>
      <w:r w:rsidR="00EC17C4">
        <w:t xml:space="preserve">io of 10 </w:t>
      </w:r>
      <w:r w:rsidR="00C44F05">
        <w:t xml:space="preserve">companies. </w:t>
      </w:r>
    </w:p>
    <w:p w14:paraId="4F4B5A29" w14:textId="6BBE44C6" w:rsidR="007A4A71" w:rsidRDefault="00DE289D">
      <w:pPr>
        <w:numPr>
          <w:ilvl w:val="0"/>
          <w:numId w:val="1"/>
        </w:numPr>
        <w:ind w:hanging="360"/>
      </w:pPr>
      <w:r>
        <w:rPr>
          <w:b/>
        </w:rPr>
        <w:t>Startup Advisor</w:t>
      </w:r>
      <w:r>
        <w:t xml:space="preserve"> </w:t>
      </w:r>
      <w:r w:rsidR="00F36B5F">
        <w:t>–</w:t>
      </w:r>
      <w:r w:rsidR="00716604" w:rsidRPr="00716604">
        <w:rPr>
          <w:rFonts w:ascii="Calibri" w:hAnsi="Calibri" w:cs="Calibri"/>
          <w:color w:val="262626"/>
        </w:rPr>
        <w:t xml:space="preserve"> </w:t>
      </w:r>
      <w:r w:rsidR="00716604" w:rsidRPr="00716604">
        <w:t xml:space="preserve">Using </w:t>
      </w:r>
      <w:r w:rsidR="000D6870">
        <w:t>XYZ</w:t>
      </w:r>
      <w:r w:rsidR="00716604" w:rsidRPr="00716604">
        <w:t>’</w:t>
      </w:r>
      <w:r w:rsidR="000D6870">
        <w:t>s</w:t>
      </w:r>
      <w:r w:rsidR="00716604" w:rsidRPr="00716604">
        <w:t xml:space="preserve"> comprehensive solutions portfolio, helped client companies design, select, implement, and scale all aspects of technology</w:t>
      </w:r>
      <w:r w:rsidR="00CE1F76">
        <w:t xml:space="preserve">. Structured and </w:t>
      </w:r>
      <w:r w:rsidR="00872EE7">
        <w:t xml:space="preserve">valued </w:t>
      </w:r>
      <w:r w:rsidR="00772A90">
        <w:t>deals and</w:t>
      </w:r>
      <w:r w:rsidR="00CE1F76">
        <w:t xml:space="preserve"> </w:t>
      </w:r>
      <w:r w:rsidR="00872EE7">
        <w:t xml:space="preserve">negotiated </w:t>
      </w:r>
      <w:r w:rsidR="00CE1F76">
        <w:t>term-sheets</w:t>
      </w:r>
      <w:r w:rsidR="00772A90">
        <w:t xml:space="preserve"> for </w:t>
      </w:r>
      <w:r w:rsidR="00466332">
        <w:t>clients</w:t>
      </w:r>
      <w:r w:rsidR="00772A90">
        <w:t>.</w:t>
      </w:r>
    </w:p>
    <w:p w14:paraId="33B3EAA5" w14:textId="4D33508E" w:rsidR="00707560" w:rsidRPr="00F36B5F" w:rsidRDefault="00707560">
      <w:pPr>
        <w:numPr>
          <w:ilvl w:val="0"/>
          <w:numId w:val="1"/>
        </w:numPr>
        <w:ind w:hanging="360"/>
      </w:pPr>
      <w:r w:rsidRPr="00707560">
        <w:rPr>
          <w:b/>
        </w:rPr>
        <w:t>Technology Manager</w:t>
      </w:r>
      <w:r w:rsidRPr="00707560">
        <w:t xml:space="preserve"> – </w:t>
      </w:r>
      <w:r w:rsidR="003A6AAF">
        <w:t>Evolved</w:t>
      </w:r>
      <w:r w:rsidR="004800F1">
        <w:t xml:space="preserve"> the </w:t>
      </w:r>
      <w:r w:rsidR="004923DA">
        <w:t xml:space="preserve">existing </w:t>
      </w:r>
      <w:r w:rsidR="004800F1" w:rsidRPr="00ED3E90">
        <w:t>organization structure</w:t>
      </w:r>
      <w:r w:rsidRPr="00707560">
        <w:t xml:space="preserve"> </w:t>
      </w:r>
      <w:r w:rsidR="004923DA">
        <w:t xml:space="preserve">to </w:t>
      </w:r>
      <w:r w:rsidR="00DF4516">
        <w:t>improve efficiency</w:t>
      </w:r>
      <w:r w:rsidRPr="00707560">
        <w:t xml:space="preserve"> in a fast-paced environment </w:t>
      </w:r>
      <w:r w:rsidR="00C522B7">
        <w:t xml:space="preserve">and </w:t>
      </w:r>
      <w:r w:rsidRPr="00707560">
        <w:t xml:space="preserve">to deliver complex and time critical projects for </w:t>
      </w:r>
      <w:r w:rsidR="00A42873">
        <w:t>10 client companies.</w:t>
      </w:r>
    </w:p>
    <w:p w14:paraId="4D22652D" w14:textId="78FF8F72" w:rsidR="007A4A71" w:rsidRDefault="007A4A71">
      <w:pPr>
        <w:spacing w:after="0" w:line="259" w:lineRule="auto"/>
        <w:ind w:left="14" w:firstLine="0"/>
        <w:jc w:val="left"/>
      </w:pPr>
    </w:p>
    <w:p w14:paraId="0608DCE4" w14:textId="31C2C3AB" w:rsidR="00D86C5C" w:rsidRDefault="000D6870" w:rsidP="00D86C5C">
      <w:pPr>
        <w:tabs>
          <w:tab w:val="center" w:pos="7936"/>
          <w:tab w:val="right" w:pos="10816"/>
        </w:tabs>
        <w:spacing w:line="263" w:lineRule="auto"/>
        <w:ind w:left="-15" w:firstLine="0"/>
        <w:jc w:val="left"/>
      </w:pPr>
      <w:r>
        <w:rPr>
          <w:b/>
          <w:sz w:val="18"/>
        </w:rPr>
        <w:t>COMPANYX</w:t>
      </w:r>
      <w:r w:rsidR="00D86C5C">
        <w:rPr>
          <w:b/>
          <w:sz w:val="18"/>
        </w:rPr>
        <w:t xml:space="preserve">, </w:t>
      </w:r>
      <w:r w:rsidR="00D86C5C">
        <w:rPr>
          <w:i/>
          <w:u w:val="single" w:color="000000"/>
        </w:rPr>
        <w:t xml:space="preserve">Senior Manager, </w:t>
      </w:r>
      <w:r w:rsidR="00FE2B8E">
        <w:rPr>
          <w:i/>
          <w:u w:val="single" w:color="000000"/>
        </w:rPr>
        <w:t>Strategy</w:t>
      </w:r>
      <w:r w:rsidR="00FF3C7C">
        <w:rPr>
          <w:i/>
          <w:u w:val="single" w:color="000000"/>
        </w:rPr>
        <w:t xml:space="preserve"> and Operations</w:t>
      </w:r>
      <w:r w:rsidR="00D86C5C">
        <w:rPr>
          <w:i/>
          <w:u w:val="single" w:color="000000"/>
        </w:rPr>
        <w:t xml:space="preserve"> - Consumer Experiences</w:t>
      </w:r>
      <w:r w:rsidR="00FF3C7C">
        <w:rPr>
          <w:i/>
        </w:rPr>
        <w:t xml:space="preserve">     </w:t>
      </w:r>
      <w:r w:rsidR="00B8258C">
        <w:rPr>
          <w:i/>
        </w:rPr>
        <w:t xml:space="preserve">      </w:t>
      </w:r>
      <w:r>
        <w:rPr>
          <w:i/>
        </w:rPr>
        <w:t xml:space="preserve">            </w:t>
      </w:r>
      <w:r w:rsidR="00D86C5C">
        <w:rPr>
          <w:i/>
        </w:rPr>
        <w:t>June ‘12 – March ’14, Chicago, IL</w:t>
      </w:r>
    </w:p>
    <w:p w14:paraId="62677146" w14:textId="367CA787" w:rsidR="007A4A71" w:rsidRDefault="00DE289D" w:rsidP="00D86C5C">
      <w:pPr>
        <w:numPr>
          <w:ilvl w:val="0"/>
          <w:numId w:val="1"/>
        </w:numPr>
        <w:spacing w:after="38"/>
        <w:ind w:left="385" w:hanging="360"/>
      </w:pPr>
      <w:r w:rsidRPr="00D86C5C">
        <w:rPr>
          <w:b/>
        </w:rPr>
        <w:t>Drove</w:t>
      </w:r>
      <w:r>
        <w:t xml:space="preserve"> the</w:t>
      </w:r>
      <w:r w:rsidRPr="00366FAD">
        <w:rPr>
          <w:b/>
        </w:rPr>
        <w:t xml:space="preserve"> </w:t>
      </w:r>
      <w:r w:rsidR="00F96E6C">
        <w:t>technology</w:t>
      </w:r>
      <w:r w:rsidR="00366FAD" w:rsidRPr="003E736D">
        <w:t xml:space="preserve"> roadmap and </w:t>
      </w:r>
      <w:r w:rsidRPr="003E736D">
        <w:t>launch of</w:t>
      </w:r>
      <w:r w:rsidRPr="0087352E">
        <w:rPr>
          <w:b/>
        </w:rPr>
        <w:t xml:space="preserve"> </w:t>
      </w:r>
      <w:proofErr w:type="spellStart"/>
      <w:r w:rsidR="000D6870">
        <w:rPr>
          <w:b/>
        </w:rPr>
        <w:t>CompanyX</w:t>
      </w:r>
      <w:r w:rsidRPr="0087352E">
        <w:rPr>
          <w:b/>
        </w:rPr>
        <w:t>’s</w:t>
      </w:r>
      <w:proofErr w:type="spellEnd"/>
      <w:r w:rsidRPr="0087352E">
        <w:rPr>
          <w:b/>
        </w:rPr>
        <w:t xml:space="preserve"> globalized commerce marketplace</w:t>
      </w:r>
      <w:r>
        <w:t xml:space="preserve"> to 34 countries </w:t>
      </w:r>
      <w:r w:rsidR="006E013A">
        <w:t>thereby</w:t>
      </w:r>
      <w:r>
        <w:t xml:space="preserve"> in</w:t>
      </w:r>
      <w:r w:rsidR="006E013A">
        <w:t xml:space="preserve">creasing consumer-buying power and </w:t>
      </w:r>
      <w:r>
        <w:t>achieving year-over-year unit sales growth by 9% in 3Q2013 to 46M</w:t>
      </w:r>
      <w:r w:rsidR="001F4FC3">
        <w:t>M</w:t>
      </w:r>
      <w:r>
        <w:t xml:space="preserve">.  </w:t>
      </w:r>
    </w:p>
    <w:p w14:paraId="357168B1" w14:textId="43D15B41" w:rsidR="007A4A71" w:rsidRDefault="00DE289D" w:rsidP="00C44F05">
      <w:pPr>
        <w:numPr>
          <w:ilvl w:val="0"/>
          <w:numId w:val="1"/>
        </w:numPr>
        <w:spacing w:after="38"/>
        <w:ind w:left="385" w:hanging="360"/>
      </w:pPr>
      <w:r w:rsidRPr="0087352E">
        <w:rPr>
          <w:b/>
        </w:rPr>
        <w:t>Partnered with CEOs</w:t>
      </w:r>
      <w:r>
        <w:t xml:space="preserve"> and led the </w:t>
      </w:r>
      <w:r w:rsidR="00CE1F76">
        <w:t xml:space="preserve">post-close </w:t>
      </w:r>
      <w:r w:rsidRPr="0087352E">
        <w:rPr>
          <w:b/>
        </w:rPr>
        <w:t xml:space="preserve">integration of </w:t>
      </w:r>
      <w:r w:rsidR="0040050A">
        <w:rPr>
          <w:b/>
        </w:rPr>
        <w:t xml:space="preserve">acquired </w:t>
      </w:r>
      <w:r w:rsidRPr="0087352E">
        <w:rPr>
          <w:b/>
        </w:rPr>
        <w:t xml:space="preserve">startups </w:t>
      </w:r>
      <w:r>
        <w:t xml:space="preserve">such as Boomerang, </w:t>
      </w:r>
      <w:r w:rsidR="00F36B5F">
        <w:t>Savored</w:t>
      </w:r>
      <w:r w:rsidR="006E013A">
        <w:t xml:space="preserve"> and </w:t>
      </w:r>
      <w:proofErr w:type="spellStart"/>
      <w:r w:rsidR="006E013A">
        <w:t>ChowNow</w:t>
      </w:r>
      <w:proofErr w:type="spellEnd"/>
      <w:r w:rsidR="006E013A">
        <w:t xml:space="preserve"> into </w:t>
      </w:r>
      <w:proofErr w:type="spellStart"/>
      <w:r w:rsidR="000D6870">
        <w:t>CompanyX</w:t>
      </w:r>
      <w:r>
        <w:t>’s</w:t>
      </w:r>
      <w:proofErr w:type="spellEnd"/>
      <w:r>
        <w:t xml:space="preserve"> consumer experience resulting in increased revenue of $5M in 3Q2013.  </w:t>
      </w:r>
    </w:p>
    <w:p w14:paraId="5ACA151B" w14:textId="08D146B3" w:rsidR="007A4A71" w:rsidRDefault="007A4A71" w:rsidP="00DF03F9">
      <w:pPr>
        <w:spacing w:after="0" w:line="259" w:lineRule="auto"/>
        <w:ind w:left="0" w:firstLine="0"/>
        <w:jc w:val="left"/>
      </w:pPr>
    </w:p>
    <w:p w14:paraId="589811A3" w14:textId="587FA21E" w:rsidR="00730746" w:rsidRPr="00730746" w:rsidRDefault="000D6870" w:rsidP="00730746">
      <w:pPr>
        <w:spacing w:line="263" w:lineRule="auto"/>
        <w:ind w:left="-5"/>
        <w:jc w:val="left"/>
      </w:pPr>
      <w:r>
        <w:rPr>
          <w:b/>
          <w:sz w:val="18"/>
        </w:rPr>
        <w:t>TECHNOLOGYY</w:t>
      </w:r>
      <w:r w:rsidR="00730746">
        <w:rPr>
          <w:sz w:val="18"/>
        </w:rPr>
        <w:t xml:space="preserve">, </w:t>
      </w:r>
      <w:r w:rsidR="00730746">
        <w:rPr>
          <w:i/>
          <w:u w:val="single" w:color="000000"/>
        </w:rPr>
        <w:t>S</w:t>
      </w:r>
      <w:r w:rsidR="0033092B">
        <w:rPr>
          <w:i/>
          <w:u w:val="single" w:color="000000"/>
        </w:rPr>
        <w:t xml:space="preserve">enior </w:t>
      </w:r>
      <w:r w:rsidR="002A698D">
        <w:rPr>
          <w:i/>
          <w:u w:val="single" w:color="000000"/>
        </w:rPr>
        <w:t>Engineering</w:t>
      </w:r>
      <w:r w:rsidR="00730746">
        <w:rPr>
          <w:i/>
          <w:u w:val="single" w:color="000000"/>
        </w:rPr>
        <w:t xml:space="preserve"> </w:t>
      </w:r>
      <w:r w:rsidR="002A698D">
        <w:rPr>
          <w:i/>
          <w:u w:val="single" w:color="000000"/>
        </w:rPr>
        <w:t>Manager</w:t>
      </w:r>
      <w:r w:rsidR="0033092B">
        <w:rPr>
          <w:i/>
          <w:u w:val="single" w:color="000000"/>
        </w:rPr>
        <w:t xml:space="preserve"> </w:t>
      </w:r>
      <w:r w:rsidR="00730746">
        <w:rPr>
          <w:i/>
          <w:u w:val="single" w:color="000000"/>
        </w:rPr>
        <w:t>– Windows 8, Office, Dynamics</w:t>
      </w:r>
      <w:r w:rsidR="001332B8">
        <w:rPr>
          <w:i/>
          <w:u w:val="single" w:color="000000"/>
        </w:rPr>
        <w:t xml:space="preserve"> Online</w:t>
      </w:r>
      <w:r w:rsidR="001332B8" w:rsidRPr="001332B8">
        <w:rPr>
          <w:i/>
          <w:u w:color="000000"/>
        </w:rPr>
        <w:t xml:space="preserve">    </w:t>
      </w:r>
      <w:r>
        <w:rPr>
          <w:i/>
          <w:u w:color="000000"/>
        </w:rPr>
        <w:t xml:space="preserve">     </w:t>
      </w:r>
      <w:r w:rsidR="00A32C35">
        <w:rPr>
          <w:i/>
          <w:u w:color="000000"/>
        </w:rPr>
        <w:t xml:space="preserve"> </w:t>
      </w:r>
      <w:r w:rsidR="00730746" w:rsidRPr="00076E1D">
        <w:rPr>
          <w:i/>
        </w:rPr>
        <w:t xml:space="preserve">March </w:t>
      </w:r>
      <w:r w:rsidR="00ED78D7" w:rsidRPr="00076E1D">
        <w:rPr>
          <w:i/>
        </w:rPr>
        <w:t>’</w:t>
      </w:r>
      <w:r w:rsidR="00730746" w:rsidRPr="00076E1D">
        <w:rPr>
          <w:i/>
        </w:rPr>
        <w:t>06</w:t>
      </w:r>
      <w:r w:rsidR="00ED78D7" w:rsidRPr="00076E1D">
        <w:rPr>
          <w:i/>
        </w:rPr>
        <w:t xml:space="preserve"> </w:t>
      </w:r>
      <w:r w:rsidR="001332B8" w:rsidRPr="00076E1D">
        <w:rPr>
          <w:i/>
        </w:rPr>
        <w:t xml:space="preserve">– June </w:t>
      </w:r>
      <w:r w:rsidR="00730746" w:rsidRPr="00076E1D">
        <w:rPr>
          <w:i/>
        </w:rPr>
        <w:t>’12, Redmond, WA</w:t>
      </w:r>
    </w:p>
    <w:p w14:paraId="0B7090CE" w14:textId="4D75AF3E" w:rsidR="007A4A71" w:rsidRDefault="00F3024B" w:rsidP="00730746">
      <w:pPr>
        <w:numPr>
          <w:ilvl w:val="0"/>
          <w:numId w:val="1"/>
        </w:numPr>
        <w:ind w:hanging="360"/>
      </w:pPr>
      <w:r>
        <w:t>Spearheaded</w:t>
      </w:r>
      <w:r w:rsidR="00DE289D">
        <w:t xml:space="preserve"> </w:t>
      </w:r>
      <w:r w:rsidR="00FC4AB8">
        <w:t>growth</w:t>
      </w:r>
      <w:r w:rsidR="00C1350C">
        <w:t xml:space="preserve"> for the</w:t>
      </w:r>
      <w:r w:rsidR="00A36C88">
        <w:t xml:space="preserve"> </w:t>
      </w:r>
      <w:r w:rsidR="00DE289D" w:rsidRPr="00086A20">
        <w:rPr>
          <w:b/>
        </w:rPr>
        <w:t>Windows Store Develop</w:t>
      </w:r>
      <w:r w:rsidR="00DA238C" w:rsidRPr="00086A20">
        <w:rPr>
          <w:b/>
        </w:rPr>
        <w:t>er</w:t>
      </w:r>
      <w:r w:rsidR="00DE289D" w:rsidRPr="00086A20">
        <w:rPr>
          <w:b/>
        </w:rPr>
        <w:t xml:space="preserve"> Experience</w:t>
      </w:r>
      <w:r w:rsidR="00DE289D">
        <w:t xml:space="preserve"> </w:t>
      </w:r>
      <w:r w:rsidR="00477C00">
        <w:t xml:space="preserve">across multiple </w:t>
      </w:r>
      <w:r w:rsidR="00F6237D">
        <w:t>business units</w:t>
      </w:r>
      <w:r w:rsidR="00477C00">
        <w:t xml:space="preserve"> </w:t>
      </w:r>
      <w:r w:rsidR="00DE289D">
        <w:t xml:space="preserve">targeting a customer base of 400 million users and contributing to a revenue increase of $839M in 2012 and total revenue of $19.2B.   </w:t>
      </w:r>
    </w:p>
    <w:p w14:paraId="5F91F8EC" w14:textId="6B0E8163" w:rsidR="00DF03F9" w:rsidRDefault="00DE289D" w:rsidP="00DF03F9">
      <w:pPr>
        <w:numPr>
          <w:ilvl w:val="0"/>
          <w:numId w:val="1"/>
        </w:numPr>
        <w:ind w:hanging="360"/>
      </w:pPr>
      <w:r>
        <w:t xml:space="preserve">Launched the </w:t>
      </w:r>
      <w:r w:rsidRPr="00086A20">
        <w:rPr>
          <w:b/>
        </w:rPr>
        <w:t>Dynamics Online commerce platform</w:t>
      </w:r>
      <w:r>
        <w:t xml:space="preserve"> t</w:t>
      </w:r>
      <w:r w:rsidR="00DA238C">
        <w:t xml:space="preserve">o the </w:t>
      </w:r>
      <w:proofErr w:type="spellStart"/>
      <w:r w:rsidR="000D6870">
        <w:t>TechnologyY</w:t>
      </w:r>
      <w:proofErr w:type="spellEnd"/>
      <w:r w:rsidR="00DA238C">
        <w:t xml:space="preserve"> partner network</w:t>
      </w:r>
      <w:r>
        <w:t xml:space="preserve">. </w:t>
      </w:r>
      <w:r w:rsidR="00DA238C">
        <w:t xml:space="preserve">Represented the 50-member team at the </w:t>
      </w:r>
      <w:proofErr w:type="spellStart"/>
      <w:r w:rsidR="000D6870">
        <w:t>TechnologyY</w:t>
      </w:r>
      <w:proofErr w:type="spellEnd"/>
      <w:r>
        <w:t xml:space="preserve"> Developers Build Conference (5000+ attendees).   </w:t>
      </w:r>
    </w:p>
    <w:p w14:paraId="76FF2C18" w14:textId="53EA2058" w:rsidR="007A4A71" w:rsidRDefault="007A4A71" w:rsidP="00356BC3">
      <w:pPr>
        <w:spacing w:after="0" w:line="259" w:lineRule="auto"/>
        <w:ind w:left="270" w:right="360" w:firstLine="0"/>
        <w:jc w:val="left"/>
      </w:pPr>
    </w:p>
    <w:p w14:paraId="2D61EE3F" w14:textId="77777777" w:rsidR="007A4A71" w:rsidRPr="00F9349D" w:rsidRDefault="00DE289D">
      <w:pPr>
        <w:pStyle w:val="Heading1"/>
        <w:ind w:left="-5"/>
        <w:rPr>
          <w:sz w:val="22"/>
        </w:rPr>
      </w:pPr>
      <w:r w:rsidRPr="00F9349D">
        <w:rPr>
          <w:sz w:val="22"/>
        </w:rPr>
        <w:t>EDUCATION</w:t>
      </w:r>
      <w:r w:rsidRPr="00F9349D">
        <w:t xml:space="preserve"> </w:t>
      </w:r>
      <w:r w:rsidRPr="00F9349D">
        <w:rPr>
          <w:sz w:val="22"/>
        </w:rPr>
        <w:t xml:space="preserve"> </w:t>
      </w:r>
    </w:p>
    <w:p w14:paraId="402284E6" w14:textId="636DB93F" w:rsidR="007A4A71" w:rsidRPr="00076E1D" w:rsidRDefault="00DE289D" w:rsidP="003926CE">
      <w:pPr>
        <w:tabs>
          <w:tab w:val="center" w:pos="8656"/>
          <w:tab w:val="right" w:pos="11070"/>
        </w:tabs>
        <w:spacing w:after="9" w:line="259" w:lineRule="auto"/>
        <w:ind w:left="0" w:firstLine="0"/>
        <w:jc w:val="left"/>
        <w:rPr>
          <w:i/>
        </w:rPr>
      </w:pPr>
      <w:r w:rsidRPr="00F9349D">
        <w:rPr>
          <w:b/>
          <w:sz w:val="18"/>
        </w:rPr>
        <w:t>THE UNIVERSITY OF CHICAGO BOOTH SCHOOL OF BUSINESS</w:t>
      </w:r>
      <w:r w:rsidR="003926CE">
        <w:rPr>
          <w:sz w:val="18"/>
        </w:rPr>
        <w:t xml:space="preserve">, </w:t>
      </w:r>
      <w:r w:rsidR="003926CE">
        <w:rPr>
          <w:i/>
          <w:u w:val="single" w:color="000000"/>
        </w:rPr>
        <w:t>MBA</w:t>
      </w:r>
      <w:r w:rsidR="003926CE">
        <w:t xml:space="preserve"> </w:t>
      </w:r>
      <w:r w:rsidR="003926CE">
        <w:tab/>
        <w:t xml:space="preserve">      </w:t>
      </w:r>
      <w:r w:rsidR="00A32C35">
        <w:t xml:space="preserve">                  </w:t>
      </w:r>
      <w:r w:rsidR="00076E1D">
        <w:t xml:space="preserve">   </w:t>
      </w:r>
      <w:r w:rsidR="003926CE" w:rsidRPr="00076E1D">
        <w:rPr>
          <w:i/>
        </w:rPr>
        <w:t xml:space="preserve">September ‘12 – June ’15, Chicago, IL </w:t>
      </w:r>
      <w:r w:rsidR="003926CE" w:rsidRPr="00076E1D">
        <w:rPr>
          <w:b/>
          <w:i/>
        </w:rPr>
        <w:t xml:space="preserve"> </w:t>
      </w:r>
      <w:r w:rsidR="003926CE" w:rsidRPr="00076E1D">
        <w:rPr>
          <w:i/>
        </w:rPr>
        <w:t xml:space="preserve">                                                                                              </w:t>
      </w:r>
      <w:r w:rsidRPr="00076E1D">
        <w:rPr>
          <w:i/>
          <w:sz w:val="18"/>
        </w:rPr>
        <w:t xml:space="preserve">                                            </w:t>
      </w:r>
    </w:p>
    <w:p w14:paraId="55B1B069" w14:textId="0829BA52" w:rsidR="007A4A71" w:rsidRDefault="00DE289D" w:rsidP="00D015B7">
      <w:pPr>
        <w:numPr>
          <w:ilvl w:val="0"/>
          <w:numId w:val="2"/>
        </w:numPr>
        <w:ind w:hanging="360"/>
      </w:pPr>
      <w:r>
        <w:t xml:space="preserve">Concentrations in </w:t>
      </w:r>
      <w:r w:rsidRPr="00A91FC8">
        <w:rPr>
          <w:b/>
        </w:rPr>
        <w:t>Finance</w:t>
      </w:r>
      <w:r w:rsidR="002D0FE1">
        <w:t xml:space="preserve">, </w:t>
      </w:r>
      <w:r w:rsidR="002D0FE1" w:rsidRPr="002D0FE1">
        <w:rPr>
          <w:b/>
        </w:rPr>
        <w:t xml:space="preserve">Entrepreneurship and </w:t>
      </w:r>
      <w:r w:rsidR="00B1220C">
        <w:rPr>
          <w:b/>
        </w:rPr>
        <w:t>Strategic Management</w:t>
      </w:r>
      <w:r w:rsidR="002D0FE1">
        <w:t xml:space="preserve">. </w:t>
      </w:r>
      <w:r w:rsidRPr="00A91FC8">
        <w:rPr>
          <w:b/>
        </w:rPr>
        <w:t>Dean’s Honor List</w:t>
      </w:r>
      <w:r>
        <w:t xml:space="preserve"> in all quarters. Active member of the</w:t>
      </w:r>
      <w:r w:rsidR="005151B7">
        <w:t xml:space="preserve"> </w:t>
      </w:r>
      <w:r w:rsidR="005151B7" w:rsidRPr="00D015B7">
        <w:rPr>
          <w:b/>
        </w:rPr>
        <w:t>Investment Banking</w:t>
      </w:r>
      <w:r w:rsidR="005151B7">
        <w:t>,</w:t>
      </w:r>
      <w:r>
        <w:t xml:space="preserve"> </w:t>
      </w:r>
      <w:r w:rsidR="00B61CB3" w:rsidRPr="00D015B7">
        <w:rPr>
          <w:b/>
        </w:rPr>
        <w:t>Private Equity</w:t>
      </w:r>
      <w:r w:rsidRPr="005151B7">
        <w:t xml:space="preserve">, </w:t>
      </w:r>
      <w:r w:rsidRPr="00D015B7">
        <w:rPr>
          <w:b/>
        </w:rPr>
        <w:t>Venture Capital</w:t>
      </w:r>
      <w:r w:rsidRPr="005151B7">
        <w:t xml:space="preserve"> </w:t>
      </w:r>
      <w:r w:rsidR="005151B7">
        <w:t xml:space="preserve">&amp; </w:t>
      </w:r>
      <w:r w:rsidR="005151B7" w:rsidRPr="0021313F">
        <w:rPr>
          <w:b/>
        </w:rPr>
        <w:t>Investment Management</w:t>
      </w:r>
      <w:r w:rsidR="005151B7">
        <w:t xml:space="preserve"> </w:t>
      </w:r>
      <w:r>
        <w:t xml:space="preserve">clubs. </w:t>
      </w:r>
    </w:p>
    <w:p w14:paraId="7D843F6B" w14:textId="30730685" w:rsidR="007A3568" w:rsidRPr="00A91FC8" w:rsidRDefault="00707560">
      <w:pPr>
        <w:numPr>
          <w:ilvl w:val="0"/>
          <w:numId w:val="2"/>
        </w:numPr>
        <w:ind w:hanging="360"/>
        <w:rPr>
          <w:b/>
        </w:rPr>
      </w:pPr>
      <w:r>
        <w:rPr>
          <w:b/>
        </w:rPr>
        <w:t xml:space="preserve">Lead </w:t>
      </w:r>
      <w:r w:rsidR="007A3568" w:rsidRPr="00477C00">
        <w:rPr>
          <w:b/>
        </w:rPr>
        <w:t>Teaching Assistant</w:t>
      </w:r>
      <w:r w:rsidR="007A3568">
        <w:rPr>
          <w:b/>
        </w:rPr>
        <w:t xml:space="preserve"> </w:t>
      </w:r>
      <w:r w:rsidR="00A91FC8">
        <w:t>for Professor</w:t>
      </w:r>
      <w:r w:rsidR="005C7DFA">
        <w:t xml:space="preserve"> </w:t>
      </w:r>
      <w:r w:rsidR="005C7DFA" w:rsidRPr="00A91FC8">
        <w:rPr>
          <w:b/>
        </w:rPr>
        <w:t>Scott Meadow</w:t>
      </w:r>
      <w:r w:rsidR="005C7DFA">
        <w:t xml:space="preserve">, Partner at </w:t>
      </w:r>
      <w:r w:rsidR="005C7DFA" w:rsidRPr="00A91FC8">
        <w:rPr>
          <w:b/>
        </w:rPr>
        <w:t>Edgewater Funds</w:t>
      </w:r>
      <w:r w:rsidR="00A91FC8" w:rsidRPr="00A91FC8">
        <w:t>.</w:t>
      </w:r>
      <w:r w:rsidR="00F36B5F">
        <w:t xml:space="preserve"> Courses: Commercializing Innovation, Entrepreneurial Finance and Private Equity.</w:t>
      </w:r>
      <w:r w:rsidR="00C81AE2">
        <w:t xml:space="preserve"> Focus areas: </w:t>
      </w:r>
      <w:r w:rsidR="00C81AE2" w:rsidRPr="00C81AE2">
        <w:rPr>
          <w:b/>
        </w:rPr>
        <w:t>Financial Modeling, Valuation</w:t>
      </w:r>
      <w:r w:rsidR="00C81AE2">
        <w:rPr>
          <w:b/>
        </w:rPr>
        <w:t xml:space="preserve"> and Due Diligence</w:t>
      </w:r>
      <w:r w:rsidR="00C81AE2">
        <w:t xml:space="preserve">. </w:t>
      </w:r>
    </w:p>
    <w:p w14:paraId="5581E2EE" w14:textId="77777777" w:rsidR="007A4A71" w:rsidRDefault="00DE289D" w:rsidP="00A91FC8">
      <w:pPr>
        <w:spacing w:after="0" w:line="259" w:lineRule="auto"/>
        <w:jc w:val="left"/>
      </w:pPr>
      <w:r>
        <w:t xml:space="preserve"> </w:t>
      </w:r>
    </w:p>
    <w:p w14:paraId="72EBB66D" w14:textId="5B0ED9E2" w:rsidR="00461CFF" w:rsidRPr="00076E1D" w:rsidRDefault="00DE289D" w:rsidP="00461CFF">
      <w:pPr>
        <w:ind w:left="9"/>
        <w:rPr>
          <w:i/>
        </w:rPr>
      </w:pPr>
      <w:r w:rsidRPr="00F9349D">
        <w:rPr>
          <w:b/>
          <w:sz w:val="18"/>
        </w:rPr>
        <w:t>CLEMSON UNIVERSITY</w:t>
      </w:r>
      <w:r w:rsidR="00A32C35">
        <w:rPr>
          <w:b/>
          <w:sz w:val="18"/>
        </w:rPr>
        <w:t xml:space="preserve">, </w:t>
      </w:r>
      <w:r w:rsidR="00A32C35" w:rsidRPr="00D14C92">
        <w:rPr>
          <w:i/>
          <w:sz w:val="18"/>
          <w:u w:val="single"/>
        </w:rPr>
        <w:t>MS, Computer Science</w:t>
      </w:r>
      <w:r w:rsidR="00A32C35">
        <w:rPr>
          <w:b/>
          <w:sz w:val="18"/>
        </w:rPr>
        <w:tab/>
      </w:r>
      <w:proofErr w:type="gramStart"/>
      <w:r w:rsidR="00A32C35">
        <w:rPr>
          <w:b/>
          <w:sz w:val="18"/>
        </w:rPr>
        <w:tab/>
        <w:t xml:space="preserve">  </w:t>
      </w:r>
      <w:r w:rsidR="00A32C35">
        <w:rPr>
          <w:b/>
          <w:sz w:val="18"/>
        </w:rPr>
        <w:tab/>
      </w:r>
      <w:proofErr w:type="gramEnd"/>
      <w:r w:rsidR="00A32C35">
        <w:rPr>
          <w:b/>
          <w:sz w:val="18"/>
        </w:rPr>
        <w:tab/>
      </w:r>
      <w:r w:rsidR="00A32C35">
        <w:rPr>
          <w:b/>
          <w:sz w:val="18"/>
        </w:rPr>
        <w:tab/>
        <w:t xml:space="preserve">         </w:t>
      </w:r>
      <w:r w:rsidR="00076E1D">
        <w:rPr>
          <w:b/>
          <w:sz w:val="18"/>
        </w:rPr>
        <w:t xml:space="preserve"> </w:t>
      </w:r>
      <w:r w:rsidR="00853FD3">
        <w:rPr>
          <w:b/>
          <w:sz w:val="18"/>
        </w:rPr>
        <w:t xml:space="preserve">    </w:t>
      </w:r>
      <w:r w:rsidR="00853FD3">
        <w:rPr>
          <w:i/>
        </w:rPr>
        <w:t>July</w:t>
      </w:r>
      <w:r w:rsidR="00A32C35" w:rsidRPr="00076E1D">
        <w:rPr>
          <w:i/>
        </w:rPr>
        <w:t xml:space="preserve"> ‘03</w:t>
      </w:r>
      <w:r w:rsidR="003926CE" w:rsidRPr="00076E1D">
        <w:rPr>
          <w:i/>
        </w:rPr>
        <w:t xml:space="preserve"> – May ’05, </w:t>
      </w:r>
      <w:r w:rsidR="00A32C35" w:rsidRPr="00076E1D">
        <w:rPr>
          <w:i/>
        </w:rPr>
        <w:t>Clemson, SC</w:t>
      </w:r>
      <w:r w:rsidRPr="00076E1D">
        <w:rPr>
          <w:i/>
        </w:rPr>
        <w:t xml:space="preserve"> </w:t>
      </w:r>
    </w:p>
    <w:p w14:paraId="55B6E120" w14:textId="77777777" w:rsidR="007A4A71" w:rsidRPr="00A32C35" w:rsidRDefault="00DE289D" w:rsidP="00461CFF">
      <w:pPr>
        <w:numPr>
          <w:ilvl w:val="0"/>
          <w:numId w:val="2"/>
        </w:numPr>
        <w:ind w:hanging="360"/>
        <w:rPr>
          <w:i/>
        </w:rPr>
      </w:pPr>
      <w:r w:rsidRPr="00A91FC8">
        <w:rPr>
          <w:b/>
        </w:rPr>
        <w:t>GPA 4.0/4.0</w:t>
      </w:r>
      <w:r>
        <w:t xml:space="preserve"> and Academic Excellence Award. Inducted into Upsilon Pi Epsilon, International Honor Society for Computer Science.   </w:t>
      </w:r>
    </w:p>
    <w:p w14:paraId="3717DCBF" w14:textId="77777777" w:rsidR="00A32C35" w:rsidRDefault="00A32C35" w:rsidP="00A32C35">
      <w:pPr>
        <w:ind w:left="0" w:firstLine="0"/>
        <w:rPr>
          <w:b/>
        </w:rPr>
      </w:pPr>
    </w:p>
    <w:p w14:paraId="78595C0D" w14:textId="59693A3C" w:rsidR="00A32C35" w:rsidRPr="00076E1D" w:rsidRDefault="00A32C35" w:rsidP="00A32C35">
      <w:pPr>
        <w:ind w:left="0" w:firstLine="0"/>
        <w:rPr>
          <w:i/>
          <w:u w:val="single"/>
        </w:rPr>
      </w:pPr>
      <w:r w:rsidRPr="00F9349D">
        <w:rPr>
          <w:b/>
          <w:sz w:val="18"/>
        </w:rPr>
        <w:t xml:space="preserve">UNIVERSITY OF </w:t>
      </w:r>
      <w:r w:rsidR="000D6870">
        <w:rPr>
          <w:b/>
          <w:sz w:val="18"/>
        </w:rPr>
        <w:t>WASHINGTON</w:t>
      </w:r>
      <w:r>
        <w:t xml:space="preserve">, </w:t>
      </w:r>
      <w:r w:rsidR="00870036">
        <w:rPr>
          <w:i/>
          <w:u w:val="single"/>
        </w:rPr>
        <w:t xml:space="preserve">BE, </w:t>
      </w:r>
      <w:r>
        <w:rPr>
          <w:i/>
          <w:u w:val="single"/>
        </w:rPr>
        <w:t>Computer Engineering</w:t>
      </w:r>
      <w:r w:rsidRPr="00A32C35">
        <w:rPr>
          <w:i/>
        </w:rPr>
        <w:t xml:space="preserve"> </w:t>
      </w:r>
      <w:r w:rsidR="000D6870">
        <w:rPr>
          <w:i/>
        </w:rPr>
        <w:tab/>
      </w:r>
      <w:r w:rsidR="000D6870">
        <w:rPr>
          <w:i/>
        </w:rPr>
        <w:tab/>
      </w:r>
      <w:r w:rsidR="000D6870">
        <w:rPr>
          <w:i/>
        </w:rPr>
        <w:tab/>
        <w:t xml:space="preserve">          </w:t>
      </w:r>
      <w:r w:rsidR="00076E1D">
        <w:rPr>
          <w:i/>
        </w:rPr>
        <w:t xml:space="preserve"> </w:t>
      </w:r>
      <w:r w:rsidRPr="00076E1D">
        <w:rPr>
          <w:i/>
        </w:rPr>
        <w:t>August ‘99 – May ’03,</w:t>
      </w:r>
      <w:r w:rsidR="000D6870">
        <w:rPr>
          <w:i/>
        </w:rPr>
        <w:t xml:space="preserve"> Seattle, WA</w:t>
      </w:r>
    </w:p>
    <w:p w14:paraId="3DD06B61" w14:textId="7B1756BF" w:rsidR="007A4A71" w:rsidRDefault="00DE289D" w:rsidP="006C1054">
      <w:pPr>
        <w:numPr>
          <w:ilvl w:val="0"/>
          <w:numId w:val="2"/>
        </w:numPr>
        <w:ind w:hanging="360"/>
      </w:pPr>
      <w:r w:rsidRPr="00A91FC8">
        <w:rPr>
          <w:b/>
        </w:rPr>
        <w:t xml:space="preserve">Full </w:t>
      </w:r>
      <w:r w:rsidR="00BE4323">
        <w:rPr>
          <w:b/>
        </w:rPr>
        <w:t>Tuition</w:t>
      </w:r>
      <w:r w:rsidRPr="00A91FC8">
        <w:rPr>
          <w:b/>
        </w:rPr>
        <w:t xml:space="preserve"> Scholarship</w:t>
      </w:r>
      <w:r w:rsidR="006C1054">
        <w:t xml:space="preserve"> and Research Grant. </w:t>
      </w:r>
      <w:r>
        <w:t xml:space="preserve">Graduated with </w:t>
      </w:r>
      <w:r w:rsidRPr="006C1054">
        <w:rPr>
          <w:b/>
        </w:rPr>
        <w:t>High Honors</w:t>
      </w:r>
      <w:r>
        <w:t>. Ranked 2</w:t>
      </w:r>
      <w:r w:rsidRPr="006C1054">
        <w:rPr>
          <w:vertAlign w:val="superscript"/>
        </w:rPr>
        <w:t>nd</w:t>
      </w:r>
      <w:r>
        <w:t xml:space="preserve"> in the Bachelor’s program across 250 students, 2003.  </w:t>
      </w:r>
    </w:p>
    <w:p w14:paraId="7FB43629" w14:textId="77777777" w:rsidR="007A4A71" w:rsidRDefault="00DE289D">
      <w:pPr>
        <w:spacing w:after="36" w:line="259" w:lineRule="auto"/>
        <w:ind w:left="735" w:firstLine="0"/>
        <w:jc w:val="left"/>
      </w:pPr>
      <w:r>
        <w:t xml:space="preserve"> </w:t>
      </w:r>
    </w:p>
    <w:p w14:paraId="3F8EBF80" w14:textId="77777777" w:rsidR="007A4A71" w:rsidRPr="00F9349D" w:rsidRDefault="00DE289D">
      <w:pPr>
        <w:pStyle w:val="Heading1"/>
        <w:ind w:left="-5"/>
        <w:rPr>
          <w:sz w:val="22"/>
        </w:rPr>
      </w:pPr>
      <w:r w:rsidRPr="00F9349D">
        <w:rPr>
          <w:sz w:val="22"/>
        </w:rPr>
        <w:t xml:space="preserve">AWARDS                                                                                                                                                              </w:t>
      </w:r>
    </w:p>
    <w:p w14:paraId="62556E09" w14:textId="18778BAA" w:rsidR="007A4A71" w:rsidRPr="002C176C" w:rsidRDefault="00DE289D" w:rsidP="002C176C">
      <w:pPr>
        <w:numPr>
          <w:ilvl w:val="0"/>
          <w:numId w:val="3"/>
        </w:numPr>
        <w:spacing w:after="48" w:line="240" w:lineRule="auto"/>
        <w:ind w:hanging="360"/>
      </w:pPr>
      <w:r w:rsidRPr="002033CC">
        <w:rPr>
          <w:b/>
        </w:rPr>
        <w:t>Gold Star award winner</w:t>
      </w:r>
      <w:r w:rsidRPr="002C176C">
        <w:t xml:space="preserve"> for 2 consecutive years in recognition of drivi</w:t>
      </w:r>
      <w:r w:rsidR="00207653">
        <w:t xml:space="preserve">ng innovation at </w:t>
      </w:r>
      <w:proofErr w:type="spellStart"/>
      <w:r w:rsidR="000D6870">
        <w:t>TechnologyY</w:t>
      </w:r>
      <w:proofErr w:type="spellEnd"/>
      <w:r w:rsidR="00207653">
        <w:t>, 2006</w:t>
      </w:r>
      <w:r w:rsidRPr="002C176C">
        <w:t xml:space="preserve">-2008.  </w:t>
      </w:r>
    </w:p>
    <w:p w14:paraId="52F04159" w14:textId="479A0FB4" w:rsidR="007A4A71" w:rsidRDefault="00DE289D" w:rsidP="006C1054">
      <w:pPr>
        <w:numPr>
          <w:ilvl w:val="0"/>
          <w:numId w:val="3"/>
        </w:numPr>
        <w:spacing w:line="240" w:lineRule="auto"/>
        <w:ind w:hanging="360"/>
      </w:pPr>
      <w:r w:rsidRPr="002C176C">
        <w:t xml:space="preserve">Presented two whitepapers that were accepted at the European Telecommunications Standards Institute’s ‘Model Based Testing User Conference’ in Berlin and Tallinn across 120 experts from 21 countries, 2011-2012.  </w:t>
      </w:r>
    </w:p>
    <w:sectPr w:rsidR="007A4A71" w:rsidSect="00CB54FC">
      <w:pgSz w:w="12240" w:h="15840"/>
      <w:pgMar w:top="594" w:right="900" w:bottom="513" w:left="81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5D5C99"/>
    <w:multiLevelType w:val="hybridMultilevel"/>
    <w:tmpl w:val="5ED46C16"/>
    <w:lvl w:ilvl="0" w:tplc="030C55B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CC8EF08">
      <w:start w:val="1"/>
      <w:numFmt w:val="bullet"/>
      <w:lvlText w:val="o"/>
      <w:lvlJc w:val="left"/>
      <w:pPr>
        <w:ind w:left="10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5DEE720">
      <w:start w:val="1"/>
      <w:numFmt w:val="bullet"/>
      <w:lvlText w:val="▪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616EE72">
      <w:start w:val="1"/>
      <w:numFmt w:val="bullet"/>
      <w:lvlText w:val="•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1B81A94">
      <w:start w:val="1"/>
      <w:numFmt w:val="bullet"/>
      <w:lvlText w:val="o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D14D5A8">
      <w:start w:val="1"/>
      <w:numFmt w:val="bullet"/>
      <w:lvlText w:val="▪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54C5646">
      <w:start w:val="1"/>
      <w:numFmt w:val="bullet"/>
      <w:lvlText w:val="•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4B6500E">
      <w:start w:val="1"/>
      <w:numFmt w:val="bullet"/>
      <w:lvlText w:val="o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A00C7AC">
      <w:start w:val="1"/>
      <w:numFmt w:val="bullet"/>
      <w:lvlText w:val="▪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55F84A55"/>
    <w:multiLevelType w:val="hybridMultilevel"/>
    <w:tmpl w:val="CCA09896"/>
    <w:lvl w:ilvl="0" w:tplc="2300FA3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EA8712E">
      <w:start w:val="1"/>
      <w:numFmt w:val="bullet"/>
      <w:lvlText w:val="o"/>
      <w:lvlJc w:val="left"/>
      <w:pPr>
        <w:ind w:left="10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D2877D8">
      <w:start w:val="1"/>
      <w:numFmt w:val="bullet"/>
      <w:lvlText w:val="▪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A8A49AC">
      <w:start w:val="1"/>
      <w:numFmt w:val="bullet"/>
      <w:lvlText w:val="•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DC87188">
      <w:start w:val="1"/>
      <w:numFmt w:val="bullet"/>
      <w:lvlText w:val="o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68A4E38">
      <w:start w:val="1"/>
      <w:numFmt w:val="bullet"/>
      <w:lvlText w:val="▪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E5C89EE">
      <w:start w:val="1"/>
      <w:numFmt w:val="bullet"/>
      <w:lvlText w:val="•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58CAA98">
      <w:start w:val="1"/>
      <w:numFmt w:val="bullet"/>
      <w:lvlText w:val="o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EBA1A94">
      <w:start w:val="1"/>
      <w:numFmt w:val="bullet"/>
      <w:lvlText w:val="▪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5B180403"/>
    <w:multiLevelType w:val="hybridMultilevel"/>
    <w:tmpl w:val="21F419C8"/>
    <w:lvl w:ilvl="0" w:tplc="7B26087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CEC623A">
      <w:start w:val="1"/>
      <w:numFmt w:val="bullet"/>
      <w:lvlText w:val="o"/>
      <w:lvlJc w:val="left"/>
      <w:pPr>
        <w:ind w:left="10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4626110">
      <w:start w:val="1"/>
      <w:numFmt w:val="bullet"/>
      <w:lvlText w:val="▪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3D6457E">
      <w:start w:val="1"/>
      <w:numFmt w:val="bullet"/>
      <w:lvlText w:val="•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D860306">
      <w:start w:val="1"/>
      <w:numFmt w:val="bullet"/>
      <w:lvlText w:val="o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0584D34">
      <w:start w:val="1"/>
      <w:numFmt w:val="bullet"/>
      <w:lvlText w:val="▪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C98077E">
      <w:start w:val="1"/>
      <w:numFmt w:val="bullet"/>
      <w:lvlText w:val="•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138E562">
      <w:start w:val="1"/>
      <w:numFmt w:val="bullet"/>
      <w:lvlText w:val="o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E9264DC">
      <w:start w:val="1"/>
      <w:numFmt w:val="bullet"/>
      <w:lvlText w:val="▪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67FF7CA0"/>
    <w:multiLevelType w:val="hybridMultilevel"/>
    <w:tmpl w:val="B1C8B66E"/>
    <w:lvl w:ilvl="0" w:tplc="04090001">
      <w:start w:val="1"/>
      <w:numFmt w:val="bullet"/>
      <w:lvlText w:val=""/>
      <w:lvlJc w:val="left"/>
      <w:pPr>
        <w:ind w:left="7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4">
    <w:nsid w:val="75947A9E"/>
    <w:multiLevelType w:val="hybridMultilevel"/>
    <w:tmpl w:val="C0C49710"/>
    <w:lvl w:ilvl="0" w:tplc="E184423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D16E730">
      <w:start w:val="1"/>
      <w:numFmt w:val="bullet"/>
      <w:lvlText w:val="o"/>
      <w:lvlJc w:val="left"/>
      <w:pPr>
        <w:ind w:left="10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CD0EE66">
      <w:start w:val="1"/>
      <w:numFmt w:val="bullet"/>
      <w:lvlText w:val="▪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D4677B2">
      <w:start w:val="1"/>
      <w:numFmt w:val="bullet"/>
      <w:lvlText w:val="•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464CA4C">
      <w:start w:val="1"/>
      <w:numFmt w:val="bullet"/>
      <w:lvlText w:val="o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8CC1092">
      <w:start w:val="1"/>
      <w:numFmt w:val="bullet"/>
      <w:lvlText w:val="▪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95A0B64">
      <w:start w:val="1"/>
      <w:numFmt w:val="bullet"/>
      <w:lvlText w:val="•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4568DAC">
      <w:start w:val="1"/>
      <w:numFmt w:val="bullet"/>
      <w:lvlText w:val="o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960F9BE">
      <w:start w:val="1"/>
      <w:numFmt w:val="bullet"/>
      <w:lvlText w:val="▪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activeWritingStyle w:appName="MSWord" w:lang="en-US" w:vendorID="64" w:dllVersion="131078" w:nlCheck="1" w:checkStyle="0"/>
  <w:proofState w:spelling="clean" w:grammar="clean"/>
  <w:doNotTrackMoves/>
  <w:defaultTabStop w:val="720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A4A71"/>
    <w:rsid w:val="00036F6F"/>
    <w:rsid w:val="00076E1D"/>
    <w:rsid w:val="000859FF"/>
    <w:rsid w:val="00086A20"/>
    <w:rsid w:val="000B27ED"/>
    <w:rsid w:val="000D66E3"/>
    <w:rsid w:val="000D6870"/>
    <w:rsid w:val="000E2AD9"/>
    <w:rsid w:val="000E4DAC"/>
    <w:rsid w:val="000F482E"/>
    <w:rsid w:val="000F69F1"/>
    <w:rsid w:val="00125B4F"/>
    <w:rsid w:val="001332B8"/>
    <w:rsid w:val="00133AAB"/>
    <w:rsid w:val="00172F97"/>
    <w:rsid w:val="001874FF"/>
    <w:rsid w:val="001D1726"/>
    <w:rsid w:val="001D75B8"/>
    <w:rsid w:val="001F4FC3"/>
    <w:rsid w:val="002033CC"/>
    <w:rsid w:val="00207653"/>
    <w:rsid w:val="0021313F"/>
    <w:rsid w:val="00223A54"/>
    <w:rsid w:val="00271388"/>
    <w:rsid w:val="002902C3"/>
    <w:rsid w:val="00294F61"/>
    <w:rsid w:val="002A698D"/>
    <w:rsid w:val="002C176C"/>
    <w:rsid w:val="002C6F7A"/>
    <w:rsid w:val="002D0FE1"/>
    <w:rsid w:val="00311CC4"/>
    <w:rsid w:val="00325B82"/>
    <w:rsid w:val="0033092B"/>
    <w:rsid w:val="00341F3A"/>
    <w:rsid w:val="00356BC3"/>
    <w:rsid w:val="00366FAD"/>
    <w:rsid w:val="003709D6"/>
    <w:rsid w:val="003926CE"/>
    <w:rsid w:val="003A4F71"/>
    <w:rsid w:val="003A6AAF"/>
    <w:rsid w:val="003E0751"/>
    <w:rsid w:val="003E736D"/>
    <w:rsid w:val="003E795F"/>
    <w:rsid w:val="003F5309"/>
    <w:rsid w:val="0040050A"/>
    <w:rsid w:val="00403471"/>
    <w:rsid w:val="0042115A"/>
    <w:rsid w:val="00455F2C"/>
    <w:rsid w:val="00461CFF"/>
    <w:rsid w:val="00466332"/>
    <w:rsid w:val="00477C00"/>
    <w:rsid w:val="004800F1"/>
    <w:rsid w:val="00480357"/>
    <w:rsid w:val="004923DA"/>
    <w:rsid w:val="004968CA"/>
    <w:rsid w:val="004B2A06"/>
    <w:rsid w:val="004D7A75"/>
    <w:rsid w:val="004E3C66"/>
    <w:rsid w:val="004E774C"/>
    <w:rsid w:val="005151B7"/>
    <w:rsid w:val="00542461"/>
    <w:rsid w:val="005512C3"/>
    <w:rsid w:val="0055645C"/>
    <w:rsid w:val="00565A9E"/>
    <w:rsid w:val="0058603F"/>
    <w:rsid w:val="005870DC"/>
    <w:rsid w:val="00590BDD"/>
    <w:rsid w:val="005A05D5"/>
    <w:rsid w:val="005A4472"/>
    <w:rsid w:val="005B2A02"/>
    <w:rsid w:val="005C7DFA"/>
    <w:rsid w:val="005D30E2"/>
    <w:rsid w:val="00604305"/>
    <w:rsid w:val="006347A1"/>
    <w:rsid w:val="00635493"/>
    <w:rsid w:val="00646265"/>
    <w:rsid w:val="006479B3"/>
    <w:rsid w:val="00657D25"/>
    <w:rsid w:val="006639D8"/>
    <w:rsid w:val="00664112"/>
    <w:rsid w:val="00665EA4"/>
    <w:rsid w:val="00697967"/>
    <w:rsid w:val="006A5477"/>
    <w:rsid w:val="006C1054"/>
    <w:rsid w:val="006D005B"/>
    <w:rsid w:val="006E013A"/>
    <w:rsid w:val="006F0A79"/>
    <w:rsid w:val="006F268A"/>
    <w:rsid w:val="006F73DB"/>
    <w:rsid w:val="00701F28"/>
    <w:rsid w:val="00707560"/>
    <w:rsid w:val="0071296C"/>
    <w:rsid w:val="00716604"/>
    <w:rsid w:val="0072759C"/>
    <w:rsid w:val="00730746"/>
    <w:rsid w:val="0074254B"/>
    <w:rsid w:val="00757F05"/>
    <w:rsid w:val="00772A90"/>
    <w:rsid w:val="00783EFC"/>
    <w:rsid w:val="00794AAE"/>
    <w:rsid w:val="007A3568"/>
    <w:rsid w:val="007A4A71"/>
    <w:rsid w:val="007C1F25"/>
    <w:rsid w:val="007F795E"/>
    <w:rsid w:val="00806F33"/>
    <w:rsid w:val="00841800"/>
    <w:rsid w:val="00850A0E"/>
    <w:rsid w:val="00853A31"/>
    <w:rsid w:val="00853FD3"/>
    <w:rsid w:val="00870036"/>
    <w:rsid w:val="00872EE7"/>
    <w:rsid w:val="0087352E"/>
    <w:rsid w:val="0088102E"/>
    <w:rsid w:val="00883639"/>
    <w:rsid w:val="00886499"/>
    <w:rsid w:val="008936B7"/>
    <w:rsid w:val="008E6651"/>
    <w:rsid w:val="008F23F4"/>
    <w:rsid w:val="008F7B17"/>
    <w:rsid w:val="00900E9E"/>
    <w:rsid w:val="00931302"/>
    <w:rsid w:val="00942E55"/>
    <w:rsid w:val="009459DF"/>
    <w:rsid w:val="009531F8"/>
    <w:rsid w:val="00974C31"/>
    <w:rsid w:val="00976CE9"/>
    <w:rsid w:val="00995C22"/>
    <w:rsid w:val="00996E0F"/>
    <w:rsid w:val="009C0D04"/>
    <w:rsid w:val="009D41C7"/>
    <w:rsid w:val="009E518F"/>
    <w:rsid w:val="009F154C"/>
    <w:rsid w:val="009F26ED"/>
    <w:rsid w:val="00A0504B"/>
    <w:rsid w:val="00A10FAF"/>
    <w:rsid w:val="00A2123D"/>
    <w:rsid w:val="00A32C35"/>
    <w:rsid w:val="00A36C88"/>
    <w:rsid w:val="00A37347"/>
    <w:rsid w:val="00A42873"/>
    <w:rsid w:val="00A52B91"/>
    <w:rsid w:val="00A632A2"/>
    <w:rsid w:val="00A63EB0"/>
    <w:rsid w:val="00A75F30"/>
    <w:rsid w:val="00A851C4"/>
    <w:rsid w:val="00A91FC8"/>
    <w:rsid w:val="00A9348E"/>
    <w:rsid w:val="00AA1EC2"/>
    <w:rsid w:val="00AA4251"/>
    <w:rsid w:val="00AD15FE"/>
    <w:rsid w:val="00AE2285"/>
    <w:rsid w:val="00B1220C"/>
    <w:rsid w:val="00B2116E"/>
    <w:rsid w:val="00B3472D"/>
    <w:rsid w:val="00B41C02"/>
    <w:rsid w:val="00B51BAC"/>
    <w:rsid w:val="00B61CB3"/>
    <w:rsid w:val="00B81925"/>
    <w:rsid w:val="00B8258C"/>
    <w:rsid w:val="00BB66DF"/>
    <w:rsid w:val="00BD0C3E"/>
    <w:rsid w:val="00BE4323"/>
    <w:rsid w:val="00C1298D"/>
    <w:rsid w:val="00C1350C"/>
    <w:rsid w:val="00C1705D"/>
    <w:rsid w:val="00C31FD9"/>
    <w:rsid w:val="00C35C66"/>
    <w:rsid w:val="00C40635"/>
    <w:rsid w:val="00C44F05"/>
    <w:rsid w:val="00C522B7"/>
    <w:rsid w:val="00C7714C"/>
    <w:rsid w:val="00C81AE2"/>
    <w:rsid w:val="00CB2A7E"/>
    <w:rsid w:val="00CB54FC"/>
    <w:rsid w:val="00CB5E64"/>
    <w:rsid w:val="00CD1032"/>
    <w:rsid w:val="00CE1F76"/>
    <w:rsid w:val="00CF0D2E"/>
    <w:rsid w:val="00D015B7"/>
    <w:rsid w:val="00D14C92"/>
    <w:rsid w:val="00D24D15"/>
    <w:rsid w:val="00D26699"/>
    <w:rsid w:val="00D86C5C"/>
    <w:rsid w:val="00D91DCD"/>
    <w:rsid w:val="00D94585"/>
    <w:rsid w:val="00DA238C"/>
    <w:rsid w:val="00DB0F9F"/>
    <w:rsid w:val="00DE289D"/>
    <w:rsid w:val="00DF03F9"/>
    <w:rsid w:val="00DF3C29"/>
    <w:rsid w:val="00DF4516"/>
    <w:rsid w:val="00E16595"/>
    <w:rsid w:val="00E333DA"/>
    <w:rsid w:val="00E33EBA"/>
    <w:rsid w:val="00E46FD1"/>
    <w:rsid w:val="00E5598E"/>
    <w:rsid w:val="00EA0579"/>
    <w:rsid w:val="00EC17C4"/>
    <w:rsid w:val="00ED3E90"/>
    <w:rsid w:val="00ED50E2"/>
    <w:rsid w:val="00ED78D7"/>
    <w:rsid w:val="00EE03C5"/>
    <w:rsid w:val="00F01724"/>
    <w:rsid w:val="00F229E5"/>
    <w:rsid w:val="00F26049"/>
    <w:rsid w:val="00F3024B"/>
    <w:rsid w:val="00F36B5F"/>
    <w:rsid w:val="00F46616"/>
    <w:rsid w:val="00F502AF"/>
    <w:rsid w:val="00F6237D"/>
    <w:rsid w:val="00F6524A"/>
    <w:rsid w:val="00F65632"/>
    <w:rsid w:val="00F76F53"/>
    <w:rsid w:val="00F828E6"/>
    <w:rsid w:val="00F9349D"/>
    <w:rsid w:val="00F96E6C"/>
    <w:rsid w:val="00FB5F92"/>
    <w:rsid w:val="00FC001F"/>
    <w:rsid w:val="00FC4AB8"/>
    <w:rsid w:val="00FD7733"/>
    <w:rsid w:val="00FE2B8E"/>
    <w:rsid w:val="00FF3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28623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ＭＳ 明朝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pacing w:after="5" w:line="256" w:lineRule="auto"/>
      <w:ind w:left="24" w:hanging="10"/>
      <w:jc w:val="both"/>
    </w:pPr>
    <w:rPr>
      <w:rFonts w:ascii="Times New Roman" w:eastAsia="Times New Roman" w:hAnsi="Times New Roman"/>
      <w:color w:val="000000"/>
      <w:szCs w:val="22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line="259" w:lineRule="auto"/>
      <w:ind w:left="10" w:hanging="10"/>
      <w:outlineLvl w:val="0"/>
    </w:pPr>
    <w:rPr>
      <w:rFonts w:ascii="Times New Roman" w:eastAsia="Times New Roman" w:hAnsi="Times New Roman"/>
      <w:b/>
      <w:color w:val="000000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9531F8"/>
    <w:pPr>
      <w:ind w:left="720"/>
      <w:contextualSpacing/>
    </w:pPr>
  </w:style>
  <w:style w:type="character" w:styleId="Hyperlink">
    <w:name w:val="Hyperlink"/>
    <w:uiPriority w:val="99"/>
    <w:unhideWhenUsed/>
    <w:rsid w:val="00883639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support@coursetake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766</Words>
  <Characters>4368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Kunal.Chopra.Resume.doc</vt:lpstr>
    </vt:vector>
  </TitlesOfParts>
  <Company/>
  <LinksUpToDate>false</LinksUpToDate>
  <CharactersWithSpaces>5124</CharactersWithSpaces>
  <SharedDoc>false</SharedDoc>
  <HLinks>
    <vt:vector size="6" baseType="variant">
      <vt:variant>
        <vt:i4>2687057</vt:i4>
      </vt:variant>
      <vt:variant>
        <vt:i4>0</vt:i4>
      </vt:variant>
      <vt:variant>
        <vt:i4>0</vt:i4>
      </vt:variant>
      <vt:variant>
        <vt:i4>5</vt:i4>
      </vt:variant>
      <vt:variant>
        <vt:lpwstr>mailto:kchopra0@chicagobooth.edu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Kunal.Chopra.Resume.doc</dc:title>
  <dc:subject/>
  <dc:creator>Kunal Chopra</dc:creator>
  <cp:keywords/>
  <cp:lastModifiedBy>Kunal Chopra</cp:lastModifiedBy>
  <cp:revision>4</cp:revision>
  <cp:lastPrinted>2015-12-22T01:40:00Z</cp:lastPrinted>
  <dcterms:created xsi:type="dcterms:W3CDTF">2016-09-18T01:09:00Z</dcterms:created>
  <dcterms:modified xsi:type="dcterms:W3CDTF">2016-11-09T08:22:00Z</dcterms:modified>
</cp:coreProperties>
</file>