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p>
    <w:p>
      <w:pPr>
        <w:spacing w:before="0" w:after="60"/>
        <w:jc w:val="center"/>
      </w:pPr>
      <w:r>
        <w:rPr>
          <w:rFonts w:ascii="Arial" w:cs="Arial" w:eastAsia="Arial" w:hAnsi="Arial"/>
          <w:b/>
          <w:bCs/>
          <w:color w:val="E63946"/>
          <w:sz w:val="34"/>
          <w:szCs w:val="34"/>
        </w:rPr>
        <w:t xml:space="preserve">SPINR MOBILITY INC.</w:t>
      </w:r>
    </w:p>
    <w:p>
      <w:pPr>
        <w:spacing w:before="0" w:after="60"/>
        <w:jc w:val="center"/>
      </w:pPr>
      <w:r>
        <w:rPr>
          <w:rFonts w:ascii="Arial" w:cs="Arial" w:eastAsia="Arial" w:hAnsi="Arial"/>
          <w:b/>
          <w:bCs/>
          <w:color w:val="1D1D2C"/>
          <w:sz w:val="26"/>
          <w:szCs w:val="26"/>
        </w:rPr>
        <w:t xml:space="preserve">HELP CENTER ARTICLES
Driver — Getting Started (5 Articles)</w:t>
      </w:r>
    </w:p>
    <w:p>
      <w:pPr>
        <w:spacing w:before="0" w:after="120"/>
        <w:jc w:val="center"/>
      </w:pPr>
      <w:r>
        <w:rPr>
          <w:rFonts w:ascii="Arial" w:cs="Arial" w:eastAsia="Arial" w:hAnsi="Arial"/>
          <w:color w:val="555555"/>
          <w:sz w:val="20"/>
          <w:szCs w:val="20"/>
        </w:rPr>
        <w:t xml:space="preserve">SPINR-WCM-07-D01  |  WCM-07 Module | spinr.ca/help/driver/getting-started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90"/>
              <w:left w:type="dxa" w:w="130"/>
              <w:bottom w:type="dxa" w:w="90"/>
              <w:right w:type="dxa" w:w="130"/>
            </w:tcMar>
            <w:vAlign w:val="top"/>
          </w:tcPr>
          <w:p>
            <w:pPr>
              <w:spacing w:before="0" w:after="80"/>
              <w:jc w:val="left"/>
            </w:pPr>
            <w:r>
              <w:rPr>
                <w:rFonts w:ascii="Arial" w:cs="Arial" w:eastAsia="Arial" w:hAnsi="Arial"/>
                <w:b/>
                <w:bCs/>
                <w:color w:val="1E40AF"/>
                <w:sz w:val="20"/>
                <w:szCs w:val="20"/>
              </w:rPr>
              <w:t xml:space="preserve">Usage Note</w:t>
            </w:r>
          </w:p>
          <w:p>
            <w:pPr>
              <w:spacing w:before="55" w:after="70"/>
              <w:jc w:val="left"/>
            </w:pPr>
            <w:r>
              <w:rPr>
                <w:rFonts w:ascii="Arial" w:cs="Arial" w:eastAsia="Arial" w:hAnsi="Arial"/>
                <w:color w:val="1D1D2C"/>
                <w:sz w:val="19"/>
                <w:szCs w:val="19"/>
              </w:rPr>
              <w:t xml:space="preserve">Ready for CMS upload.</w:t>
            </w:r>
          </w:p>
        </w:tc>
      </w:tr>
    </w:tbl>
    <w:p>
      <w:pPr>
        <w:spacing w:before="160" w:after="0"/>
      </w:pPr>
    </w:p>
    <w:p>
      <w:pPr>
        <w:pBdr>
          <w:bottom w:val="single" w:color="E63946" w:sz="6" w:space="1"/>
        </w:pBdr>
        <w:spacing w:before="400" w:after="120"/>
      </w:pPr>
      <w:r>
        <w:rPr>
          <w:rFonts w:ascii="Arial" w:cs="Arial" w:eastAsia="Arial" w:hAnsi="Arial"/>
          <w:b/>
          <w:bCs/>
          <w:color w:val="E63946"/>
          <w:sz w:val="24"/>
          <w:szCs w:val="24"/>
        </w:rPr>
        <w:t xml:space="preserve">Article D01.1: How do I apply to drive with Spinr?</w:t>
      </w:r>
    </w:p>
    <w:p>
      <w:pPr>
        <w:spacing w:before="60" w:after="80"/>
      </w:pPr>
      <w:r>
        <w:rPr>
          <w:rFonts w:ascii="Arial" w:cs="Arial" w:eastAsia="Arial" w:hAnsi="Arial"/>
          <w:color w:val="1D1D2C"/>
          <w:sz w:val="20"/>
          <w:szCs w:val="20"/>
        </w:rPr>
        <w:t xml:space="preserve">Applying takes about 10 minutes. Once your documents are approved, you can start driving within 48–72 hours.</w:t>
      </w:r>
    </w:p>
    <w:p>
      <w:pPr>
        <w:pStyle w:val="Heading2"/>
        <w:spacing w:before="220" w:after="80"/>
      </w:pPr>
      <w:r>
        <w:rPr>
          <w:rFonts w:ascii="Arial" w:cs="Arial" w:eastAsia="Arial" w:hAnsi="Arial"/>
          <w:b/>
          <w:bCs/>
          <w:color w:val="1D1D2C"/>
          <w:sz w:val="22"/>
          <w:szCs w:val="22"/>
        </w:rPr>
        <w:t xml:space="preserve">Apply at spinr.ca/drive</w:t>
      </w:r>
    </w:p>
    <w:p>
      <w:pPr>
        <w:spacing w:before="60" w:after="80"/>
      </w:pPr>
      <w:r>
        <w:rPr>
          <w:rFonts w:ascii="Arial" w:cs="Arial" w:eastAsia="Arial" w:hAnsi="Arial"/>
          <w:color w:val="1D1D2C"/>
          <w:sz w:val="20"/>
          <w:szCs w:val="20"/>
        </w:rPr>
        <w:t xml:space="preserve">Fill in the application form with your name, contact info, and vehicle details. We'll tell you immediately if you pass the initial eligibility screen.</w:t>
      </w:r>
    </w:p>
    <w:p>
      <w:pPr>
        <w:pStyle w:val="Heading2"/>
        <w:spacing w:before="220" w:after="80"/>
      </w:pPr>
      <w:r>
        <w:rPr>
          <w:rFonts w:ascii="Arial" w:cs="Arial" w:eastAsia="Arial" w:hAnsi="Arial"/>
          <w:b/>
          <w:bCs/>
          <w:color w:val="1D1D2C"/>
          <w:sz w:val="22"/>
          <w:szCs w:val="22"/>
        </w:rPr>
        <w:t xml:space="preserve">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Requirement</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Standard</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Age</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21 or older.</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Licence</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Valid Saskatchewan Class 5 (non-GDL). Minimum 2 years post-GDL graduation.</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Driving record</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Maximum 12 DIP points. No impaired driving convictions within 7 years.</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Vehicle</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2017 or newer. 4 doors. Class LV registered in Saskatchewan.</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Background check</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Criminal record check with vulnerable sector search. Annual renewal required.</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Vehicle inspection</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Annual Light Vehicle Inspection (LVI) from an SGI-accredited station.</w:t>
            </w:r>
          </w:p>
        </w:tc>
      </w:tr>
    </w:tbl>
    <w:p>
      <w:pPr>
        <w:pStyle w:val="Heading2"/>
        <w:spacing w:before="220" w:after="80"/>
      </w:pPr>
      <w:r>
        <w:rPr>
          <w:rFonts w:ascii="Arial" w:cs="Arial" w:eastAsia="Arial" w:hAnsi="Arial"/>
          <w:b/>
          <w:bCs/>
          <w:color w:val="1D1D2C"/>
          <w:sz w:val="22"/>
          <w:szCs w:val="22"/>
        </w:rPr>
        <w:t xml:space="preserve">After approval</w:t>
      </w:r>
    </w:p>
    <w:p>
      <w:pPr>
        <w:spacing w:before="60" w:after="80"/>
      </w:pPr>
      <w:r>
        <w:rPr>
          <w:rFonts w:ascii="Arial" w:cs="Arial" w:eastAsia="Arial" w:hAnsi="Arial"/>
          <w:color w:val="1D1D2C"/>
          <w:sz w:val="20"/>
          <w:szCs w:val="20"/>
        </w:rPr>
        <w:t xml:space="preserve">Once approved: sign your Driver IC Agreement digitally, complete the 30-minute training module in the app, set up your Stripe Express payout account, and confirm your vehicle's rideshare registration with SGI. Then you're ready for your first trip.</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D01.2: Do I need special insurance to drive with Spinr?</w:t>
      </w:r>
    </w:p>
    <w:p>
      <w:pPr>
        <w:spacing w:before="60" w:after="80"/>
      </w:pPr>
      <w:r>
        <w:rPr>
          <w:rFonts w:ascii="Arial" w:cs="Arial" w:eastAsia="Arial" w:hAnsi="Arial"/>
          <w:color w:val="1D1D2C"/>
          <w:sz w:val="20"/>
          <w:szCs w:val="20"/>
        </w:rPr>
        <w:t xml:space="preserve">No special personal insurance purchase is required. Spinr holds the TNC liability policy — here's exactly how it works.</w:t>
      </w:r>
    </w:p>
    <w:p>
      <w:pPr>
        <w:pStyle w:val="Heading2"/>
        <w:spacing w:before="220" w:after="80"/>
      </w:pPr>
      <w:r>
        <w:rPr>
          <w:rFonts w:ascii="Arial" w:cs="Arial" w:eastAsia="Arial" w:hAnsi="Arial"/>
          <w:b/>
          <w:bCs/>
          <w:color w:val="1D1D2C"/>
          <w:sz w:val="22"/>
          <w:szCs w:val="22"/>
        </w:rPr>
        <w:t xml:space="preserve">What Spinr provides</w:t>
      </w:r>
    </w:p>
    <w:p>
      <w:pPr>
        <w:spacing w:before="60" w:after="80"/>
      </w:pPr>
      <w:r>
        <w:rPr>
          <w:rFonts w:ascii="Arial" w:cs="Arial" w:eastAsia="Arial" w:hAnsi="Arial"/>
          <w:color w:val="1D1D2C"/>
          <w:sz w:val="20"/>
          <w:szCs w:val="20"/>
        </w:rPr>
        <w:t xml:space="preserve">Spinr holds a $1,000,000 TNC (Transportation Network Company) liability policy required by Saskatchewan's Vehicles for Hire Act. This policy covers you while you're logged into the Driver app — whether you're waiting for a trip or actively on one.</w:t>
      </w:r>
    </w:p>
    <w:p>
      <w:pPr>
        <w:pStyle w:val="Heading2"/>
        <w:spacing w:before="220" w:after="80"/>
      </w:pPr>
      <w:r>
        <w:rPr>
          <w:rFonts w:ascii="Arial" w:cs="Arial" w:eastAsia="Arial" w:hAnsi="Arial"/>
          <w:b/>
          <w:bCs/>
          <w:color w:val="1D1D2C"/>
          <w:sz w:val="22"/>
          <w:szCs w:val="22"/>
        </w:rPr>
        <w:t xml:space="preserve">What you need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single" w:color="22C55E" w:sz="1"/>
              <w:bottom w:val="single" w:color="22C55E" w:sz="1"/>
              <w:right w:val="single" w:color="22C55E" w:sz="1"/>
            </w:tcBorders>
            <w:shd w:fill="F0FDF4" w:val="clear"/>
            <w:tcMar>
              <w:top w:type="dxa" w:w="90"/>
              <w:left w:type="dxa" w:w="130"/>
              <w:bottom w:type="dxa" w:w="90"/>
              <w:right w:type="dxa" w:w="130"/>
            </w:tcMar>
            <w:vAlign w:val="top"/>
          </w:tcPr>
          <w:p>
            <w:pPr>
              <w:spacing w:before="0" w:after="80"/>
              <w:jc w:val="left"/>
            </w:pPr>
            <w:r>
              <w:rPr>
                <w:rFonts w:ascii="Arial" w:cs="Arial" w:eastAsia="Arial" w:hAnsi="Arial"/>
                <w:b/>
                <w:bCs/>
                <w:color w:val="14532D"/>
                <w:sz w:val="20"/>
                <w:szCs w:val="20"/>
              </w:rPr>
              <w:t xml:space="preserve">One administrative step: SGI rideshare indicator</w:t>
            </w:r>
          </w:p>
          <w:p>
            <w:pPr>
              <w:spacing w:before="55" w:after="70"/>
              <w:jc w:val="left"/>
            </w:pPr>
            <w:r>
              <w:rPr>
                <w:rFonts w:ascii="Arial" w:cs="Arial" w:eastAsia="Arial" w:hAnsi="Arial"/>
                <w:color w:val="1D1D2C"/>
                <w:sz w:val="19"/>
                <w:szCs w:val="19"/>
              </w:rPr>
              <w:t xml:space="preserve">SGI adds a rideshare indicator to your Class LV vehicle registration. This confirms your vehicle is approved for TNC operations. Spinr handles the notification to SGI — you don't need to visit SGI for this step. It's done during your onboarding.</w:t>
            </w:r>
          </w:p>
        </w:tc>
      </w:tr>
    </w:tbl>
    <w:p>
      <w:pPr>
        <w:pStyle w:val="Heading2"/>
        <w:spacing w:before="220" w:after="80"/>
      </w:pPr>
      <w:r>
        <w:rPr>
          <w:rFonts w:ascii="Arial" w:cs="Arial" w:eastAsia="Arial" w:hAnsi="Arial"/>
          <w:b/>
          <w:bCs/>
          <w:color w:val="1D1D2C"/>
          <w:sz w:val="22"/>
          <w:szCs w:val="22"/>
        </w:rPr>
        <w:t xml:space="preserve">Coverage by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When</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Coverage</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App OFF</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Your regular SGI personal vehicle insurance applies normally.</w:t>
            </w:r>
          </w:p>
        </w:tc>
      </w:tr>
      <w:tr>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App ON — waiting for a trip</w:t>
            </w:r>
          </w:p>
        </w:tc>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Spinr's $1M TNC policy is your primary coverage.</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Trip active — en route or Rider in vehicle</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Spinr's $1M TNC policy — full coverage.</w:t>
            </w:r>
          </w:p>
        </w:tc>
      </w:tr>
    </w:tbl>
    <w:p>
      <w:pPr>
        <w:spacing w:before="60" w:after="80"/>
      </w:pPr>
      <w:r>
        <w:rPr>
          <w:rFonts w:ascii="Arial" w:cs="Arial" w:eastAsia="Arial" w:hAnsi="Arial"/>
          <w:b/>
          <w:bCs/>
          <w:color w:val="1D1D2C"/>
          <w:sz w:val="20"/>
          <w:szCs w:val="20"/>
        </w:rPr>
        <w:t xml:space="preserve">There is no Saskatchewan SGI ride-share endorsement product that you need to purchase. That product does not exist.</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D01.3: How much can I earn with Spinr?</w:t>
      </w:r>
    </w:p>
    <w:p>
      <w:pPr>
        <w:spacing w:before="60" w:after="80"/>
      </w:pPr>
      <w:r>
        <w:rPr>
          <w:rFonts w:ascii="Arial" w:cs="Arial" w:eastAsia="Arial" w:hAnsi="Arial"/>
          <w:color w:val="1D1D2C"/>
          <w:sz w:val="20"/>
          <w:szCs w:val="20"/>
        </w:rPr>
        <w:t xml:space="preserve">You keep 100% of every fare. Here's the exact math.</w:t>
      </w:r>
    </w:p>
    <w:p>
      <w:pPr>
        <w:pStyle w:val="Heading2"/>
        <w:spacing w:before="220" w:after="80"/>
      </w:pPr>
      <w:r>
        <w:rPr>
          <w:rFonts w:ascii="Arial" w:cs="Arial" w:eastAsia="Arial" w:hAnsi="Arial"/>
          <w:b/>
          <w:bCs/>
          <w:color w:val="1D1D2C"/>
          <w:sz w:val="22"/>
          <w:szCs w:val="22"/>
        </w:rPr>
        <w:t xml:space="preserve">Your earnings per 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Component</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Amount</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Notes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Base Fare</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$2.00 per trip</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Fixed. 100% yours.</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Per-km — Compact</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$1.20/km</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yours.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Per-km — Sedan</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$1.40/km</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yours.</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Per-km — SUV</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$1.60/km</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yours.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Per-km — XL</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$1.80/km</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yours.</w:t>
            </w:r>
          </w:p>
        </w:tc>
      </w:tr>
      <w:tr>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Tips</w:t>
            </w:r>
          </w:p>
        </w:tc>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100% of tip</w:t>
            </w:r>
          </w:p>
        </w:tc>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All tips go entirely to you.</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No-show compensation</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$4.00 per validated no-show</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Paid next Monday payout.</w:t>
            </w:r>
          </w:p>
        </w:tc>
      </w:tr>
    </w:tbl>
    <w:p>
      <w:pPr>
        <w:pStyle w:val="Heading2"/>
        <w:spacing w:before="220" w:after="80"/>
      </w:pPr>
      <w:r>
        <w:rPr>
          <w:rFonts w:ascii="Arial" w:cs="Arial" w:eastAsia="Arial" w:hAnsi="Arial"/>
          <w:b/>
          <w:bCs/>
          <w:color w:val="1D1D2C"/>
          <w:sz w:val="22"/>
          <w:szCs w:val="22"/>
        </w:rPr>
        <w:t xml:space="preserve">Compared to Uber</w:t>
      </w:r>
    </w:p>
    <w:p>
      <w:pPr>
        <w:spacing w:before="60" w:after="80"/>
      </w:pPr>
      <w:r>
        <w:rPr>
          <w:rFonts w:ascii="Arial" w:cs="Arial" w:eastAsia="Arial" w:hAnsi="Arial"/>
          <w:color w:val="1D1D2C"/>
          <w:sz w:val="20"/>
          <w:szCs w:val="20"/>
        </w:rPr>
        <w:t xml:space="preserve">On a typical $20 Sedan trip: Uber takes approximately $5–8 in commission. Your Spinr earnings: $20 (base + per-km). After Standard subscription ($22.19/month) spread across 30 trips: approximately $0.74/trip. Net advantage vs Uber: approximately $4–7 per trip.</w:t>
      </w:r>
    </w:p>
    <w:p>
      <w:pPr>
        <w:pStyle w:val="Heading2"/>
        <w:spacing w:before="220" w:after="80"/>
      </w:pPr>
      <w:r>
        <w:rPr>
          <w:rFonts w:ascii="Arial" w:cs="Arial" w:eastAsia="Arial" w:hAnsi="Arial"/>
          <w:b/>
          <w:bCs/>
          <w:color w:val="1D1D2C"/>
          <w:sz w:val="22"/>
          <w:szCs w:val="22"/>
        </w:rPr>
        <w:t xml:space="preserve">Subscription</w:t>
      </w:r>
    </w:p>
    <w:p>
      <w:pPr>
        <w:spacing w:before="60" w:after="80"/>
      </w:pPr>
      <w:r>
        <w:rPr>
          <w:rFonts w:ascii="Arial" w:cs="Arial" w:eastAsia="Arial" w:hAnsi="Arial"/>
          <w:color w:val="1D1D2C"/>
          <w:sz w:val="20"/>
          <w:szCs w:val="20"/>
        </w:rPr>
        <w:t xml:space="preserve">Your subscription is FREE for your first 6 months. From Month 7: Standard $22.19/month (5 trips/day cap) or Pro $55.49/month (unlimited). See Driver Subscriptions in Help.</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D01.4: How does the SGI rideshare indicator work?</w:t>
      </w:r>
    </w:p>
    <w:p>
      <w:pPr>
        <w:spacing w:before="60" w:after="80"/>
      </w:pPr>
      <w:r>
        <w:rPr>
          <w:rFonts w:ascii="Arial" w:cs="Arial" w:eastAsia="Arial" w:hAnsi="Arial"/>
          <w:color w:val="1D1D2C"/>
          <w:sz w:val="20"/>
          <w:szCs w:val="20"/>
        </w:rPr>
        <w:t xml:space="preserve">The rideshare indicator is an administrative update to your vehicle's Class LV registration. It confirms your vehicle is approved for TNC operations under Saskatchewan's Vehicles for Hire Act.</w:t>
      </w:r>
    </w:p>
    <w:p>
      <w:pPr>
        <w:pStyle w:val="Heading2"/>
        <w:spacing w:before="220" w:after="80"/>
      </w:pPr>
      <w:r>
        <w:rPr>
          <w:rFonts w:ascii="Arial" w:cs="Arial" w:eastAsia="Arial" w:hAnsi="Arial"/>
          <w:b/>
          <w:bCs/>
          <w:color w:val="1D1D2C"/>
          <w:sz w:val="22"/>
          <w:szCs w:val="22"/>
        </w:rPr>
        <w:t xml:space="preserve">What it is</w:t>
      </w:r>
    </w:p>
    <w:p>
      <w:pPr>
        <w:spacing w:before="60" w:after="80"/>
      </w:pPr>
      <w:r>
        <w:rPr>
          <w:rFonts w:ascii="Arial" w:cs="Arial" w:eastAsia="Arial" w:hAnsi="Arial"/>
          <w:color w:val="1D1D2C"/>
          <w:sz w:val="20"/>
          <w:szCs w:val="20"/>
        </w:rPr>
        <w:t xml:space="preserve">It's not an insurance product. It's a registration flag that SGI adds to your vehicle record. Think of it like adding a trailer endorsement to your licence — it's administrative, not a new insurance purchase.</w:t>
      </w:r>
    </w:p>
    <w:p>
      <w:pPr>
        <w:pStyle w:val="Heading2"/>
        <w:spacing w:before="220" w:after="80"/>
      </w:pPr>
      <w:r>
        <w:rPr>
          <w:rFonts w:ascii="Arial" w:cs="Arial" w:eastAsia="Arial" w:hAnsi="Arial"/>
          <w:b/>
          <w:bCs/>
          <w:color w:val="1D1D2C"/>
          <w:sz w:val="22"/>
          <w:szCs w:val="22"/>
        </w:rPr>
        <w:t xml:space="preserve">How it's added</w:t>
      </w:r>
    </w:p>
    <w:p>
      <w:pPr>
        <w:spacing w:before="60" w:after="80"/>
      </w:pPr>
      <w:r>
        <w:rPr>
          <w:rFonts w:ascii="Arial" w:cs="Arial" w:eastAsia="Arial" w:hAnsi="Arial"/>
          <w:color w:val="1D1D2C"/>
          <w:sz w:val="20"/>
          <w:szCs w:val="20"/>
        </w:rPr>
        <w:t xml:space="preserve">Spinr notifies SGI as part of your onboarding process. We send your vehicle information and SGI updates your registration. You don't need to visit an SGI office or Motor Licence Issuer for this step.</w:t>
      </w:r>
    </w:p>
    <w:p>
      <w:pPr>
        <w:pStyle w:val="Heading2"/>
        <w:spacing w:before="220" w:after="80"/>
      </w:pPr>
      <w:r>
        <w:rPr>
          <w:rFonts w:ascii="Arial" w:cs="Arial" w:eastAsia="Arial" w:hAnsi="Arial"/>
          <w:b/>
          <w:bCs/>
          <w:color w:val="1D1D2C"/>
          <w:sz w:val="22"/>
          <w:szCs w:val="22"/>
        </w:rPr>
        <w:t xml:space="preserve">What you need to do</w:t>
      </w:r>
    </w:p>
    <w:p>
      <w:pPr>
        <w:pStyle w:val="ListParagraph"/>
        <w:numPr>
          <w:ilvl w:val="0"/>
          <w:numId w:val="2"/>
        </w:numPr>
        <w:spacing w:before="40" w:after="40"/>
      </w:pPr>
      <w:r>
        <w:rPr>
          <w:rFonts w:ascii="Arial" w:cs="Arial" w:eastAsia="Arial" w:hAnsi="Arial"/>
          <w:color w:val="1D1D2C"/>
          <w:sz w:val="20"/>
          <w:szCs w:val="20"/>
        </w:rPr>
        <w:t xml:space="preserve">Have your vehicle registered as Class LV in Saskatchewan (standard for most personal vehicles)</w:t>
      </w:r>
    </w:p>
    <w:p>
      <w:pPr>
        <w:pStyle w:val="ListParagraph"/>
        <w:numPr>
          <w:ilvl w:val="0"/>
          <w:numId w:val="2"/>
        </w:numPr>
        <w:spacing w:before="40" w:after="40"/>
      </w:pPr>
      <w:r>
        <w:rPr>
          <w:rFonts w:ascii="Arial" w:cs="Arial" w:eastAsia="Arial" w:hAnsi="Arial"/>
          <w:color w:val="1D1D2C"/>
          <w:sz w:val="20"/>
          <w:szCs w:val="20"/>
        </w:rPr>
        <w:t xml:space="preserve">Provide your vehicle registration certificate during Spinr onboarding</w:t>
      </w:r>
    </w:p>
    <w:p>
      <w:pPr>
        <w:pStyle w:val="ListParagraph"/>
        <w:numPr>
          <w:ilvl w:val="0"/>
          <w:numId w:val="2"/>
        </w:numPr>
        <w:spacing w:before="40" w:after="40"/>
      </w:pPr>
      <w:r>
        <w:rPr>
          <w:rFonts w:ascii="Arial" w:cs="Arial" w:eastAsia="Arial" w:hAnsi="Arial"/>
          <w:color w:val="1D1D2C"/>
          <w:sz w:val="20"/>
          <w:szCs w:val="20"/>
        </w:rPr>
        <w:t xml:space="preserve">That's it — Spinr handles the rest</w:t>
      </w:r>
    </w:p>
    <w:p>
      <w:pPr>
        <w:pStyle w:val="Heading2"/>
        <w:spacing w:before="220" w:after="80"/>
      </w:pPr>
      <w:r>
        <w:rPr>
          <w:rFonts w:ascii="Arial" w:cs="Arial" w:eastAsia="Arial" w:hAnsi="Arial"/>
          <w:b/>
          <w:bCs/>
          <w:color w:val="1D1D2C"/>
          <w:sz w:val="22"/>
          <w:szCs w:val="22"/>
        </w:rPr>
        <w:t xml:space="preserve">Why it matters</w:t>
      </w:r>
    </w:p>
    <w:p>
      <w:pPr>
        <w:spacing w:before="60" w:after="80"/>
      </w:pPr>
      <w:r>
        <w:rPr>
          <w:rFonts w:ascii="Arial" w:cs="Arial" w:eastAsia="Arial" w:hAnsi="Arial"/>
          <w:color w:val="1D1D2C"/>
          <w:sz w:val="20"/>
          <w:szCs w:val="20"/>
        </w:rPr>
        <w:t xml:space="preserve">The rideshare indicator is how SGI knows your vehicle is affiliated with a licensed TNC. Without it, your vehicle technically isn't approved for rideshare under the Vehicles for Hire Act, even though Spinr holds the TNC policy.</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D01.5: What is the Spinr training module and how long does it take?</w:t>
      </w:r>
    </w:p>
    <w:p>
      <w:pPr>
        <w:spacing w:before="60" w:after="80"/>
      </w:pPr>
      <w:r>
        <w:rPr>
          <w:rFonts w:ascii="Arial" w:cs="Arial" w:eastAsia="Arial" w:hAnsi="Arial"/>
          <w:color w:val="1D1D2C"/>
          <w:sz w:val="20"/>
          <w:szCs w:val="20"/>
        </w:rPr>
        <w:t xml:space="preserve">Every Driver-Partner must complete the Spinr training module before their first trip. It takes approximately 30 minutes and covers everything you need to know.</w:t>
      </w:r>
    </w:p>
    <w:p>
      <w:pPr>
        <w:pStyle w:val="Heading2"/>
        <w:spacing w:before="220" w:after="80"/>
      </w:pPr>
      <w:r>
        <w:rPr>
          <w:rFonts w:ascii="Arial" w:cs="Arial" w:eastAsia="Arial" w:hAnsi="Arial"/>
          <w:b/>
          <w:bCs/>
          <w:color w:val="1D1D2C"/>
          <w:sz w:val="22"/>
          <w:szCs w:val="22"/>
        </w:rPr>
        <w:t xml:space="preserve">What's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Module</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What You'll Learn</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Module 1: The Platform</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How trips work, fare structure, how you get paid, the no-show procedure (3 minutes, $4.00 to you).</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Module 2: Safety</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SOS button access, masked calling, trip sharing, your safety rights.</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Module 3: Saskatchewan Winter</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Cold weather preparation, safe driving techniques, when to decline trips.</w:t>
            </w:r>
          </w:p>
        </w:tc>
      </w:tr>
      <w:tr>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Module 4: Insurance</w:t>
            </w:r>
          </w:p>
        </w:tc>
        <w:tc>
          <w:tcPr>
            <w:tcBorders>
              <w:top w:val="single" w:color="CCCCCC" w:sz="1"/>
              <w:left w:val="single" w:color="CCCCCC" w:sz="1"/>
              <w:bottom w:val="single" w:color="CCCCCC" w:sz="1"/>
              <w:right w:val="single" w:color="CCCCCC" w:sz="1"/>
            </w:tcBorders>
            <w:shd w:fill="F5F5F5"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How Spinr's TNC policy covers you. The Class LV + rideshare indicator explained simply.</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Module 5: Conduct Standards</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Zero-tolerance policies, cash prohibition, professionalism, decals.</w:t>
            </w:r>
          </w:p>
        </w:tc>
      </w:tr>
    </w:tbl>
    <w:p>
      <w:pPr>
        <w:pStyle w:val="Heading2"/>
        <w:spacing w:before="220" w:after="80"/>
      </w:pPr>
      <w:r>
        <w:rPr>
          <w:rFonts w:ascii="Arial" w:cs="Arial" w:eastAsia="Arial" w:hAnsi="Arial"/>
          <w:b/>
          <w:bCs/>
          <w:color w:val="1D1D2C"/>
          <w:sz w:val="22"/>
          <w:szCs w:val="22"/>
        </w:rPr>
        <w:t xml:space="preserve">How to access</w:t>
      </w:r>
    </w:p>
    <w:p>
      <w:pPr>
        <w:spacing w:before="60" w:after="80"/>
      </w:pPr>
      <w:r>
        <w:rPr>
          <w:rFonts w:ascii="Arial" w:cs="Arial" w:eastAsia="Arial" w:hAnsi="Arial"/>
          <w:color w:val="1D1D2C"/>
          <w:sz w:val="20"/>
          <w:szCs w:val="20"/>
        </w:rPr>
        <w:t xml:space="preserve">The training module is in the Driver app — tap Training from your home screen. Completion is recorded automatically. You cannot go online to accept trips until training is complete.</w:t>
      </w:r>
    </w:p>
    <w:p>
      <w:pPr>
        <w:pBdr>
          <w:bottom w:val="single" w:color="CCCCCC" w:sz="4" w:space="1"/>
        </w:pBdr>
        <w:spacing w:before="200" w:after="200"/>
      </w:pPr>
    </w:p>
    <w:p>
      <w:pPr>
        <w:spacing w:before="80" w:after="40"/>
        <w:jc w:val="center"/>
      </w:pPr>
      <w:r>
        <w:rPr>
          <w:rFonts w:ascii="Arial" w:cs="Arial" w:eastAsia="Arial" w:hAnsi="Arial"/>
          <w:b/>
          <w:bCs/>
          <w:color w:val="888888"/>
          <w:sz w:val="17"/>
          <w:szCs w:val="17"/>
        </w:rPr>
        <w:t xml:space="preserve">— END —</w:t>
      </w:r>
    </w:p>
    <w:p>
      <w:pPr>
        <w:jc w:val="center"/>
      </w:pPr>
      <w:r>
        <w:rPr>
          <w:rFonts w:ascii="Arial" w:cs="Arial" w:eastAsia="Arial" w:hAnsi="Arial"/>
          <w:color w:val="AAAAAA"/>
          <w:sz w:val="15"/>
          <w:szCs w:val="15"/>
        </w:rPr>
        <w:t xml:space="preserve">SPINR-WCM-07-D01  |  v1.0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color w:val="888888"/>
              <w:sz w:val="16"/>
              <w:szCs w:val="16"/>
            </w:rPr>
            <w:t xml:space="preserve">Spinr Mobility Inc.  |  CONFIDENTIAL</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b/>
              <w:bCs/>
              <w:color w:val="E63946"/>
              <w:sz w:val="20"/>
              <w:szCs w:val="20"/>
            </w:rPr>
            <w:t xml:space="preserve">SPINR MOBILITY INC.</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7"/>
              <w:szCs w:val="17"/>
            </w:rPr>
            <w:t xml:space="preserve">Help Center — Driver: Getting Started  |  SPINR-WCM-07-D01  |  v1.0</w:t>
          </w:r>
        </w:p>
      </w:tc>
    </w:tr>
  </w:tbl>
  <w:p>
    <w:pPr>
      <w:pBdr>
        <w:bottom w:val="single" w:color="E63946" w:sz="4" w:space="1"/>
      </w:pBdr>
      <w:spacing w:before="8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E63946"/>
      <w:sz w:val="26"/>
      <w:szCs w:val="26"/>
    </w:rPr>
  </w:style>
  <w:style w:type="paragraph" w:styleId="Heading2">
    <w:name w:val="Heading 2"/>
    <w:basedOn w:val="Normal"/>
    <w:next w:val="Normal"/>
    <w:qFormat/>
    <w:pPr>
      <w:spacing w:before="220" w:after="80"/>
      <w:outlineLvl w:val="1"/>
    </w:pPr>
    <w:rPr>
      <w:rFonts w:ascii="Arial" w:cs="Arial" w:eastAsia="Arial" w:hAnsi="Arial"/>
      <w:b/>
      <w:bCs/>
      <w:color w:val="1D1D2C"/>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D1D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2026-03-24T02:09:00.343Z</dcterms:created>
  <dcterms:modified xsi:type="dcterms:W3CDTF">2026-03-24T02:09:00.343Z</dcterms:modified>
</cp:coreProperties>
</file>

<file path=docProps/custom.xml><?xml version="1.0" encoding="utf-8"?>
<Properties xmlns="http://schemas.openxmlformats.org/officeDocument/2006/custom-properties" xmlns:vt="http://schemas.openxmlformats.org/officeDocument/2006/docPropsVTypes"/>
</file>