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SPINR MOBILITY INC.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D1D2C"/>
          <w:sz w:val="26"/>
          <w:szCs w:val="26"/>
        </w:rPr>
        <w:t xml:space="preserve">HELP CENTER ARTICLES
Driver — Safety &amp; Operations (4 Articles)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SPINR-WCM-07-D06  |  WCM-07 Module | spinr.ca/help/driver/safety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Usage Note</w:t>
            </w:r>
          </w:p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Ready for CMS upload.</w:t>
            </w:r>
          </w:p>
        </w:tc>
      </w:tr>
    </w:tbl>
    <w:p>
      <w:pPr>
        <w:spacing w:before="16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D06.1: How do I handle winter driving in Saskatoon?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Saskatchewan winters are serious. Here's how to stay safe and keep driving through the cold.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Vehicle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Winter tires are strongly recommended from November 1 through April 15. They significantly reduce stopping distance on ice compared to all-season tires.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Keep a winter kit in your vehicle: ice scraper, booster cables, small shovel, sand or kitty litter for traction, a blanket.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Clear all snow and ice from your vehicle before starting a shift — including the roof, hood, and all lights.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Safe driving in winter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Reduce speed below posted limits on icy or snow-packed roads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Increase following distance to at least 4–6 seconds (standard is 2 seconds on dry pavement)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Brake and accelerate slowly — sudden inputs cause skids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 may decline any trip you feel is unsafe due to road or weather conditions. No penalty applies.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When Spinr suspends service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During extreme weather (Environment Canada's 'Travel Not Recommended' advisories), Spinr may temporarily pause service in affected areas. You'll receive an in-app notification. Check spinr.ca/status for current service status.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D06.2: What is my minimum star rating and what happens if I fall below it?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requires a minimum average rating of 4.0 stars, calculated as a rolling 100-trip average.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How the rating works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After every trip, your Rider rates you 1–5 stars. Ratings are anonymous — you see your average, not the individual ratings. The average is calculated from your most recent 100 completed trips.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If your rating falls below 4.0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First warning: written notice by email and in-app notification. Your current rating, 100-trip sample, and improvement resources.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30 days later: second warning if still below 4.0.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60 days from first warning: formal review. You may request a discussion.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Post-review: if no improvement — deactivation per SPINR-LEG-D-005. Full appeal right within 14 days.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The most common reasons for low ratings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Borders>
              <w:top w:val="single" w:color="1D1D2C" w:sz="1"/>
              <w:left w:val="single" w:color="1D1D2C" w:sz="1"/>
              <w:bottom w:val="single" w:color="1D1D2C" w:sz="1"/>
              <w:right w:val="single" w:color="1D1D2C" w:sz="1"/>
            </w:tcBorders>
            <w:shd w:fill="1D1D2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Vehicle cleanliness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Clean interior before each shift. Air freshen, wipe surfaces, remove personal items.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Follow the app's route. Riders rate down for perceived detours.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Professionalism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Minimal personal calls. Music low or off. Temperature on request.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Arrival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Tap Arrived only when GPS confirms you're at the correct address. Riders notice when you're on the wrong block.</w:t>
            </w:r>
          </w:p>
        </w:tc>
      </w:tr>
    </w:tbl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D06.3: How does the no-show procedure work?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Following the correct no-show procedure is important — it determines whether you receive the $4.00 no-show compensation.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The procedure, step by step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Navigate to the confirmed pickup address. Check the map — make sure you're at the right address, not just nearby.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When GPS confirms you're within 100 metres of the pickup address, tap 'Arrived'.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 timer starts: 3 minutes for standard trips, 10 minutes for accessibility-flagged trips.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 Rider receives a push notification that you've arrived.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If the Rider doesn't appear: after the timer expires, tap 'No-Show'.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validates using GPS data. Your $4.00 is added to next Monday's payout.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If you can't tap 'Arrived'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If the 'Arrived' tap is blocked, it means GPS can't confirm you're within 100 metres of the pickup. Navigate to the exact address shown in the app — not a nearby street. The GPS check is automatic.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Calling the Rider first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Before triggering a no-show, try messaging or calling the Rider through the app. Sometimes Riders are 30 seconds away or are in a building lobby. A quick message can save the trip.</w:t>
      </w:r>
    </w:p>
    <w:p>
      <w:pPr>
        <w:pBdr>
          <w:top w:val="single" w:color="CCCCCC" w:sz="2" w:space="1"/>
        </w:pBdr>
        <w:spacing w:before="300" w:after="0"/>
      </w:pPr>
    </w:p>
    <w:p>
      <w:pPr>
        <w:pBdr>
          <w:bottom w:val="single" w:color="E63946" w:sz="6" w:space="1"/>
        </w:pBdr>
        <w:spacing w:before="400" w:after="120"/>
      </w:pPr>
      <w:r>
        <w:rPr>
          <w:rFonts w:ascii="Arial" w:cs="Arial" w:eastAsia="Arial" w:hAnsi="Arial"/>
          <w:b/>
          <w:bCs/>
          <w:color w:val="E63946"/>
          <w:sz w:val="24"/>
          <w:szCs w:val="24"/>
        </w:rPr>
        <w:t xml:space="preserve">Article D06.4: What conduct is zero tolerance?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These violations result in immediate permanent deactivation with no warning process and no appeals.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shd w:fill="FEECE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Zero-Tolerance Violations</w:t>
            </w:r>
          </w:p>
          <w:p>
            <w:pPr>
              <w:spacing w:before="55" w:after="70"/>
              <w:jc w:val="left"/>
            </w:pPr>
            <w:r>
              <w:rPr>
                <w:rFonts w:ascii="Arial" w:cs="Arial" w:eastAsia="Arial" w:hAnsi="Arial"/>
                <w:color w:val="1D1D2C"/>
                <w:sz w:val="19"/>
                <w:szCs w:val="19"/>
              </w:rPr>
              <w:t xml:space="preserve">Physical violence or threats of violence. Sexual harassment, assault, or misconduct. Impaired driving (alcohol or drugs). Refusing to transport a service animal. Discrimination based on any protected ground. Accepting cash payment for any trip. Weapons in the vehicle. Fraud or identity misrepresentation.</w:t>
            </w:r>
          </w:p>
        </w:tc>
      </w:tr>
    </w:tbl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Service animals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You are legally required to transport service animals with no additional charge. This is an absolute requirement under Saskatchewan's Human Rights Code and Spinr's zero-tolerance policy. You do not need documentation, certification, or a vest — if a Rider tells you it's a service animal, transport it. Refusal is immediate permanent deactivation.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Cash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Spinr is digital-only. Any cash transaction outside the Spinr app voids your TNC insurance coverage for that trip and is grounds for immediate deactivation. No exceptions.</w:t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1D1D2C"/>
          <w:sz w:val="22"/>
          <w:szCs w:val="22"/>
        </w:rPr>
        <w:t xml:space="preserve">Reporting a safety concern</w:t>
      </w:r>
    </w:p>
    <w:p>
      <w:pPr>
        <w:spacing w:before="60" w:after="80"/>
      </w:pPr>
      <w:r>
        <w:rPr>
          <w:rFonts w:ascii="Arial" w:cs="Arial" w:eastAsia="Arial" w:hAnsi="Arial"/>
          <w:color w:val="1D1D2C"/>
          <w:sz w:val="20"/>
          <w:szCs w:val="20"/>
        </w:rPr>
        <w:t xml:space="preserve">If you feel unsafe, use the Driver app SOS button or contact safety@spinr.ca. Our safety team monitors alerts 24/7. You can also call 911 at any time — your safety comes first.</w:t>
      </w:r>
    </w:p>
    <w:p>
      <w:pPr>
        <w:pBdr>
          <w:bottom w:val="single" w:color="CCCCCC" w:sz="4" w:space="1"/>
        </w:pBdr>
        <w:spacing w:before="200" w:after="20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— END —</w:t>
      </w:r>
    </w:p>
    <w:p>
      <w:pPr>
        <w:jc w:val="center"/>
      </w:pPr>
      <w:r>
        <w:rPr>
          <w:rFonts w:ascii="Arial" w:cs="Arial" w:eastAsia="Arial" w:hAnsi="Arial"/>
          <w:color w:val="AAAAAA"/>
          <w:sz w:val="15"/>
          <w:szCs w:val="15"/>
        </w:rPr>
        <w:t xml:space="preserve">SPINR-WCM-07-D06  |  v1.0  |  March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 w:after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Spinr Mobility Inc.  |  CONFIDENTIAL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spacing w:before="55" w:after="70"/>
            <w:jc w:val="left"/>
          </w:pPr>
          <w:r>
            <w:rPr>
              <w:rFonts w:ascii="Arial" w:cs="Arial" w:eastAsia="Arial" w:hAnsi="Arial"/>
              <w:b/>
              <w:bCs/>
              <w:color w:val="E63946"/>
              <w:sz w:val="20"/>
              <w:szCs w:val="20"/>
            </w:rPr>
            <w:t xml:space="preserve">SPINR MOBILITY INC.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90"/>
            <w:left w:type="dxa" w:w="130"/>
            <w:bottom w:type="dxa" w:w="90"/>
            <w:right w:type="dxa" w:w="13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7"/>
              <w:szCs w:val="17"/>
            </w:rPr>
            <w:t xml:space="preserve">Help Center — Driver: Safety &amp; Operations  |  SPINR-WCM-07-D06  |  v1.0</w:t>
          </w:r>
        </w:p>
      </w:tc>
    </w:tr>
  </w:tbl>
  <w:p>
    <w:pPr>
      <w:pBdr>
        <w:bottom w:val="single" w:color="E63946" w:sz="4" w:space="1"/>
      </w:pBdr>
      <w:spacing w:before="8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D1D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Arial" w:cs="Arial" w:eastAsia="Arial" w:hAnsi="Arial"/>
      <w:b/>
      <w:bCs/>
      <w:color w:val="E6394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D1D2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D1D2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2026-03-24T02:12:23.210Z</dcterms:created>
  <dcterms:modified xsi:type="dcterms:W3CDTF">2026-03-24T02:12:23.210Z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