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SPINR MOBILITY INC.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D1D2C"/>
          <w:sz w:val="26"/>
          <w:szCs w:val="26"/>
        </w:rPr>
        <w:t xml:space="preserve">HELP CENTER ARTICLES
Rider — Safety (5 Articles)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SPINR-WCM-07-R05  |  WCM-07 Module | spinr.ca/help/rider/safety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Usage Note</w:t>
            </w:r>
          </w:p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Ready for CMS upload.</w:t>
            </w:r>
          </w:p>
        </w:tc>
      </w:tr>
    </w:tbl>
    <w:p>
      <w:pPr>
        <w:spacing w:before="16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R05.1: How does Spinr keep me safe during trips?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has multiple safety layers that are always active, on every trip.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Before you get in the car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Driver verification: every Driver-Partner passes a criminal record check with vulnerable sector search, an annual vehicle inspection, and a driving abstract review — verified before their first trip and renewed annually.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Match display: you see your driver's name, photo, vehicle make/model, colour, and licence plate. Always check these before getting 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Fare transparency: your full fare is shown before confirming — no unexpected charges create pressure to rush.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During your trip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GPS tracking: your actual route is recorded throughout the trip for safety and incident investigation.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Route deviation detection: if your trip deviates significantly from the expected route, Spinr's safety team is automatically alerted.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SOS button: reachable within 3 taps at all times on the active trip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Masked communications: all calls and messages between you and your driver go through Spinr's proxy system — neither party sees the other's real phone number.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After your trip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Rating system: you rate your driver after every trip. Low ratings trigger automatic review. Safety-related reports are investigated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Receipts: every trip has a permanent record — trip time, route, driver, fare — available forever in Trip History.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R05.2: How do I share my trip with a friend or family member?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Trip sharing lets someone track your journey in real time from any device — no Spinr app required.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How to share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During your active trip, tap the share icon on the map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Choose how to share: SMS, WhatsApp, or copy the link.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Your contact receives a link that opens in their browser.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What they see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Your driver's first name and vehicle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Your driver's real-time location on a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Your dropoff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Estimated arrival time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When does the link expire?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The shared link expires automatically when your trip is completed or cancelled. After that, it shows a static 'Trip ended' confirmation.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Privacy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Your contact sees only what's listed above. Your account details, phone number, and payment information are never shared.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R05.3: What should I do if I feel unsafe during a trip?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Your safety is the top priority. If something feels wrong, trust your instincts and act immediately.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If you're in immediate danger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Call 911 first. Then tap the SOS button in the Spinr app to alert our safety team with your exact GPS location.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If you feel uncomfortable but are not in immediate danger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Tap the shield icon (top right of active trip screen).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Tap 'Alert Spinr Safety Team' — this is silent. Your driver does not see any alert.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Spinr's safety team receives your location and will contact you.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Ask your driver to stop at a safe, public location. You may exit the vehicle at any time.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After the trip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Report any safety concern through Trip History → Report Issue → Safety Concern. All reports are reviewed. Reports involving physical danger are investigated immediately with the relevant authorities if needed.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D1D2C"/>
          <w:sz w:val="20"/>
          <w:szCs w:val="20"/>
        </w:rPr>
        <w:t xml:space="preserve">Our safety team is reachable 24/7 at safety@spinr.ca.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R05.4: Are my calls to the driver private?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Yes. All calls and messages between you and your Driver-Partner are routed through Spinr's masked communication system, powered by Twilio. Neither party ever sees the other's real phone number.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How it works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When you tap 'Call Driver' or 'Message Driver', Spinr creates a temporary proxy connection. Your number appears as a Spinr system number to your driver, and vice versa. The call is routed through Twilio's infrastructure.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Is my call recorded?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No. Spinr does not record audio from calls between Riders and Driver-Partners.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After the trip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The proxy connection is closed when your trip ends. Neither party can contact the other through the app after trip completion. This protects both you and your driver's privacy.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R05.5: What insurance covers me during a Spinr trip?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 are covered from the moment your trip is accepted until you're dropped off.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Spinr's TNC liability policy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holds a $1,000,000 TNC (Transportation Network Company) liability policy covering all active trips. When a Driver-Partner has accepted your trip and is en route to pick you up or you are in the vehicle, this policy is the primary coverage.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Saskatchewan no-fault insurance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Saskatchewan's SGI Auto Fund covers personal injuries to all vehicle occupants in the province — including rideshare passengers — regardless of fault. This is independent of Spinr's TNC policy and is part of your province's standard vehicle registration system.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In simple terms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If you're injured in a Spinr vehicle in Saskatchewan: SGI Auto Fund handles your personal injury claim. You don't need to determine fault or deal with multiple insurance companies. File with SGI at 1-800-647-6363.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What about your belongings?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Spinr's TNC policy covers third-party bodily injury and property damage caused by your driver, not personal property inside the vehicle. For personal property damage, contact us at support@spinr.ca and we'll assess the situation.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— END —</w:t>
      </w:r>
    </w:p>
    <w:p>
      <w:pPr>
        <w:jc w:val="center"/>
      </w:pPr>
      <w:r>
        <w:rPr>
          <w:rFonts w:ascii="Arial" w:cs="Arial" w:eastAsia="Arial" w:hAnsi="Arial"/>
          <w:color w:val="AAAAAA"/>
          <w:sz w:val="15"/>
          <w:szCs w:val="15"/>
        </w:rPr>
        <w:t xml:space="preserve">SPINR-WCM-07-R05  |  v1.0  |  March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 w:after="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40"/>
      <w:gridCol w:w="31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before="55" w:after="70"/>
            <w:jc w:val="lef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Spinr Mobility Inc.  |  CONFIDENTIAL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before="55" w:after="70"/>
            <w:jc w:val="left"/>
          </w:pPr>
          <w:r>
            <w:rPr>
              <w:rFonts w:ascii="Arial" w:cs="Arial" w:eastAsia="Arial" w:hAnsi="Arial"/>
              <w:b/>
              <w:bCs/>
              <w:color w:val="E63946"/>
              <w:sz w:val="20"/>
              <w:szCs w:val="20"/>
            </w:rPr>
            <w:t xml:space="preserve">SPINR MOBILITY INC.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Help Center — Rider: Safety  |  SPINR-WCM-07-R05  |  v1.0</w:t>
          </w:r>
        </w:p>
      </w:tc>
    </w:tr>
  </w:tbl>
  <w:p>
    <w:pPr>
      <w:pBdr>
        <w:bottom w:val="single" w:color="E63946" w:sz="4" w:space="1"/>
      </w:pBdr>
      <w:spacing w:before="8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E63946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D1D2C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D1D2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2026-03-24T02:09:00.336Z</dcterms:created>
  <dcterms:modified xsi:type="dcterms:W3CDTF">2026-03-24T02:09:00.336Z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