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0"/>
          <w:szCs w:val="40"/>
        </w:rPr>
        <w:t xml:space="preserve">Implementation Plan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28"/>
          <w:szCs w:val="28"/>
        </w:rPr>
        <w:t xml:space="preserve">Shared Package (@spinr/shared, TypeScript)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Part of the Spinr code-review remediation program · plain-language + technical</w:t>
      </w:r>
    </w:p>
    <w:p>
      <w:pPr>
        <w:pStyle w:val="Heading2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What this surface is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shared library used by both mobile apps — the API client, auth session handling, and common stores. A fix here helps both apps at once.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 findings — </w:t>
      </w: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0 Critical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C55A11"/>
          <w:sz w:val="20"/>
          <w:szCs w:val="20"/>
        </w:rPr>
        <w:t xml:space="preserve">2 Major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7F7F7F"/>
          <w:sz w:val="20"/>
          <w:szCs w:val="20"/>
        </w:rPr>
        <w:t xml:space="preserve">3 Minor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 Estimated effort ~5.5 person-days.  Suggested lead: Mobile + platform squads.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How to read the plan: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Work is split into three phases by urgency — Phase 1 (P0, fix now), Phase 2 (P1, this cycle), Phase 3 (P2, backlog). Within each phase, items are grouped into workstreams so one squad can own a related batch. Effort: S ≈ half a day, M ≈ two days, L ≈ a week. Every item lists the specific regression test to add — no fix ships without one.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Verification caveat: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Critical items were re-checked against source during the review. Confirm each Major/Minor against the cited file before starting, in case the surrounding code has shifted.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55A11"/>
          <w:sz w:val="20"/>
          <w:szCs w:val="20"/>
        </w:rPr>
        <w:t xml:space="preserve">Phase 2 · Major (P1) — this cycle — 2 items · ~4 person-days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Real defects that will surface under load, edge cases, or specific flows. Batch them by workstream so a squad fixes a whole pattern at once.</w:t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Shared (@spinr/shared) (2)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SPINR-097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Persisted TanStack Query cache not cleared on logout — cross-user PII leak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shared/store/authStore.ts:606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 logout() (and the interceptor's G2 hard-logout path), call queryClient.clear() and asyncStoragePersister.removeClient() (or AsyncStorage.removeItem('spinr-query-cache')) so no previous user's cached rows survive into the next session.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Assert no PII or raw GPS appears in the emitted log/analytics/Sentry payload; add a scrubber test.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SPINR-098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Major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P1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Safety-report GPS always null on native — locationStore.initialize relies on web-only navigator APIs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shared/store/locationStore.ts:57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Populate the store from the native watcher (expo-location) — either have useDriverDashboard's watcher call setCurrentLocation, or make report-safety fetch a one-shot expo-location fix on submit instead of reading this store.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 (~2 days)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unit test reproducing the bad input then asserting corrected output; add a ride-state-machine case if a transition is involved.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F7F7F"/>
          <w:sz w:val="20"/>
          <w:szCs w:val="20"/>
        </w:rPr>
        <w:t xml:space="preserve">Phase 3 · Minor (P2) — backlog / opportunistic — 3 items · ~1.5 person-days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Smaller blast radius but genuine gaps. Fold these into normal sprint work, ideally alongside a Phase-2 item touching the same file.</w:t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Shared (@spinr/shared) (3)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SPINR-263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cachedClient reads a token key that is never populated → all its requests are unauthenticated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shared/api/cachedClient.ts:40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Route cachedClient through the same getAuthHeader() exported from client.ts (in-memory-first + refresh), or delete cachedClient if it is truly unused (no rider/driver imports found) to avoid a latent auth-broken code path.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unit test reproducing the bad input then asserting corrected output; add a ride-state-machine case if a transition is involved.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SPINR-264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Web builds send no cookies — fetch omits credentials:'include' while web auth relies on HttpOnly cookies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shared/api/client.ts:52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Add credentials: 'include' to the fetch options (at least when Platform.OS === 'web') so the HttpOnly session cookie is sent; also align the storage key/namespace (client.ts uses sessionStorage 'auth_token' on read but localStorage 'auth_token' on the G2 clear at line 938).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tests for both the allowed and the denied path; assert 403 / ownership / signature rejection.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SPINR-265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Web 401-clear reads sessionStorage but deletes localStorage (key mismatch)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shared/api/client.ts:937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Pick one web storage (sessionStorage per authStore) and use it consistently for read and clear, or drop client-side web token handling entirely if cookies are authoritative.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unit test reproducing the bad input then asserting corrected output; add a ride-state-machine case if a transition is involved.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Testing strategy (applies to every item)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Backend: pytest with @pytest.mark.anyio for async; mock Supabase via the mock_supabase_client fixture; patch backend.db_supabase.supabase. Coverage floors: payments/fare/crypto ≥90%, rides/dispatch ≥80%, admin/utils ≥70%.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new state transition adds a case to test_ride_state_machine.py; every fare branch and every auth/RLS path (allowed AND denied) gets a test.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Mobile / web: Jest (apps) and Vitest (admin) for the corrected error, empty, and loading states; snapshot corrected copy; Playwright E2E for admin flows.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fix merges without the regression test named in its row above.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Rollout &amp; safety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Mobile builds go through Expo EAS and only build when the commit message contains [build]; batch UI fixes to minimise store submissions.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Accessibility fixes (font scaling, screen-reader labels) should be verified with the OS screen reader and large-text setting on a real device.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Validate error/empty/loading states on both iOS and Android before release.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Definition of done (per item)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cited defect no longer reproduces (demonstrated by the new test).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regression test is added and passing in CI.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change is scoped to one logical fix (≤ ~200 line diff) with a clear commit.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Any CLAUDE.md convention the finding violated is now satisfied.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 money/auth/safety items: a second reviewer sign-off.</w:t>
      </w:r>
    </w:p>
    <w:sectPr>
      <w:pgSz w:w="12240" w:h="15840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Plan — Shared Package (@spinr/shared, TypeScript)</dc:title>
  <dc:creator>Spinr</dc:creator>
  <cp:lastModifiedBy>Un-named</cp:lastModifiedBy>
  <cp:revision>1</cp:revision>
  <dcterms:created xsi:type="dcterms:W3CDTF">2026-07-24T03:28:53.750Z</dcterms:created>
  <dcterms:modified xsi:type="dcterms:W3CDTF">2026-07-24T03:28:53.750Z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