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left w:val="none"/>
          <w:bottom w:val="none"/>
          <w:right w:val="none"/>
          <w:insideH w:val="none"/>
          <w:insideV w:val="none"/>
        </w:tblBorders>
      </w:tblPr>
      <w:tblGrid>
        <w:gridCol w:w="10440"/>
      </w:tblGrid>
      <w:tr>
        <w:tc>
          <w:tcPr>
            <w:tcW w:type="dxa" w:w="10440"/>
            <w:shd w:fill="FF3B30" w:val="clear"/>
            <w:tcMar>
              <w:top w:type="dxa" w:w="220"/>
              <w:left w:type="dxa" w:w="260"/>
              <w:bottom w:type="dxa" w:w="220"/>
              <w:right w:type="dxa" w:w="260"/>
            </w:tcMar>
          </w:tcPr>
          <w:p>
            <w:pPr>
              <w:spacing w:after="20"/>
            </w:pPr>
            <w:r>
              <w:rPr>
                <w:rFonts w:ascii="Calibri" w:cs="Calibri" w:eastAsia="Calibri" w:hAnsi="Calibri"/>
                <w:b/>
                <w:bCs/>
                <w:i w:val="false"/>
                <w:iCs w:val="false"/>
                <w:caps w:val="false"/>
                <w:color w:val="FFFFFF"/>
                <w:sz w:val="52"/>
                <w:szCs w:val="52"/>
              </w:rPr>
              <w:t xml:space="preserve">spinr</w:t>
            </w:r>
            <w:r>
              <w:rPr>
                <w:rFonts w:ascii="Calibri" w:cs="Calibri" w:eastAsia="Calibri" w:hAnsi="Calibri"/>
                <w:b/>
                <w:bCs/>
                <w:i w:val="false"/>
                <w:iCs w:val="false"/>
                <w:caps w:val="false"/>
                <w:color w:val="FFD700"/>
                <w:sz w:val="52"/>
                <w:szCs w:val="52"/>
              </w:rPr>
              <w:t xml:space="preserve">.</w:t>
            </w:r>
          </w:p>
          <w:p>
            <w:r>
              <w:rPr>
                <w:rFonts w:ascii="Calibri" w:cs="Calibri" w:eastAsia="Calibri" w:hAnsi="Calibri"/>
                <w:b/>
                <w:bCs/>
                <w:i w:val="false"/>
                <w:iCs w:val="false"/>
                <w:caps/>
                <w:color w:val="FFFFFF"/>
                <w:sz w:val="15"/>
                <w:szCs w:val="15"/>
              </w:rPr>
              <w:t xml:space="preserve">TEST SUITE HEALTH &amp; E2E / LOAD-TEST READINESS AUDIT</w:t>
            </w:r>
          </w:p>
        </w:tc>
      </w:tr>
    </w:tbl>
    <w:p>
      <w:pPr>
        <w:spacing w:after="160" w:before="0"/>
      </w:pPr>
      <w:r>
        <w:rPr>
          <w:rFonts w:ascii="Calibri" w:cs="Calibri" w:eastAsia="Calibri" w:hAnsi="Calibri"/>
          <w:b w:val="false"/>
          <w:bCs w:val="false"/>
          <w:i w:val="false"/>
          <w:iCs w:val="false"/>
          <w:caps w:val="false"/>
          <w:color w:val="1A1A1A"/>
          <w:sz w:val="20"/>
          <w:szCs w:val="20"/>
        </w:rPr>
        <w:t xml:space="preserve"/>
      </w:r>
    </w:p>
    <w:p>
      <w:pPr>
        <w:spacing w:after="40"/>
      </w:pPr>
      <w:r>
        <w:rPr>
          <w:rFonts w:ascii="Calibri" w:cs="Calibri" w:eastAsia="Calibri" w:hAnsi="Calibri"/>
          <w:b/>
          <w:bCs/>
          <w:i w:val="false"/>
          <w:iCs w:val="false"/>
          <w:caps w:val="false"/>
          <w:color w:val="1A1A1A"/>
          <w:sz w:val="38"/>
          <w:szCs w:val="38"/>
        </w:rPr>
        <w:t xml:space="preserve">Test Coverage &amp; Quality Assurance</w:t>
      </w:r>
    </w:p>
    <w:p>
      <w:pPr>
        <w:spacing w:after="40"/>
      </w:pPr>
      <w:r>
        <w:rPr>
          <w:rFonts w:ascii="Calibri" w:cs="Calibri" w:eastAsia="Calibri" w:hAnsi="Calibri"/>
          <w:b/>
          <w:bCs/>
          <w:i w:val="false"/>
          <w:iCs w:val="false"/>
          <w:caps w:val="false"/>
          <w:color w:val="FF3B30"/>
          <w:sz w:val="38"/>
          <w:szCs w:val="38"/>
        </w:rPr>
        <w:t xml:space="preserve">Readiness Audit</w:t>
      </w:r>
    </w:p>
    <w:p>
      <w:pPr>
        <w:spacing w:after="200" w:before="0"/>
      </w:pPr>
      <w:r>
        <w:rPr>
          <w:rFonts w:ascii="Calibri" w:cs="Calibri" w:eastAsia="Calibri" w:hAnsi="Calibri"/>
          <w:b w:val="false"/>
          <w:bCs w:val="false"/>
          <w:i/>
          <w:iCs/>
          <w:caps w:val="false"/>
          <w:color w:val="666666"/>
          <w:sz w:val="18"/>
          <w:szCs w:val="18"/>
        </w:rPr>
        <w:t xml:space="preserve">Does the current test suite cover every scenario, use case, and edge case? What tools exist for load, stress, and performance testing? What broke, and why?</w:t>
      </w:r>
    </w:p>
    <w:p>
      <w:pPr>
        <w:pBdr>
          <w:top w:val="single" w:color="FFD700" w:sz="12" w:space="6"/>
        </w:pBdr>
        <w:spacing w:after="120" w:before="40"/>
      </w:pPr>
      <w:r>
        <w:rPr>
          <w:rFonts w:ascii="Calibri" w:cs="Calibri" w:eastAsia="Calibri" w:hAnsi="Calibri"/>
          <w:b w:val="false"/>
          <w:bCs w:val="false"/>
          <w:i w:val="false"/>
          <w:iCs w:val="false"/>
          <w:caps w:val="false"/>
          <w:color w:val="1A1A1A"/>
          <w:sz w:val="20"/>
          <w:szCs w:val="20"/>
        </w:rPr>
        <w:t xml:space="preserve"/>
      </w:r>
    </w:p>
    <w:p>
      <w:pPr>
        <w:pStyle w:val="Heading2"/>
        <w:spacing w:after="80" w:before="0"/>
      </w:pPr>
      <w:r>
        <w:rPr>
          <w:rFonts w:ascii="Calibri" w:cs="Calibri" w:eastAsia="Calibri" w:hAnsi="Calibri"/>
          <w:b w:val="false"/>
          <w:bCs w:val="false"/>
          <w:i w:val="false"/>
          <w:iCs w:val="false"/>
          <w:caps w:val="false"/>
          <w:color w:val="D32F2F"/>
          <w:sz w:val="20"/>
          <w:szCs w:val="20"/>
        </w:rPr>
        <w:t xml:space="preserve">Direct answer</w:t>
      </w:r>
    </w:p>
    <w:p>
      <w:pPr>
        <w:spacing w:after="60" w:before="0"/>
      </w:pPr>
      <w:r>
        <w:rPr>
          <w:rFonts w:ascii="Calibri" w:cs="Calibri" w:eastAsia="Calibri" w:hAnsi="Calibri"/>
          <w:b/>
          <w:bCs/>
          <w:i w:val="false"/>
          <w:iCs w:val="false"/>
          <w:caps w:val="false"/>
          <w:color w:val="1A1A1A"/>
          <w:sz w:val="20"/>
          <w:szCs w:val="20"/>
        </w:rPr>
        <w:t xml:space="preserve">No — on two counts. </w:t>
      </w:r>
      <w:r>
        <w:rPr>
          <w:rFonts w:ascii="Calibri" w:cs="Calibri" w:eastAsia="Calibri" w:hAnsi="Calibri"/>
          <w:b w:val="false"/>
          <w:bCs w:val="false"/>
          <w:i w:val="false"/>
          <w:iCs w:val="false"/>
          <w:caps w:val="false"/>
          <w:color w:val="1A1A1A"/>
          <w:sz w:val="20"/>
          <w:szCs w:val="20"/>
        </w:rPr>
        <w:t xml:space="preserve">First, the test suites that exist do not cover every scenario: several of the highest-risk defects found in the full code review (the corporate-billing sign error, the driver-cancel IDOR, the driver-payout race) have no working regression test today. Second — and this was not known before this audit — a meaningful share of the tests that DO exist are currently </w:t>
      </w:r>
    </w:p>
    <w:p>
      <w:pPr>
        <w:spacing w:after="100" w:before="0"/>
      </w:pPr>
      <w:r>
        <w:rPr>
          <w:rFonts w:ascii="Calibri" w:cs="Calibri" w:eastAsia="Calibri" w:hAnsi="Calibri"/>
          <w:b/>
          <w:bCs/>
          <w:i w:val="false"/>
          <w:iCs w:val="false"/>
          <w:caps w:val="false"/>
          <w:color w:val="FF3B30"/>
          <w:sz w:val="20"/>
          <w:szCs w:val="20"/>
        </w:rPr>
        <w:t xml:space="preserve">broken and not running at all</w:t>
      </w:r>
      <w:r>
        <w:rPr>
          <w:rFonts w:ascii="Calibri" w:cs="Calibri" w:eastAsia="Calibri" w:hAnsi="Calibri"/>
          <w:b w:val="false"/>
          <w:bCs w:val="false"/>
          <w:i w:val="false"/>
          <w:iCs w:val="false"/>
          <w:caps w:val="false"/>
          <w:color w:val="1A1A1A"/>
          <w:sz w:val="20"/>
          <w:szCs w:val="20"/>
        </w:rPr>
        <w:t xml:space="preserve">, for reasons unrelated to any single change: a stale mock target left over from a refactor, a missing dependency path in shared code, and a real crash bug in the admin dashboard. Those failures were showing up in CI all day and were repeatedly (and incorrectly) waved off as "known, unrelated infrastructure noise." Correcting that mistake is a major part of this report.</w:t>
      </w:r>
    </w:p>
    <w:p>
      <w:pPr>
        <w:spacing w:after="60" w:before="0"/>
      </w:pPr>
      <w:r>
        <w:rPr>
          <w:rFonts w:ascii="Calibri" w:cs="Calibri" w:eastAsia="Calibri" w:hAnsi="Calibri"/>
          <w:b/>
          <w:bCs/>
          <w:i w:val="false"/>
          <w:iCs w:val="false"/>
          <w:caps w:val="false"/>
          <w:color w:val="1A1A1A"/>
          <w:sz w:val="20"/>
          <w:szCs w:val="20"/>
        </w:rPr>
        <w:t xml:space="preserve">On tooling: </w:t>
      </w:r>
      <w:r>
        <w:rPr>
          <w:rFonts w:ascii="Calibri" w:cs="Calibri" w:eastAsia="Calibri" w:hAnsi="Calibri"/>
          <w:b w:val="false"/>
          <w:bCs w:val="false"/>
          <w:i w:val="false"/>
          <w:iCs w:val="false"/>
          <w:caps w:val="false"/>
          <w:color w:val="1A1A1A"/>
          <w:sz w:val="20"/>
          <w:szCs w:val="20"/>
        </w:rPr>
        <w:t xml:space="preserve">unit/component testing tools exist for every surface (pytest, Jest, Vitest) and browser E2E testing tools exist and are installed (Playwright, Chromium). There is </w:t>
      </w:r>
    </w:p>
    <w:p>
      <w:pPr>
        <w:spacing w:after="120" w:before="0"/>
      </w:pPr>
      <w:r>
        <w:rPr>
          <w:rFonts w:ascii="Calibri" w:cs="Calibri" w:eastAsia="Calibri" w:hAnsi="Calibri"/>
          <w:b/>
          <w:bCs/>
          <w:i w:val="false"/>
          <w:iCs w:val="false"/>
          <w:caps w:val="false"/>
          <w:color w:val="FF3B30"/>
          <w:sz w:val="20"/>
          <w:szCs w:val="20"/>
        </w:rPr>
        <w:t xml:space="preserve">no load, stress, or performance testing tool anywhere in the codebase or environment</w:t>
      </w:r>
      <w:r>
        <w:rPr>
          <w:rFonts w:ascii="Calibri" w:cs="Calibri" w:eastAsia="Calibri" w:hAnsi="Calibri"/>
          <w:b w:val="false"/>
          <w:bCs w:val="false"/>
          <w:i w:val="false"/>
          <w:iCs w:val="false"/>
          <w:caps w:val="false"/>
          <w:color w:val="1A1A1A"/>
          <w:sz w:val="20"/>
          <w:szCs w:val="20"/>
        </w:rPr>
        <w:t xml:space="preserve"> — no k6, Locust, Artillery, or equivalent. The one "performance" script in the repo is a single-process, fully-mocked latency micro-benchmark that never touches a real database and is not run in CI. See the Tooling Inventory section for exactly what is needed to close this gap.</w:t>
      </w:r>
    </w:p>
    <w:p>
      <w:pPr>
        <w:pStyle w:val="Heading3"/>
        <w:spacing w:after="80" w:before="0"/>
      </w:pPr>
      <w:r>
        <w:rPr>
          <w:rFonts w:ascii="Calibri" w:cs="Calibri" w:eastAsia="Calibri" w:hAnsi="Calibri"/>
          <w:b w:val="false"/>
          <w:bCs w:val="false"/>
          <w:i w:val="false"/>
          <w:iCs w:val="false"/>
          <w:caps w:val="false"/>
          <w:color w:val="D32F2F"/>
          <w:sz w:val="20"/>
          <w:szCs w:val="20"/>
        </w:rPr>
        <w:t xml:space="preserve">How this audit was done</w:t>
      </w:r>
    </w:p>
    <w:p>
      <w:pPr>
        <w:spacing w:after="120" w:before="0"/>
      </w:pPr>
      <w:r>
        <w:rPr>
          <w:rFonts w:ascii="Calibri" w:cs="Calibri" w:eastAsia="Calibri" w:hAnsi="Calibri"/>
          <w:b w:val="false"/>
          <w:bCs w:val="false"/>
          <w:i w:val="false"/>
          <w:iCs w:val="false"/>
          <w:caps w:val="false"/>
          <w:color w:val="1A1A1A"/>
          <w:sz w:val="20"/>
          <w:szCs w:val="20"/>
        </w:rPr>
        <w:t xml:space="preserve">Rather than re-reading test code and guessing, this audit pulled the actual CI run logs for the current PR, extracted the real pass/fail/error counts and every failure message, traced each failure cluster back to its root cause in the source code, and reproduced the mobile-app failures locally to confirm them. Every number below is measured, not estimated.</w:t>
      </w:r>
    </w:p>
    <w:p>
      <w:r>
        <w:br w:type="page"/>
      </w:r>
    </w:p>
    <w:p>
      <w:pPr>
        <w:shd w:fill="FF3B30" w:val="clear"/>
        <w:spacing w:after="40"/>
      </w:pPr>
      <w:r>
        <w:rPr>
          <w:rFonts w:ascii="Calibri" w:cs="Calibri" w:eastAsia="Calibri" w:hAnsi="Calibri"/>
          <w:b/>
          <w:bCs/>
          <w:i w:val="false"/>
          <w:iCs w:val="false"/>
          <w:caps w:val="false"/>
          <w:color w:val="FFFFFF"/>
          <w:sz w:val="22"/>
          <w:szCs w:val="22"/>
        </w:rPr>
        <w:t xml:space="preserve">  CORRECTION — SOMETHING I GOT WRONG TODAY  </w:t>
      </w:r>
    </w:p>
    <w:p>
      <w:pPr>
        <w:spacing w:after="100" w:before="0"/>
      </w:pPr>
      <w:r>
        <w:rPr>
          <w:rFonts w:ascii="Calibri" w:cs="Calibri" w:eastAsia="Calibri" w:hAnsi="Calibri"/>
          <w:b w:val="false"/>
          <w:bCs w:val="false"/>
          <w:i w:val="false"/>
          <w:iCs w:val="false"/>
          <w:caps w:val="false"/>
          <w:color w:val="1A1A1A"/>
          <w:sz w:val="20"/>
          <w:szCs w:val="20"/>
        </w:rPr>
        <w:t xml:space="preserve">Earlier today, on this same PR, I was asked to check CI status multiple times. Each time, backend-test, rider-app-test, driver-app-test, and admin-test showed as failing, and each time I read only the tail of the log — which showed Postgres container startup noise and a Codecov "no coverage files found" message — and concluded these were pre-existing, unrelated infrastructure failures that needed no action. That conclusion was wrong.</w:t>
      </w:r>
    </w:p>
    <w:p>
      <w:pPr>
        <w:spacing w:after="60" w:before="0"/>
      </w:pPr>
      <w:r>
        <w:rPr>
          <w:rFonts w:ascii="Calibri" w:cs="Calibri" w:eastAsia="Calibri" w:hAnsi="Calibri"/>
          <w:b w:val="false"/>
          <w:bCs w:val="false"/>
          <w:i w:val="false"/>
          <w:iCs w:val="false"/>
          <w:caps w:val="false"/>
          <w:color w:val="1A1A1A"/>
          <w:sz w:val="20"/>
          <w:szCs w:val="20"/>
        </w:rPr>
        <w:t xml:space="preserve">Reading the full logs for this audit surfaced the real signal further up: an actual pytest summary line, an actual TypeScript compiler error, and an actual test-runner crash — all hidden earlier in logs I only skimmed. None of these are new; they were present in every one of those CI runs today. I am flagging this because it is exactly the failure mode this report is warning about: a red check that gets reflexively dismissed is a red check nobody is actually looking at.</w:t>
      </w:r>
    </w:p>
    <w:p>
      <w:pPr>
        <w:pStyle w:val="Heading2"/>
        <w:spacing w:after="80" w:before="160"/>
      </w:pPr>
      <w:r>
        <w:rPr>
          <w:rFonts w:ascii="Calibri" w:cs="Calibri" w:eastAsia="Calibri" w:hAnsi="Calibri"/>
          <w:b w:val="false"/>
          <w:bCs w:val="false"/>
          <w:i w:val="false"/>
          <w:iCs w:val="false"/>
          <w:caps w:val="false"/>
          <w:color w:val="1A1A1A"/>
          <w:sz w:val="20"/>
          <w:szCs w:val="20"/>
        </w:rPr>
        <w:t xml:space="preserve">What was actually happening in each job</w:t>
      </w:r>
    </w:p>
    <w:tbl>
      <w:tblPr>
        <w:tblW w:type="dxa" w:w="10100"/>
        <w:tblBorders>
          <w:top w:val="single" w:color="D9D9D9" w:sz="2"/>
          <w:left w:val="single" w:color="D9D9D9" w:sz="2"/>
          <w:bottom w:val="single" w:color="D9D9D9" w:sz="2"/>
          <w:right w:val="single" w:color="D9D9D9" w:sz="2"/>
          <w:insideH w:val="single" w:color="E5E5E5" w:sz="2"/>
          <w:insideV w:val="single" w:color="E5E5E5" w:sz="2"/>
        </w:tblBorders>
      </w:tblPr>
      <w:tblGrid>
        <w:gridCol w:w="2000"/>
        <w:gridCol w:w="3200"/>
        <w:gridCol w:w="4900"/>
      </w:tblGrid>
      <w:tr>
        <w:trPr>
          <w:tblHeader/>
        </w:trPr>
        <w:tc>
          <w:tcPr>
            <w:tcW w:type="dxa" w:w="20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CI Job</w:t>
            </w:r>
          </w:p>
        </w:tc>
        <w:tc>
          <w:tcPr>
            <w:tcW w:type="dxa" w:w="32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 said earlier today</w:t>
            </w:r>
          </w:p>
        </w:tc>
        <w:tc>
          <w:tcPr>
            <w:tcW w:type="dxa" w:w="49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is actually true</w:t>
            </w:r>
          </w:p>
        </w:tc>
      </w:tr>
      <w:tr>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backend-test</w:t>
            </w:r>
          </w:p>
        </w:tc>
        <w:tc>
          <w:tcPr>
            <w:tcW w:type="dxa" w:w="32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"Pre-existing test-DB role-setup infra issue, unrelated"</w:t>
            </w:r>
          </w:p>
        </w:tc>
        <w:tc>
          <w:tcPr>
            <w:tcW w:type="dxa" w:w="4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The DB noise is real but harmless. The job also ran 4,144 tests: 201 FAILED and 18 ERRORED. That summary line was never read.</w:t>
            </w:r>
          </w:p>
        </w:tc>
      </w:tr>
      <w:tr>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rider-app-test</w:t>
            </w:r>
          </w:p>
        </w:tc>
        <w:tc>
          <w:tcPr>
            <w:tcW w:type="dxa" w:w="32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"Docs-only PR produces no coverage, Codecov artifact"</w:t>
            </w:r>
          </w:p>
        </w:tc>
        <w:tc>
          <w:tcPr>
            <w:tcW w:type="dxa" w:w="4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The TypeScript check fails before any test runs (exit code 2). Zero Jest tests execute. Coverage is empty because nothing ran, not because nothing changed.</w:t>
            </w:r>
          </w:p>
        </w:tc>
      </w:tr>
      <w:tr>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driver-app-test</w:t>
            </w:r>
          </w:p>
        </w:tc>
        <w:tc>
          <w:tcPr>
            <w:tcW w:type="dxa" w:w="32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Same as above</w:t>
            </w:r>
          </w:p>
        </w:tc>
        <w:tc>
          <w:tcPr>
            <w:tcW w:type="dxa" w:w="4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Same root cause as rider-app-test — confirmed by reproducing locally.</w:t>
            </w:r>
          </w:p>
        </w:tc>
      </w:tr>
      <w:tr>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admin-test</w:t>
            </w:r>
          </w:p>
        </w:tc>
        <w:tc>
          <w:tcPr>
            <w:tcW w:type="dxa" w:w="32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Same as above</w:t>
            </w:r>
          </w:p>
        </w:tc>
        <w:tc>
          <w:tcPr>
            <w:tcW w:type="dxa" w:w="4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Tests DO run (unlike the other two) — 124/125 pass, 3 test files fail to load, 1 real crash bug found.</w:t>
            </w:r>
          </w:p>
        </w:tc>
      </w:tr>
    </w:tbl>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Tooling inventory — what exists, what is missing</w:t>
      </w:r>
    </w:p>
    <w:tbl>
      <w:tblPr>
        <w:tblW w:type="dxa" w:w="10100"/>
        <w:tblBorders>
          <w:top w:val="single" w:color="D9D9D9" w:sz="2"/>
          <w:left w:val="single" w:color="D9D9D9" w:sz="2"/>
          <w:bottom w:val="single" w:color="D9D9D9" w:sz="2"/>
          <w:right w:val="single" w:color="D9D9D9" w:sz="2"/>
          <w:insideH w:val="single" w:color="E5E5E5" w:sz="2"/>
          <w:insideV w:val="single" w:color="E5E5E5" w:sz="2"/>
        </w:tblBorders>
      </w:tblPr>
      <w:tblGrid>
        <w:gridCol w:w="2500"/>
        <w:gridCol w:w="1500"/>
        <w:gridCol w:w="6100"/>
      </w:tblGrid>
      <w:tr>
        <w:trPr>
          <w:tblHeader/>
        </w:trPr>
        <w:tc>
          <w:tcPr>
            <w:tcW w:type="dxa" w:w="25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Capability</w:t>
            </w:r>
          </w:p>
        </w:tc>
        <w:tc>
          <w:tcPr>
            <w:tcW w:type="dxa" w:w="15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c>
          <w:tcPr>
            <w:tcW w:type="dxa" w:w="61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Detail</w:t>
            </w:r>
          </w:p>
        </w:tc>
      </w:tr>
      <w:tr>
        <w:tc>
          <w:tcPr>
            <w:tcW w:type="dxa" w:w="2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Backend unit/integration tests</w:t>
            </w:r>
          </w:p>
        </w:tc>
        <w:tc>
          <w:tcPr>
            <w:tcW w:type="dxa" w:w="1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Present</w:t>
            </w:r>
          </w:p>
        </w:tc>
        <w:tc>
          <w:tcPr>
            <w:tcW w:type="dxa" w:w="6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pytest, 4,144 tests, markers for unit/integration/slow. Coverage floors documented (90% payments, 80% rides/dispatch, 70% admin/utils) but unverifiable while the suite is red.</w:t>
            </w:r>
          </w:p>
        </w:tc>
      </w:tr>
      <w:tr>
        <w:tc>
          <w:tcPr>
            <w:tcW w:type="dxa" w:w="2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Rider/Driver app unit tests</w:t>
            </w:r>
          </w:p>
        </w:tc>
        <w:tc>
          <w:tcPr>
            <w:tcW w:type="dxa" w:w="1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Present but blocked</w:t>
            </w:r>
          </w:p>
        </w:tc>
        <w:tc>
          <w:tcPr>
            <w:tcW w:type="dxa" w:w="6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Jest, ~50-55 test files each. Currently cannot execute in CI — see TypeScript blocker below.</w:t>
            </w:r>
          </w:p>
        </w:tc>
      </w:tr>
      <w:tr>
        <w:tc>
          <w:tcPr>
            <w:tcW w:type="dxa" w:w="2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Admin dashboard unit tests</w:t>
            </w:r>
          </w:p>
        </w:tc>
        <w:tc>
          <w:tcPr>
            <w:tcW w:type="dxa" w:w="1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Present</w:t>
            </w:r>
          </w:p>
        </w:tc>
        <w:tc>
          <w:tcPr>
            <w:tcW w:type="dxa" w:w="6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Vitest, 125 tests across 16 files. 124 pass; 3 files have real problems (below).</w:t>
            </w:r>
          </w:p>
        </w:tc>
      </w:tr>
      <w:tr>
        <w:tc>
          <w:tcPr>
            <w:tcW w:type="dxa" w:w="2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Browser E2E testing tool</w:t>
            </w:r>
          </w:p>
        </w:tc>
        <w:tc>
          <w:tcPr>
            <w:tcW w:type="dxa" w:w="1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Installed</w:t>
            </w:r>
          </w:p>
        </w:tc>
        <w:tc>
          <w:tcPr>
            <w:tcW w:type="dxa" w:w="6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Playwright 1.59.1 confirmed installed and runnable via the command line; Chromium pre-installed in this environment.</w:t>
            </w:r>
          </w:p>
        </w:tc>
      </w:tr>
      <w:tr>
        <w:tc>
          <w:tcPr>
            <w:tcW w:type="dxa" w:w="2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Admin dashboard E2E</w:t>
            </w:r>
          </w:p>
        </w:tc>
        <w:tc>
          <w:tcPr>
            <w:tcW w:type="dxa" w:w="1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Present, runs in CI</w:t>
            </w:r>
          </w:p>
        </w:tc>
        <w:tc>
          <w:tcPr>
            <w:tcW w:type="dxa" w:w="6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5 Playwright spec files (login, dashboard, ride management); wired into the ci.yml e2e-test job against a real Next.js build.</w:t>
            </w:r>
          </w:p>
        </w:tc>
      </w:tr>
      <w:tr>
        <w:tc>
          <w:tcPr>
            <w:tcW w:type="dxa" w:w="2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Rider app E2E</w:t>
            </w:r>
          </w:p>
        </w:tc>
        <w:tc>
          <w:tcPr>
            <w:tcW w:type="dxa" w:w="1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Present, NEVER RUNS in CI</w:t>
            </w:r>
          </w:p>
        </w:tc>
        <w:tc>
          <w:tcPr>
            <w:tcW w:type="dxa" w:w="6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6 Playwright spec files exist (booking, cancellation, payment, rating, smoke) that test the Expo web export with all backend/third-party calls mocked. No CI job invokes them — confirmed by searching every workflow file.</w:t>
            </w:r>
          </w:p>
        </w:tc>
      </w:tr>
      <w:tr>
        <w:tc>
          <w:tcPr>
            <w:tcW w:type="dxa" w:w="2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Driver app E2E</w:t>
            </w:r>
          </w:p>
        </w:tc>
        <w:tc>
          <w:tcPr>
            <w:tcW w:type="dxa" w:w="1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Present, NEVER RUNS in CI</w:t>
            </w:r>
          </w:p>
        </w:tc>
        <w:tc>
          <w:tcPr>
            <w:tcW w:type="dxa" w:w="6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8 Playwright spec files exist (offer, accept, complete-trip, payout, OTP, online-toggle, cancellation, smoke). Same gap as rider app.</w:t>
            </w:r>
          </w:p>
        </w:tc>
      </w:tr>
      <w:tr>
        <w:tc>
          <w:tcPr>
            <w:tcW w:type="dxa" w:w="2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True native mobile E2E (device/simulator)</w:t>
            </w:r>
          </w:p>
        </w:tc>
        <w:tc>
          <w:tcPr>
            <w:tcW w:type="dxa" w:w="1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Missing</w:t>
            </w:r>
          </w:p>
        </w:tc>
        <w:tc>
          <w:tcPr>
            <w:tcW w:type="dxa" w:w="6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The Playwright specs above test a desktop-browser rendering of the app’s web export, not the actual iOS/Android native build. Native gesture handling, push notifications, camera, biometrics, and background location are not covered by any current tool.</w:t>
            </w:r>
          </w:p>
        </w:tc>
      </w:tr>
      <w:tr>
        <w:tc>
          <w:tcPr>
            <w:tcW w:type="dxa" w:w="2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Load testing</w:t>
            </w:r>
          </w:p>
        </w:tc>
        <w:tc>
          <w:tcPr>
            <w:tcW w:type="dxa" w:w="1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Missing</w:t>
            </w:r>
          </w:p>
        </w:tc>
        <w:tc>
          <w:tcPr>
            <w:tcW w:type="dxa" w:w="6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No k6, Locust, Artillery, Gatling, or wrk anywhere in requirements.txt, package.json, or the CI environment. Confirmed: nothing on PATH.</w:t>
            </w:r>
          </w:p>
        </w:tc>
      </w:tr>
      <w:tr>
        <w:tc>
          <w:tcPr>
            <w:tcW w:type="dxa" w:w="2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Stress testing</w:t>
            </w:r>
          </w:p>
        </w:tc>
        <w:tc>
          <w:tcPr>
            <w:tcW w:type="dxa" w:w="1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Missing</w:t>
            </w:r>
          </w:p>
        </w:tc>
        <w:tc>
          <w:tcPr>
            <w:tcW w:type="dxa" w:w="6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Same as above — no tool exists to push the system past capacity and observe failure behaviour.</w:t>
            </w:r>
          </w:p>
        </w:tc>
      </w:tr>
      <w:tr>
        <w:tc>
          <w:tcPr>
            <w:tcW w:type="dxa" w:w="2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Performance / latency testing</w:t>
            </w:r>
          </w:p>
        </w:tc>
        <w:tc>
          <w:tcPr>
            <w:tcW w:type="dxa" w:w="15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Partial, not load-bearing</w:t>
            </w:r>
          </w:p>
        </w:tc>
        <w:tc>
          <w:tcPr>
            <w:tcW w:type="dxa" w:w="6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backend/tests/perf_baseline.py measures P50/P95/P99 for key endpoints, but runs single-process with the database fully mocked (httpx.ASGITransport, no real Postgres/Redis/network) and is never invoked by any CI workflow.</w:t>
            </w:r>
          </w:p>
        </w:tc>
      </w:tr>
      <w:tr>
        <w:tc>
          <w:tcPr>
            <w:tcW w:type="dxa" w:w="2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My own tool access (this session)</w:t>
            </w:r>
          </w:p>
        </w:tc>
        <w:tc>
          <w:tcPr>
            <w:tcW w:type="dxa" w:w="15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Bash-level only</w:t>
            </w:r>
          </w:p>
        </w:tc>
        <w:tc>
          <w:tcPr>
            <w:tcW w:type="dxa" w:w="6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 can run `npx playwright test` directly via the shell and read the resulting output/screenshots — but there is no dedicated interactive browser or device-screenshot tool bound to my toolset. I did not use this to run the suites live in this audit; the findings below come from CI logs and static/log analysis.</w:t>
            </w:r>
          </w:p>
        </w:tc>
      </w:tr>
    </w:tbl>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Backend test suite — root-cause findings</w:t>
      </w:r>
    </w:p>
    <w:p>
      <w:pPr>
        <w:spacing w:after="80" w:before="0"/>
      </w:pPr>
      <w:r>
        <w:rPr>
          <w:rFonts w:ascii="Calibri" w:cs="Calibri" w:eastAsia="Calibri" w:hAnsi="Calibri"/>
          <w:b/>
          <w:bCs/>
          <w:i w:val="false"/>
          <w:iCs w:val="false"/>
          <w:caps w:val="false"/>
          <w:color w:val="1A1A1A"/>
          <w:sz w:val="20"/>
          <w:szCs w:val="20"/>
        </w:rPr>
        <w:t xml:space="preserve">Current state: </w:t>
      </w:r>
      <w:r>
        <w:rPr>
          <w:rFonts w:ascii="Calibri" w:cs="Calibri" w:eastAsia="Calibri" w:hAnsi="Calibri"/>
          <w:b w:val="false"/>
          <w:bCs w:val="false"/>
          <w:i w:val="false"/>
          <w:iCs w:val="false"/>
          <w:caps w:val="false"/>
          <w:color w:val="1A1A1A"/>
          <w:sz w:val="20"/>
          <w:szCs w:val="20"/>
        </w:rPr>
        <w:t xml:space="preserve">3,917 passed · </w:t>
      </w:r>
      <w:r>
        <w:rPr>
          <w:rFonts w:ascii="Calibri" w:cs="Calibri" w:eastAsia="Calibri" w:hAnsi="Calibri"/>
          <w:b/>
          <w:bCs/>
          <w:i w:val="false"/>
          <w:iCs w:val="false"/>
          <w:caps w:val="false"/>
          <w:color w:val="FF3B30"/>
          <w:sz w:val="20"/>
          <w:szCs w:val="20"/>
        </w:rPr>
        <w:t xml:space="preserve">201 FAILED</w:t>
      </w:r>
      <w:r>
        <w:rPr>
          <w:rFonts w:ascii="Calibri" w:cs="Calibri" w:eastAsia="Calibri" w:hAnsi="Calibri"/>
          <w:b w:val="false"/>
          <w:bCs w:val="false"/>
          <w:i w:val="false"/>
          <w:iCs w:val="false"/>
          <w:caps w:val="false"/>
          <w:color w:val="1A1A1A"/>
          <w:sz w:val="20"/>
          <w:szCs w:val="20"/>
        </w:rPr>
        <w:t xml:space="preserve"> · </w:t>
      </w:r>
      <w:r>
        <w:rPr>
          <w:rFonts w:ascii="Calibri" w:cs="Calibri" w:eastAsia="Calibri" w:hAnsi="Calibri"/>
          <w:b/>
          <w:bCs/>
          <w:i w:val="false"/>
          <w:iCs w:val="false"/>
          <w:caps w:val="false"/>
          <w:color w:val="FF3B30"/>
          <w:sz w:val="20"/>
          <w:szCs w:val="20"/>
        </w:rPr>
        <w:t xml:space="preserve">18 ERRORED</w:t>
      </w:r>
      <w:r>
        <w:rPr>
          <w:rFonts w:ascii="Calibri" w:cs="Calibri" w:eastAsia="Calibri" w:hAnsi="Calibri"/>
          <w:b w:val="false"/>
          <w:bCs w:val="false"/>
          <w:i w:val="false"/>
          <w:iCs w:val="false"/>
          <w:caps w:val="false"/>
          <w:color w:val="1A1A1A"/>
          <w:sz w:val="20"/>
          <w:szCs w:val="20"/>
        </w:rPr>
        <w:t xml:space="preserve"> · 8 skipped · 1,878 warnings, out of 4,144 tests (measured from the live CI run on this PR, backend-test job, ~3m12s runtime).</w:t>
      </w:r>
    </w:p>
    <w:p>
      <w:pPr>
        <w:spacing w:after="100" w:before="0"/>
      </w:pPr>
      <w:r>
        <w:rPr>
          <w:rFonts w:ascii="Calibri" w:cs="Calibri" w:eastAsia="Calibri" w:hAnsi="Calibri"/>
          <w:b w:val="false"/>
          <w:bCs w:val="false"/>
          <w:i w:val="false"/>
          <w:iCs w:val="false"/>
          <w:caps w:val="false"/>
          <w:color w:val="1A1A1A"/>
          <w:sz w:val="20"/>
          <w:szCs w:val="20"/>
        </w:rPr>
        <w:t xml:space="preserve">The 219 failing/erroring tests are not 219 unrelated bugs — they cluster into a small number of root causes. The clusters below are ordered by how much they matter, not by size.</w:t>
      </w:r>
    </w:p>
    <w:p>
      <w:pPr>
        <w:spacing w:after="20" w:before="120"/>
      </w:pPr>
      <w:r>
        <w:rPr>
          <w:rFonts w:ascii="Calibri" w:cs="Calibri" w:eastAsia="Calibri" w:hAnsi="Calibri"/>
          <w:b/>
          <w:bCs/>
          <w:i w:val="false"/>
          <w:iCs w:val="false"/>
          <w:caps w:val="false"/>
          <w:color w:val="1A1A1A"/>
          <w:sz w:val="19"/>
          <w:szCs w:val="19"/>
        </w:rPr>
        <w:t xml:space="preserve">1. The corporate ride-payment settlement test suite cannot run at all</w:t>
      </w:r>
    </w:p>
    <w:p>
      <w:pPr>
        <w:spacing w:after="60" w:before="0"/>
      </w:pPr>
      <w:r>
        <w:rPr>
          <w:rFonts w:ascii="Calibri" w:cs="Calibri" w:eastAsia="Calibri" w:hAnsi="Calibri"/>
          <w:b/>
          <w:bCs/>
          <w:i w:val="false"/>
          <w:iCs w:val="false"/>
          <w:caps w:val="false"/>
          <w:color w:val="FF3B30"/>
          <w:sz w:val="20"/>
          <w:szCs w:val="20"/>
        </w:rPr>
        <w:t xml:space="preserve">Critical</w:t>
      </w:r>
      <w:r>
        <w:rPr>
          <w:rFonts w:ascii="Calibri" w:cs="Calibri" w:eastAsia="Calibri" w:hAnsi="Calibri"/>
          <w:b w:val="false"/>
          <w:bCs w:val="false"/>
          <w:i w:val="false"/>
          <w:iCs w:val="false"/>
          <w:caps w:val="false"/>
          <w:color w:val="666666"/>
          <w:sz w:val="16"/>
          <w:szCs w:val="16"/>
        </w:rPr>
        <w:t xml:space="preserve">   backend/tests/test_corporate_ride_payment.py (6 tests, 6 failing)</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The test patches "routes.rides.corporate_allowance_service.apply_rollback" but the settlement logic that calls apply_rollback now lives in backend/services/payment_service.py, not routes/rides — a service-layer refactor moved the code and nobody updated the test’s patch target.</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AttributeError: module 'routes.rides' has no attribute 'corporate_allowance_service' — the same message on all 6 tests.</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This is the exact code path containing the Critical corporate-billing sign error already reported (allowance-covered rides credit the company wallet instead of debiting it, services/payment_service.py:419). Its own regression test has been broken since the refactor, which plausibly explains how that bug shipped and stayed unnoticed.</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Update the patch targets to services.payment_service.corporate_allowance_service (the six patch strings in the file); re-run and confirm they now correctly exercise the settlement math, including the sign-error case.</w:t>
      </w:r>
    </w:p>
    <w:p>
      <w:pPr>
        <w:spacing w:after="20" w:before="120"/>
      </w:pPr>
      <w:r>
        <w:rPr>
          <w:rFonts w:ascii="Calibri" w:cs="Calibri" w:eastAsia="Calibri" w:hAnsi="Calibri"/>
          <w:b/>
          <w:bCs/>
          <w:i w:val="false"/>
          <w:iCs w:val="false"/>
          <w:caps w:val="false"/>
          <w:color w:val="1A1A1A"/>
          <w:sz w:val="19"/>
          <w:szCs w:val="19"/>
        </w:rPr>
        <w:t xml:space="preserve">2. Admin MFA enforcement has zero working tests</w:t>
      </w:r>
    </w:p>
    <w:p>
      <w:pPr>
        <w:spacing w:after="60" w:before="0"/>
      </w:pPr>
      <w:r>
        <w:rPr>
          <w:rFonts w:ascii="Calibri" w:cs="Calibri" w:eastAsia="Calibri" w:hAnsi="Calibri"/>
          <w:b/>
          <w:bCs/>
          <w:i w:val="false"/>
          <w:iCs w:val="false"/>
          <w:caps w:val="false"/>
          <w:color w:val="FF3B30"/>
          <w:sz w:val="20"/>
          <w:szCs w:val="20"/>
        </w:rPr>
        <w:t xml:space="preserve">Critical</w:t>
      </w:r>
      <w:r>
        <w:rPr>
          <w:rFonts w:ascii="Calibri" w:cs="Calibri" w:eastAsia="Calibri" w:hAnsi="Calibri"/>
          <w:b w:val="false"/>
          <w:bCs w:val="false"/>
          <w:i w:val="false"/>
          <w:iCs w:val="false"/>
          <w:caps w:val="false"/>
          <w:color w:val="666666"/>
          <w:sz w:val="16"/>
          <w:szCs w:val="16"/>
        </w:rPr>
        <w:t xml:space="preserve">   backend/tests/test_admin_mfa_enforcement.py (7 tests, 7 failing)</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Every test tries patch.object(admin_auth, "get_remote_address", ...), but routes/admin/auth.py no longer imports that name at module level — it was removed in a refactor (likely centralised into the shared rate-limiter dependency) and the test was never updated.</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AttributeError: &lt;module 'routes.admin.auth'&gt; does not have the attribute 'get_remote_address'.</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Every scenario this suite exists to protect — enroll-token vs. session issuance, legacy-session behaviour when enforcement is off, challenge-token binding to token_version, refresh behaviour for enrolled staff — currently has no working regression test on a security-critical admin authentication boundary.</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Patch the actual current source of get_remote_address (find where the rate limiter now resolves the client IP) or drop the patch and let the real function run in the test's mocked-request context.</w:t>
      </w:r>
    </w:p>
    <w:p>
      <w:pPr>
        <w:spacing w:after="20" w:before="120"/>
      </w:pPr>
      <w:r>
        <w:rPr>
          <w:rFonts w:ascii="Calibri" w:cs="Calibri" w:eastAsia="Calibri" w:hAnsi="Calibri"/>
          <w:b/>
          <w:bCs/>
          <w:i w:val="false"/>
          <w:iCs w:val="false"/>
          <w:caps w:val="false"/>
          <w:color w:val="1A1A1A"/>
          <w:sz w:val="19"/>
          <w:szCs w:val="19"/>
        </w:rPr>
        <w:t xml:space="preserve">3. Two more instances of the "dead safety alert" bug class, self-detected</w:t>
      </w:r>
    </w:p>
    <w:p>
      <w:pPr>
        <w:spacing w:after="60" w:before="0"/>
      </w:pPr>
      <w:r>
        <w:rPr>
          <w:rFonts w:ascii="Calibri" w:cs="Calibri" w:eastAsia="Calibri" w:hAnsi="Calibri"/>
          <w:b/>
          <w:bCs/>
          <w:i w:val="false"/>
          <w:iCs w:val="false"/>
          <w:caps w:val="false"/>
          <w:color w:val="FF3B30"/>
          <w:sz w:val="20"/>
          <w:szCs w:val="20"/>
        </w:rPr>
        <w:t xml:space="preserve">Critical</w:t>
      </w:r>
      <w:r>
        <w:rPr>
          <w:rFonts w:ascii="Calibri" w:cs="Calibri" w:eastAsia="Calibri" w:hAnsi="Calibri"/>
          <w:b w:val="false"/>
          <w:bCs w:val="false"/>
          <w:i w:val="false"/>
          <w:iCs w:val="false"/>
          <w:caps w:val="false"/>
          <w:color w:val="666666"/>
          <w:sz w:val="16"/>
          <w:szCs w:val="16"/>
        </w:rPr>
        <w:t xml:space="preserve">   backend/ai/orchestrator.py, backend/ai/tools_rides.py</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The codebase has a purpose-built test for exactly this bug class — a dual-import try/except block where names bound in the package-relative (try) branch are missing from the top-level (except) fallback, causing a NameError the first time that code path is hit in top-level import mode. That test is currently failing with two new, previously unreported instances.</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test_dual_import_parity.py::test_fallback_import_branches_mirror_try_branches — AssertionError: "Names bound in the try branch but missing from the except ImportError fallback (latent NameError in top-level import mode): {'ai/orchestrator.py': ['record_security_event', 'scan_message'], 'ai/tools_rides.py': ['register_ownership_verifier']}." Confirmed by reading both source files directly.</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orchestrator.py's missing names gate the AI chat abuse/threat-scanning security control. tools_rides.py's missing name registers the ownership-verification gate for AI-driven ride tools. Both mirror the already-Critical safety.py bug (dead safety-team notification) exactly — the same defect class, unfixed in two more files.</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Add the missing imports to each except block (mirroring the try block exactly); this is the same one-line-per-file fix as the original safety.py finding. Consider making this test block the build (currently it only fails, which is correct — the gap was that nobody was looking at backend-test's real result).</w:t>
      </w:r>
    </w:p>
    <w:p>
      <w:pPr>
        <w:spacing w:after="20" w:before="120"/>
      </w:pPr>
      <w:r>
        <w:rPr>
          <w:rFonts w:ascii="Calibri" w:cs="Calibri" w:eastAsia="Calibri" w:hAnsi="Calibri"/>
          <w:b/>
          <w:bCs/>
          <w:i w:val="false"/>
          <w:iCs w:val="false"/>
          <w:caps w:val="false"/>
          <w:color w:val="1A1A1A"/>
          <w:sz w:val="19"/>
          <w:szCs w:val="19"/>
        </w:rPr>
        <w:t xml:space="preserve">4. The PII-scrubbing test cannot import the function it tests</w:t>
      </w:r>
    </w:p>
    <w:p>
      <w:pPr>
        <w:spacing w:after="60" w:before="0"/>
      </w:pPr>
      <w:r>
        <w:rPr>
          <w:rFonts w:ascii="Calibri" w:cs="Calibri" w:eastAsia="Calibri" w:hAnsi="Calibri"/>
          <w:b/>
          <w:bCs/>
          <w:i w:val="false"/>
          <w:iCs w:val="false"/>
          <w:caps w:val="false"/>
          <w:color w:val="D97706"/>
          <w:sz w:val="20"/>
          <w:szCs w:val="20"/>
        </w:rPr>
        <w:t xml:space="preserve">Major</w:t>
      </w:r>
      <w:r>
        <w:rPr>
          <w:rFonts w:ascii="Calibri" w:cs="Calibri" w:eastAsia="Calibri" w:hAnsi="Calibri"/>
          <w:b w:val="false"/>
          <w:bCs w:val="false"/>
          <w:i w:val="false"/>
          <w:iCs w:val="false"/>
          <w:caps w:val="false"/>
          <w:color w:val="666666"/>
          <w:sz w:val="16"/>
          <w:szCs w:val="16"/>
        </w:rPr>
        <w:t xml:space="preserve">   backend/tests/test_utils_extended.py::TestScrubPii (3 tests, 3 failing)</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The test imports _scrub_pii from routes.support, but that function has moved (or been renamed) since the test was written.</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ImportError: cannot import name '_scrub_pii' from 'routes.support'.</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PIPEDA-relevant: this is the function responsible for keeping PII out of the AI support-chat log path. It currently has no working test verifying it actually scrubs emails and phone numbers.</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Locate the current home of the scrubbing function (grep for its logic, not just the old name) and fix the import; if it was intentionally renamed, update the test to match.</w:t>
      </w:r>
    </w:p>
    <w:p>
      <w:pPr>
        <w:spacing w:after="20" w:before="120"/>
      </w:pPr>
      <w:r>
        <w:rPr>
          <w:rFonts w:ascii="Calibri" w:cs="Calibri" w:eastAsia="Calibri" w:hAnsi="Calibri"/>
          <w:b/>
          <w:bCs/>
          <w:i w:val="false"/>
          <w:iCs w:val="false"/>
          <w:caps w:val="false"/>
          <w:color w:val="1A1A1A"/>
          <w:sz w:val="19"/>
          <w:szCs w:val="19"/>
        </w:rPr>
        <w:t xml:space="preserve">5. Two more tests broken by the same routes/rides.py → routes/rides/ package split</w:t>
      </w:r>
    </w:p>
    <w:p>
      <w:pPr>
        <w:spacing w:after="60" w:before="0"/>
      </w:pPr>
      <w:r>
        <w:rPr>
          <w:rFonts w:ascii="Calibri" w:cs="Calibri" w:eastAsia="Calibri" w:hAnsi="Calibri"/>
          <w:b/>
          <w:bCs/>
          <w:i w:val="false"/>
          <w:iCs w:val="false"/>
          <w:caps w:val="false"/>
          <w:color w:val="D97706"/>
          <w:sz w:val="20"/>
          <w:szCs w:val="20"/>
        </w:rPr>
        <w:t xml:space="preserve">Major</w:t>
      </w:r>
      <w:r>
        <w:rPr>
          <w:rFonts w:ascii="Calibri" w:cs="Calibri" w:eastAsia="Calibri" w:hAnsi="Calibri"/>
          <w:b w:val="false"/>
          <w:bCs w:val="false"/>
          <w:i w:val="false"/>
          <w:iCs w:val="false"/>
          <w:caps w:val="false"/>
          <w:color w:val="666666"/>
          <w:sz w:val="16"/>
          <w:szCs w:val="16"/>
        </w:rPr>
        <w:t xml:space="preserve">   backend/tests/test_coverage_rides.py::test_record_payment_event_* (2 tests)</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Same root cause as finding #1 at smaller scale: _record_payment_event used to live directly in routes/rides.py; after the god-file split into a routes/rides/ package (documented in the code's own comments as an intentional refactor), the function moved and this test's import was never updated.</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ImportError: cannot import name '_record_payment_event' from 'routes.rides' (.../backend/routes/rides/__init__.py).</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Narrower than finding #1, but the same systemic problem: the routes/rides refactor left a trail of stale test imports across multiple files, and nothing currently catches new instances of this automatically.</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Fix the two import paths. Then — since this is now the third confirmed instance of the same refactor-drift pattern — add a repo-wide grep-based CI check (or extend test_dual_import_parity.py) that flags any test importing a name that no longer exists at that path, so future refactors cannot silently break tests again.</w:t>
      </w:r>
    </w:p>
    <w:p>
      <w:pPr>
        <w:spacing w:after="20" w:before="120"/>
      </w:pPr>
      <w:r>
        <w:rPr>
          <w:rFonts w:ascii="Calibri" w:cs="Calibri" w:eastAsia="Calibri" w:hAnsi="Calibri"/>
          <w:b/>
          <w:bCs/>
          <w:i w:val="false"/>
          <w:iCs w:val="false"/>
          <w:caps w:val="false"/>
          <w:color w:val="1A1A1A"/>
          <w:sz w:val="19"/>
          <w:szCs w:val="19"/>
        </w:rPr>
        <w:t xml:space="preserve">6. Two Critical findings from the code review have no dedicated test at all</w:t>
      </w:r>
    </w:p>
    <w:p>
      <w:pPr>
        <w:spacing w:after="60" w:before="0"/>
      </w:pPr>
      <w:r>
        <w:rPr>
          <w:rFonts w:ascii="Calibri" w:cs="Calibri" w:eastAsia="Calibri" w:hAnsi="Calibri"/>
          <w:b/>
          <w:bCs/>
          <w:i w:val="false"/>
          <w:iCs w:val="false"/>
          <w:caps w:val="false"/>
          <w:color w:val="FF3B30"/>
          <w:sz w:val="20"/>
          <w:szCs w:val="20"/>
        </w:rPr>
        <w:t xml:space="preserve">Critical</w:t>
      </w:r>
      <w:r>
        <w:rPr>
          <w:rFonts w:ascii="Calibri" w:cs="Calibri" w:eastAsia="Calibri" w:hAnsi="Calibri"/>
          <w:b w:val="false"/>
          <w:bCs w:val="false"/>
          <w:i w:val="false"/>
          <w:iCs w:val="false"/>
          <w:caps w:val="false"/>
          <w:color w:val="666666"/>
          <w:sz w:val="16"/>
          <w:szCs w:val="16"/>
        </w:rPr>
        <w:t xml:space="preserve">   backend/routes/drivers/payouts.py:590; backend/routes/drivers/ride_cancel.py:132</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This audit searched the test suite for coverage of two of the review's 16 Critical findings — the driver-payout race condition (concurrent payouts can double-withdraw) and the wrong-driver insurance-period corruption (a side effect of the driver-cancel IDOR) — and found none.</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Grep for payout-concurrency and period-transition-on-wrong-driver test patterns across backend/tests/ returned zero matches (one adjacent hit, test_referral_payout_leader_lock.py, covers a different, unrelated payout system — driver referral bonuses, not driver earnings payouts).</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These are two of the highest-severity findings in the whole review, and neither can regress-test itself today. A future fix to either could be silently reverted or re-broken with no automated warning.</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Write a concurrency test for the payout endpoint (two simultaneous requests, assert only one succeeds or funds are correctly reserved) and a test asserting record_period_transition is called with the correct driver_id after a driver-cancel, once the IDOR fix lands.</w:t>
      </w:r>
    </w:p>
    <w:p>
      <w:pPr>
        <w:spacing w:after="20" w:before="120"/>
      </w:pPr>
      <w:r>
        <w:rPr>
          <w:rFonts w:ascii="Calibri" w:cs="Calibri" w:eastAsia="Calibri" w:hAnsi="Calibri"/>
          <w:b/>
          <w:bCs/>
          <w:i w:val="false"/>
          <w:iCs w:val="false"/>
          <w:caps w:val="false"/>
          <w:color w:val="1A1A1A"/>
          <w:sz w:val="19"/>
          <w:szCs w:val="19"/>
        </w:rPr>
        <w:t xml:space="preserve">7. Roughly 30 failures are test-code bugs, not production bugs (mocking mismatches)</w:t>
      </w:r>
    </w:p>
    <w:p>
      <w:pPr>
        <w:spacing w:after="60" w:before="0"/>
      </w:pPr>
      <w:r>
        <w:rPr>
          <w:rFonts w:ascii="Calibri" w:cs="Calibri" w:eastAsia="Calibri" w:hAnsi="Calibri"/>
          <w:b/>
          <w:bCs/>
          <w:i w:val="false"/>
          <w:iCs w:val="false"/>
          <w:caps w:val="false"/>
          <w:color w:val="666666"/>
          <w:sz w:val="20"/>
          <w:szCs w:val="20"/>
        </w:rPr>
        <w:t xml:space="preserve">Minor</w:t>
      </w:r>
      <w:r>
        <w:rPr>
          <w:rFonts w:ascii="Calibri" w:cs="Calibri" w:eastAsia="Calibri" w:hAnsi="Calibri"/>
          <w:b w:val="false"/>
          <w:bCs w:val="false"/>
          <w:i w:val="false"/>
          <w:iCs w:val="false"/>
          <w:caps w:val="false"/>
          <w:color w:val="666666"/>
          <w:sz w:val="16"/>
          <w:szCs w:val="16"/>
        </w:rPr>
        <w:t xml:space="preserve">   backend/tests/test_coverage_rides.py and others (~17 tests using MagicMock instead of AsyncMock)</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A number of tests mock an async function with a plain MagicMock instead of AsyncMock, so the code under test tries to await a MagicMock and crashes before the actual assertion ever runs.</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TypeError: object MagicMock can't be used in 'await' expression — 17 occurrences, concentrated in test_coverage_rides.py.</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Lower severity than the above — the product code is very likely fine — but these tests currently verify nothing at all, which is its own false-confidence problem.</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Swap MagicMock for AsyncMock (or unittest.mock.AsyncMock) wherever the patched target is an async function; this is a mechanical fix, safe to batch.</w:t>
      </w:r>
    </w:p>
    <w:p>
      <w:pPr>
        <w:spacing w:after="20" w:before="120"/>
      </w:pPr>
      <w:r>
        <w:rPr>
          <w:rFonts w:ascii="Calibri" w:cs="Calibri" w:eastAsia="Calibri" w:hAnsi="Calibri"/>
          <w:b/>
          <w:bCs/>
          <w:i w:val="false"/>
          <w:iCs w:val="false"/>
          <w:caps w:val="false"/>
          <w:color w:val="1A1A1A"/>
          <w:sz w:val="19"/>
          <w:szCs w:val="19"/>
        </w:rPr>
        <w:t xml:space="preserve">8. A handful of tests fail against mocked-DB fixtures that appear out of sync with current code</w:t>
      </w:r>
    </w:p>
    <w:p>
      <w:pPr>
        <w:spacing w:after="60" w:before="0"/>
      </w:pPr>
      <w:r>
        <w:rPr>
          <w:rFonts w:ascii="Calibri" w:cs="Calibri" w:eastAsia="Calibri" w:hAnsi="Calibri"/>
          <w:b/>
          <w:bCs/>
          <w:i w:val="false"/>
          <w:iCs w:val="false"/>
          <w:caps w:val="false"/>
          <w:color w:val="D97706"/>
          <w:sz w:val="20"/>
          <w:szCs w:val="20"/>
        </w:rPr>
        <w:t xml:space="preserve">Major</w:t>
      </w:r>
      <w:r>
        <w:rPr>
          <w:rFonts w:ascii="Calibri" w:cs="Calibri" w:eastAsia="Calibri" w:hAnsi="Calibri"/>
          <w:b w:val="false"/>
          <w:bCs w:val="false"/>
          <w:i w:val="false"/>
          <w:iCs w:val="false"/>
          <w:caps w:val="false"/>
          <w:color w:val="666666"/>
          <w:sz w:val="16"/>
          <w:szCs w:val="16"/>
        </w:rPr>
        <w:t xml:space="preserve">   backend/tests/test_admin_extended.py and others (17 occurrences of "DatabaseError: Database operation failed")</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Several admin and wallet-concurrency tests raise the real error_handling.DatabaseError when their mocked Supabase client is asked to do something the current source code needs but the mock does not simulate. This needs a case-by-case check: some are stale test fixtures, but at least one (the wallet-concurrency file) could indicate the mock no longer matches a genuinely changed code path.</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Representative: test_admin_extended.py::TestAdminGetEarnings::test_returns_earnings_summary — utils.error_handling.DatabaseError: Database operation failed.</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Until triaged individually, this is 17 tests providing an unverified signal — either the mocks need updating (most likely) or there is a real regression in how these endpoints handle their DB calls.</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Triage each DatabaseError failure against the current source of the function under test; update the mock_supabase_client fixture where the code's query shape has changed.</w:t>
      </w:r>
    </w:p>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Rider app &amp; driver app — root-cause findings</w:t>
      </w:r>
    </w:p>
    <w:p>
      <w:pPr>
        <w:spacing w:after="100" w:before="0"/>
      </w:pPr>
      <w:r>
        <w:rPr>
          <w:rFonts w:ascii="Calibri" w:cs="Calibri" w:eastAsia="Calibri" w:hAnsi="Calibri"/>
          <w:b/>
          <w:bCs/>
          <w:i w:val="false"/>
          <w:iCs w:val="false"/>
          <w:caps w:val="false"/>
          <w:color w:val="1A1A1A"/>
          <w:sz w:val="20"/>
          <w:szCs w:val="20"/>
        </w:rPr>
        <w:t xml:space="preserve">Current state: </w:t>
      </w:r>
      <w:r>
        <w:rPr>
          <w:rFonts w:ascii="Calibri" w:cs="Calibri" w:eastAsia="Calibri" w:hAnsi="Calibri"/>
          <w:b w:val="false"/>
          <w:bCs w:val="false"/>
          <w:i w:val="false"/>
          <w:iCs w:val="false"/>
          <w:caps w:val="false"/>
          <w:color w:val="1A1A1A"/>
          <w:sz w:val="20"/>
          <w:szCs w:val="20"/>
        </w:rPr>
        <w:t xml:space="preserve">Both apps report </w:t>
      </w:r>
      <w:r>
        <w:rPr>
          <w:rFonts w:ascii="Calibri" w:cs="Calibri" w:eastAsia="Calibri" w:hAnsi="Calibri"/>
          <w:b/>
          <w:bCs/>
          <w:i w:val="false"/>
          <w:iCs w:val="false"/>
          <w:caps w:val="false"/>
          <w:color w:val="FF3B30"/>
          <w:sz w:val="20"/>
          <w:szCs w:val="20"/>
        </w:rPr>
        <w:t xml:space="preserve">ZERO executed Jest tests</w:t>
      </w:r>
      <w:r>
        <w:rPr>
          <w:rFonts w:ascii="Calibri" w:cs="Calibri" w:eastAsia="Calibri" w:hAnsi="Calibri"/>
          <w:b w:val="false"/>
          <w:bCs w:val="false"/>
          <w:i w:val="false"/>
          <w:iCs w:val="false"/>
          <w:caps w:val="false"/>
          <w:color w:val="1A1A1A"/>
          <w:sz w:val="20"/>
          <w:szCs w:val="20"/>
        </w:rPr>
        <w:t xml:space="preserve"> in CI — not because the tests are failing, but because the pipeline never reaches them.</w:t>
      </w:r>
    </w:p>
    <w:p>
      <w:pPr>
        <w:spacing w:after="20" w:before="120"/>
      </w:pPr>
      <w:r>
        <w:rPr>
          <w:rFonts w:ascii="Calibri" w:cs="Calibri" w:eastAsia="Calibri" w:hAnsi="Calibri"/>
          <w:b/>
          <w:bCs/>
          <w:i w:val="false"/>
          <w:iCs w:val="false"/>
          <w:caps w:val="false"/>
          <w:color w:val="1A1A1A"/>
          <w:sz w:val="19"/>
          <w:szCs w:val="19"/>
        </w:rPr>
        <w:t xml:space="preserve">9. A single broken shared component blocks all mobile testing in CI</w:t>
      </w:r>
    </w:p>
    <w:p>
      <w:pPr>
        <w:spacing w:after="60" w:before="0"/>
      </w:pPr>
      <w:r>
        <w:rPr>
          <w:rFonts w:ascii="Calibri" w:cs="Calibri" w:eastAsia="Calibri" w:hAnsi="Calibri"/>
          <w:b/>
          <w:bCs/>
          <w:i w:val="false"/>
          <w:iCs w:val="false"/>
          <w:caps w:val="false"/>
          <w:color w:val="FF3B30"/>
          <w:sz w:val="20"/>
          <w:szCs w:val="20"/>
        </w:rPr>
        <w:t xml:space="preserve">Critical</w:t>
      </w:r>
      <w:r>
        <w:rPr>
          <w:rFonts w:ascii="Calibri" w:cs="Calibri" w:eastAsia="Calibri" w:hAnsi="Calibri"/>
          <w:b w:val="false"/>
          <w:bCs w:val="false"/>
          <w:i w:val="false"/>
          <w:iCs w:val="false"/>
          <w:caps w:val="false"/>
          <w:color w:val="666666"/>
          <w:sz w:val="16"/>
          <w:szCs w:val="16"/>
        </w:rPr>
        <w:t xml:space="preserve">   shared/components/AiAuroraBackground.tsx</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This shared component imports expo-blur and react-native-reanimated. Both packages ARE declared and installed inside rider-app/node_modules and driver-app/node_modules — but the file physically lives under shared/, and Node-style module resolution looks for node_modules in shared/'s own ancestry, not in a sibling app's node_modules. So the packages are "installed" but not reachable from where this file sits, and the CI step "yarn tsc --noEmit" fails with exit code 2 before "yarn test" ever runs.</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Reproduced locally in this session (not just read from a log): running yarn tsc --noEmit in rider-app produces the identical two errors seen in driver-app's CI log: TS2307: Cannot find module 'expo-blur' / 'react-native-reanimated'. driver-app additionally has one unrelated real bug, TS18047 in utils/tripLocationRecorder.ts:86 ('value.acked_through' is possibly 'null') — the exact GPS-breadcrumb-recording module discussed earlier in this review.</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Every CI run of rider-app-test and driver-app-test today failed at this step. Because the TypeScript check is a blocking step before the test step, the ~105 Jest test files across both apps have not executed in CI at all for as long as this has been broken. Coverage numbers, pass/fail counts — everything reported by these two jobs today was noise.</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Either declare expo-blur and react-native-reanimated as dependencies of the shared package itself (so resolution works regardless of which app consumes it), or move AiAuroraBackground.tsx into each consuming app instead of shared/. Then separately fix the tripLocationRecorder.ts null-check in driver-app.</w:t>
      </w:r>
    </w:p>
    <w:p>
      <w:pPr>
        <w:spacing w:after="20" w:before="120"/>
      </w:pPr>
      <w:r>
        <w:rPr>
          <w:rFonts w:ascii="Calibri" w:cs="Calibri" w:eastAsia="Calibri" w:hAnsi="Calibri"/>
          <w:b/>
          <w:bCs/>
          <w:i w:val="false"/>
          <w:iCs w:val="false"/>
          <w:caps w:val="false"/>
          <w:color w:val="1A1A1A"/>
          <w:sz w:val="19"/>
          <w:szCs w:val="19"/>
        </w:rPr>
        <w:t xml:space="preserve">10. Two admin-dashboard test files cannot load, and the earnings dashboard has a real crash bug</w:t>
      </w:r>
    </w:p>
    <w:p>
      <w:pPr>
        <w:spacing w:after="60" w:before="0"/>
      </w:pPr>
      <w:r>
        <w:rPr>
          <w:rFonts w:ascii="Calibri" w:cs="Calibri" w:eastAsia="Calibri" w:hAnsi="Calibri"/>
          <w:b/>
          <w:bCs/>
          <w:i w:val="false"/>
          <w:iCs w:val="false"/>
          <w:caps w:val="false"/>
          <w:color w:val="D97706"/>
          <w:sz w:val="20"/>
          <w:szCs w:val="20"/>
        </w:rPr>
        <w:t xml:space="preserve">Major</w:t>
      </w:r>
      <w:r>
        <w:rPr>
          <w:rFonts w:ascii="Calibri" w:cs="Calibri" w:eastAsia="Calibri" w:hAnsi="Calibri"/>
          <w:b w:val="false"/>
          <w:bCs w:val="false"/>
          <w:i w:val="false"/>
          <w:iCs w:val="false"/>
          <w:caps w:val="false"/>
          <w:color w:val="666666"/>
          <w:sz w:val="16"/>
          <w:szCs w:val="16"/>
        </w:rPr>
        <w:t xml:space="preserve">   admin-dashboard/src/lib/__tests__/route-segments.test.ts; .../ride-route-map.test.ts; .../dashboard/earnings/page.tsx</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Same family of bug as finding #9: both broken test files import shared/utils/routeSegments.ts, and Vitest's transform step cannot find a tsconfig for a file living outside admin-dashboard's own directory tree. Separately, and unrelated: the earnings dashboard page has a genuine runtime crash.</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[TSCONFIG_ERROR] Failed to load tsconfig for '../shared/utils/routeSegments.ts': Tsconfig not found (2 files). Separately: Dashboard page — /dashboard/earnings &gt; renders without crashing FAILED — TypeError: Cannot read properties of undefined (reading 'label') at CeoMetricsHeader, src/app/dashboard/earnings/page.tsx:200:53.</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Notably, this is the ride-route-map test — directly relevant to the maps/ride-progress question raised earlier in this review — and it currently cannot even load, so the admin map component has zero verified test coverage right now. The earnings-page crash is a real, reproducible bug that will break the CEO/earnings view for some data shape (something renders a `.label` on a value that can be undefined).</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Fix the monorepo tsconfig resolution for files under shared/ (align with the fix for finding #9 — likely the same underlying vite/tsconfig project-reference gap). Add a null check or default before reading `.label` in CeoMetricsHeader.</w:t>
      </w:r>
    </w:p>
    <w:p>
      <w:pPr>
        <w:spacing w:after="20" w:before="120"/>
      </w:pPr>
      <w:r>
        <w:rPr>
          <w:rFonts w:ascii="Calibri" w:cs="Calibri" w:eastAsia="Calibri" w:hAnsi="Calibri"/>
          <w:b/>
          <w:bCs/>
          <w:i w:val="false"/>
          <w:iCs w:val="false"/>
          <w:caps w:val="false"/>
          <w:color w:val="1A1A1A"/>
          <w:sz w:val="19"/>
          <w:szCs w:val="19"/>
        </w:rPr>
        <w:t xml:space="preserve">11. Rider-app and driver-app Playwright E2E suites exist but never run in CI</w:t>
      </w:r>
    </w:p>
    <w:p>
      <w:pPr>
        <w:spacing w:after="60" w:before="0"/>
      </w:pPr>
      <w:r>
        <w:rPr>
          <w:rFonts w:ascii="Calibri" w:cs="Calibri" w:eastAsia="Calibri" w:hAnsi="Calibri"/>
          <w:b/>
          <w:bCs/>
          <w:i w:val="false"/>
          <w:iCs w:val="false"/>
          <w:caps w:val="false"/>
          <w:color w:val="D97706"/>
          <w:sz w:val="20"/>
          <w:szCs w:val="20"/>
        </w:rPr>
        <w:t xml:space="preserve">Major</w:t>
      </w:r>
      <w:r>
        <w:rPr>
          <w:rFonts w:ascii="Calibri" w:cs="Calibri" w:eastAsia="Calibri" w:hAnsi="Calibri"/>
          <w:b w:val="false"/>
          <w:bCs w:val="false"/>
          <w:i w:val="false"/>
          <w:iCs w:val="false"/>
          <w:caps w:val="false"/>
          <w:color w:val="666666"/>
          <w:sz w:val="16"/>
          <w:szCs w:val="16"/>
        </w:rPr>
        <w:t xml:space="preserve">   rider-app/e2e/*.spec.ts (6 files); driver-app/e2e/*.spec.ts (8 files)</w:t>
      </w:r>
    </w:p>
    <w:p>
      <w:pPr>
        <w:spacing w:after="40" w:before="0"/>
      </w:pPr>
      <w:r>
        <w:rPr>
          <w:rFonts w:ascii="Calibri" w:cs="Calibri" w:eastAsia="Calibri" w:hAnsi="Calibri"/>
          <w:b/>
          <w:bCs/>
          <w:i w:val="false"/>
          <w:iCs w:val="false"/>
          <w:caps w:val="false"/>
          <w:color w:val="1A1A1A"/>
          <w:sz w:val="20"/>
          <w:szCs w:val="20"/>
        </w:rPr>
        <w:t xml:space="preserve">Root cause. </w:t>
      </w:r>
      <w:r>
        <w:rPr>
          <w:rFonts w:ascii="Calibri" w:cs="Calibri" w:eastAsia="Calibri" w:hAnsi="Calibri"/>
          <w:b w:val="false"/>
          <w:bCs w:val="false"/>
          <w:i w:val="false"/>
          <w:iCs w:val="false"/>
          <w:caps w:val="false"/>
          <w:color w:val="1A1A1A"/>
          <w:sz w:val="20"/>
          <w:szCs w:val="20"/>
        </w:rPr>
        <w:t xml:space="preserve">Both apps have real, well-scoped Playwright E2E specs — ride booking, cancellation, payment completion, rating, ride offers, trip completion, payout, OTP verification, online-toggle — configured to run against the Expo web export with backend and third-party calls mocked via page.route(). ci.yml's only "E2E tests (Playwright)" job is scoped to admin-dashboard exclusively; nothing in any workflow file installs, builds, or runs the mobile apps' web export or invokes their test:e2e script.</w:t>
      </w:r>
    </w:p>
    <w:p>
      <w:pPr>
        <w:spacing w:after="40" w:before="0"/>
      </w:pPr>
      <w:r>
        <w:rPr>
          <w:rFonts w:ascii="Calibri" w:cs="Calibri" w:eastAsia="Calibri" w:hAnsi="Calibri"/>
          <w:b/>
          <w:bCs/>
          <w:i w:val="false"/>
          <w:iCs w:val="false"/>
          <w:caps w:val="false"/>
          <w:color w:val="1A1A1A"/>
          <w:sz w:val="20"/>
          <w:szCs w:val="20"/>
        </w:rPr>
        <w:t xml:space="preserve">Evidence. </w:t>
      </w:r>
      <w:r>
        <w:rPr>
          <w:rFonts w:ascii="Calibri" w:cs="Calibri" w:eastAsia="Calibri" w:hAnsi="Calibri"/>
          <w:b w:val="false"/>
          <w:bCs w:val="false"/>
          <w:i w:val="false"/>
          <w:iCs w:val="false"/>
          <w:caps w:val="false"/>
          <w:color w:val="1A1A1A"/>
          <w:sz w:val="20"/>
          <w:szCs w:val="20"/>
        </w:rPr>
        <w:t xml:space="preserve">Confirmed by grepping every file under .github/workflows/ for any reference to rider-app or driver-app E2E — zero matches.</w:t>
      </w:r>
    </w:p>
    <w:p>
      <w:pPr>
        <w:spacing w:after="40" w:before="0"/>
      </w:pPr>
      <w:r>
        <w:rPr>
          <w:rFonts w:ascii="Calibri" w:cs="Calibri" w:eastAsia="Calibri" w:hAnsi="Calibri"/>
          <w:b/>
          <w:bCs/>
          <w:i w:val="false"/>
          <w:iCs w:val="false"/>
          <w:caps w:val="false"/>
          <w:color w:val="1A1A1A"/>
          <w:sz w:val="20"/>
          <w:szCs w:val="20"/>
        </w:rPr>
        <w:t xml:space="preserve">Impact. </w:t>
      </w:r>
      <w:r>
        <w:rPr>
          <w:rFonts w:ascii="Calibri" w:cs="Calibri" w:eastAsia="Calibri" w:hAnsi="Calibri"/>
          <w:b w:val="false"/>
          <w:bCs w:val="false"/>
          <w:i w:val="false"/>
          <w:iCs w:val="false"/>
          <w:caps w:val="false"/>
          <w:color w:val="1A1A1A"/>
          <w:sz w:val="20"/>
          <w:szCs w:val="20"/>
        </w:rPr>
        <w:t xml:space="preserve">Fourteen E2E test files representing real user-story coverage (the exact "does the whole booking flow work end to end" question this audit was asked) have been sitting unexecuted, possibly for a long time, with no CI signal if any of them broke.</w:t>
      </w:r>
    </w:p>
    <w:p>
      <w:pPr>
        <w:spacing w:after="20" w:before="0"/>
      </w:pPr>
      <w:r>
        <w:rPr>
          <w:rFonts w:ascii="Calibri" w:cs="Calibri" w:eastAsia="Calibri" w:hAnsi="Calibri"/>
          <w:b/>
          <w:bCs/>
          <w:i w:val="false"/>
          <w:iCs w:val="false"/>
          <w:caps w:val="false"/>
          <w:color w:val="1A1A1A"/>
          <w:sz w:val="20"/>
          <w:szCs w:val="20"/>
        </w:rPr>
        <w:t xml:space="preserve">Fix. </w:t>
      </w:r>
      <w:r>
        <w:rPr>
          <w:rFonts w:ascii="Calibri" w:cs="Calibri" w:eastAsia="Calibri" w:hAnsi="Calibri"/>
          <w:b w:val="false"/>
          <w:bCs w:val="false"/>
          <w:i w:val="false"/>
          <w:iCs w:val="false"/>
          <w:caps w:val="false"/>
          <w:color w:val="1A1A1A"/>
          <w:sz w:val="20"/>
          <w:szCs w:val="20"/>
        </w:rPr>
        <w:t xml:space="preserve">Add rider-app and driver-app E2E jobs to ci.yml, mirroring the existing admin-dashboard e2e-test job: export the Expo web build, serve it, run npm run test:e2e against it.</w:t>
      </w:r>
    </w:p>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What is needed to complete real end-to-end, load, stress, and performance testing</w:t>
      </w:r>
    </w:p>
    <w:p>
      <w:pPr>
        <w:spacing w:after="100" w:before="0"/>
      </w:pPr>
      <w:r>
        <w:rPr>
          <w:rFonts w:ascii="Calibri" w:cs="Calibri" w:eastAsia="Calibri" w:hAnsi="Calibri"/>
          <w:b w:val="false"/>
          <w:bCs w:val="false"/>
          <w:i w:val="false"/>
          <w:iCs w:val="false"/>
          <w:caps w:val="false"/>
          <w:color w:val="1A1A1A"/>
          <w:sz w:val="20"/>
          <w:szCs w:val="20"/>
        </w:rPr>
        <w:t xml:space="preserve">This is the direct answer to "do we have everything we need." Item by item:</w:t>
      </w:r>
    </w:p>
    <w:tbl>
      <w:tblPr>
        <w:tblW w:type="dxa" w:w="10000"/>
        <w:tblBorders>
          <w:top w:val="single" w:color="D9D9D9" w:sz="2"/>
          <w:left w:val="single" w:color="D9D9D9" w:sz="2"/>
          <w:bottom w:val="single" w:color="D9D9D9" w:sz="2"/>
          <w:right w:val="single" w:color="D9D9D9" w:sz="2"/>
          <w:insideH w:val="single" w:color="E5E5E5" w:sz="2"/>
          <w:insideV w:val="single" w:color="E5E5E5" w:sz="2"/>
        </w:tblBorders>
      </w:tblPr>
      <w:tblGrid>
        <w:gridCol w:w="2900"/>
        <w:gridCol w:w="2000"/>
        <w:gridCol w:w="5100"/>
      </w:tblGrid>
      <w:tr>
        <w:trPr>
          <w:tblHeader/>
        </w:trPr>
        <w:tc>
          <w:tcPr>
            <w:tcW w:type="dxa" w:w="29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Gap</w:t>
            </w:r>
          </w:p>
        </w:tc>
        <w:tc>
          <w:tcPr>
            <w:tcW w:type="dxa" w:w="20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exists today</w:t>
            </w:r>
          </w:p>
        </w:tc>
        <w:tc>
          <w:tcPr>
            <w:tcW w:type="dxa" w:w="51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is needed</w:t>
            </w:r>
          </w:p>
        </w:tc>
      </w:tr>
      <w:tr>
        <w:tc>
          <w:tcPr>
            <w:tcW w:type="dxa" w:w="2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Mobile CI actually running</w:t>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Broken (findings #9-10)</w:t>
            </w:r>
          </w:p>
        </w:tc>
        <w:tc>
          <w:tcPr>
            <w:tcW w:type="dxa" w:w="5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Fix the shared-package resolution bug. Nothing else in this table matters until this is green, because it currently masks every other signal.</w:t>
            </w:r>
          </w:p>
        </w:tc>
      </w:tr>
      <w:tr>
        <w:tc>
          <w:tcPr>
            <w:tcW w:type="dxa" w:w="2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Rider/driver E2E in CI</w:t>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Written, never executed (finding #11)</w:t>
            </w:r>
          </w:p>
        </w:tc>
        <w:tc>
          <w:tcPr>
            <w:tcW w:type="dxa" w:w="5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Wire the existing specs into ci.yml. No new tooling needed — Playwright is already installed and configured.</w:t>
            </w:r>
          </w:p>
        </w:tc>
      </w:tr>
      <w:tr>
        <w:tc>
          <w:tcPr>
            <w:tcW w:type="dxa" w:w="2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True native-app E2E (iOS/Android device or simulator)</w:t>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None</w:t>
            </w:r>
          </w:p>
        </w:tc>
        <w:tc>
          <w:tcPr>
            <w:tcW w:type="dxa" w:w="5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 tool like Detox or Maestro (Expo-native E2E frameworks) to test the real compiled app — gesture handling, push notifications, camera, biometrics, background GPS. Playwright's web-export approach cannot reach any of these.</w:t>
            </w:r>
          </w:p>
        </w:tc>
      </w:tr>
      <w:tr>
        <w:tc>
          <w:tcPr>
            <w:tcW w:type="dxa" w:w="2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Load testing (many concurrent normal users)</w:t>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None</w:t>
            </w:r>
          </w:p>
        </w:tc>
        <w:tc>
          <w:tcPr>
            <w:tcW w:type="dxa" w:w="5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Install and configure k6 or Locust against a staging environment; script the top user journeys (book a ride, driver accept, payment) at increasing concurrency; assert against the SLA table in CLAUDE.md (dispatch &lt;2s P95, fare estimate &lt;300ms, etc).</w:t>
            </w:r>
          </w:p>
        </w:tc>
      </w:tr>
      <w:tr>
        <w:tc>
          <w:tcPr>
            <w:tcW w:type="dxa" w:w="2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Stress testing (beyond capacity)</w:t>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None</w:t>
            </w:r>
          </w:p>
        </w:tc>
        <w:tc>
          <w:tcPr>
            <w:tcW w:type="dxa" w:w="5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Same tool as above, run past the expected ceiling to find the breaking point and confirm graceful degradation (should 503, not corrupt data or hang).</w:t>
            </w:r>
          </w:p>
        </w:tc>
      </w:tr>
      <w:tr>
        <w:tc>
          <w:tcPr>
            <w:tcW w:type="dxa" w:w="2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Performance/latency testing wired into CI</w:t>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Exists but not connected (perf_baseline.py)</w:t>
            </w:r>
          </w:p>
        </w:tc>
        <w:tc>
          <w:tcPr>
            <w:tcW w:type="dxa" w:w="5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Point it at a real (not mocked) database in a staging environment, add a CI job that runs it on a schedule and fails on regression against the saved baseline, per the script's own --baseline flag which is currently unused.</w:t>
            </w:r>
          </w:p>
        </w:tc>
      </w:tr>
      <w:tr>
        <w:tc>
          <w:tcPr>
            <w:tcW w:type="dxa" w:w="2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Full scenario/use-case/edge-case audit</w:t>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Not done in this or the prior review</w:t>
            </w:r>
          </w:p>
        </w:tc>
        <w:tc>
          <w:tcPr>
            <w:tcW w:type="dxa" w:w="5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 dedicated pass mapping every user story and error path (per surface) to an existing test, run once the suites above are green and executing — auditing a red, non-executing suite would produce false coverage numbers.</w:t>
            </w:r>
          </w:p>
        </w:tc>
      </w:tr>
    </w:tbl>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Recommended order of operations</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Fix the shared/components/AiAuroraBackground.tsx dependency-resolution bug first — it is the single change that unblocks all rider-app and driver-app testing.</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Fix the three stale-import test files (test_corporate_ride_payment.py, test_admin_mfa_enforcement.py, the two test_coverage_rides.py cases) — these restore regression coverage for two Critical and one PIPEDA-relevant finding.</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Fix the two new dual-import bugs in ai/orchestrator.py and ai/tools_rides.py (one line each) — mirrors the already-planned safety.py fix.</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Write the two missing tests for the payout race and the period-transition-on-wrong-driver findings.</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Wire rider-app and driver-app E2E into CI; fix the admin-dashboard tsconfig gap and the earnings-page crash.</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Triage the remaining ~30 mocking-bug and ~17 DatabaseError failures in batches.</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Once backend-test, rider-app-test, driver-app-test, and admin-test are all genuinely green, stand up k6/Locust for load and stress testing and wire perf_baseline.py into a scheduled CI job against a real database.</w:t>
      </w:r>
    </w:p>
    <w:p>
      <w:pPr>
        <w:pStyle w:val="ListParagraph"/>
        <w:numPr>
          <w:ilvl w:val="0"/>
          <w:numId w:val="1"/>
        </w:numPr>
        <w:spacing w:after="60" w:before="0"/>
      </w:pPr>
      <w:r>
        <w:rPr>
          <w:rFonts w:ascii="Calibri" w:cs="Calibri" w:eastAsia="Calibri" w:hAnsi="Calibri"/>
          <w:b w:val="false"/>
          <w:bCs w:val="false"/>
          <w:i w:val="false"/>
          <w:iCs w:val="false"/>
          <w:caps w:val="false"/>
          <w:color w:val="1A1A1A"/>
          <w:sz w:val="20"/>
          <w:szCs w:val="20"/>
        </w:rPr>
        <w:t xml:space="preserve">Only after the suite is green and executing, run the full scenario/use-case/edge-case coverage audit — doing it now would audit tests that are not actually running.</w:t>
      </w:r>
    </w:p>
    <w:p>
      <w:pPr>
        <w:spacing w:after="80" w:before="0"/>
      </w:pPr>
      <w:r>
        <w:rPr>
          <w:rFonts w:ascii="Calibri" w:cs="Calibri" w:eastAsia="Calibri" w:hAnsi="Calibri"/>
          <w:b w:val="false"/>
          <w:bCs w:val="false"/>
          <w:i w:val="false"/>
          <w:iCs w:val="false"/>
          <w:caps w:val="false"/>
          <w:color w:val="1A1A1A"/>
          <w:sz w:val="20"/>
          <w:szCs w:val="20"/>
        </w:rPr>
        <w:t xml:space="preserve"/>
      </w:r>
    </w:p>
    <w:p>
      <w:pPr>
        <w:pBdr>
          <w:top w:val="single" w:color="FFD700" w:sz="8" w:space="6"/>
        </w:pBdr>
        <w:spacing w:after="40" w:before="80"/>
      </w:pPr>
      <w:r>
        <w:rPr>
          <w:rFonts w:ascii="Calibri" w:cs="Calibri" w:eastAsia="Calibri" w:hAnsi="Calibri"/>
          <w:b w:val="false"/>
          <w:bCs w:val="false"/>
          <w:i w:val="false"/>
          <w:iCs w:val="false"/>
          <w:caps w:val="false"/>
          <w:color w:val="1A1A1A"/>
          <w:sz w:val="20"/>
          <w:szCs w:val="20"/>
        </w:rPr>
        <w:t xml:space="preserve"/>
      </w:r>
    </w:p>
    <w:p>
      <w:pPr>
        <w:spacing w:after="80" w:before="0"/>
      </w:pPr>
      <w:r>
        <w:rPr>
          <w:rFonts w:ascii="Calibri" w:cs="Calibri" w:eastAsia="Calibri" w:hAnsi="Calibri"/>
          <w:b/>
          <w:bCs/>
          <w:i w:val="false"/>
          <w:iCs w:val="false"/>
          <w:caps w:val="false"/>
          <w:color w:val="FF3B30"/>
          <w:sz w:val="18"/>
          <w:szCs w:val="18"/>
        </w:rPr>
        <w:t xml:space="preserve">spinr</w:t>
      </w:r>
      <w:r>
        <w:rPr>
          <w:rFonts w:ascii="Calibri" w:cs="Calibri" w:eastAsia="Calibri" w:hAnsi="Calibri"/>
          <w:b/>
          <w:bCs/>
          <w:i w:val="false"/>
          <w:iCs w:val="false"/>
          <w:caps w:val="false"/>
          <w:color w:val="FFD700"/>
          <w:sz w:val="18"/>
          <w:szCs w:val="18"/>
        </w:rPr>
        <w:t xml:space="preserve">.  </w:t>
      </w:r>
      <w:r>
        <w:rPr>
          <w:rFonts w:ascii="Calibri" w:cs="Calibri" w:eastAsia="Calibri" w:hAnsi="Calibri"/>
          <w:b w:val="false"/>
          <w:bCs w:val="false"/>
          <w:i/>
          <w:iCs/>
          <w:caps w:val="false"/>
          <w:color w:val="666666"/>
          <w:sz w:val="14"/>
          <w:szCs w:val="14"/>
        </w:rPr>
        <w:t xml:space="preserve">Test Coverage &amp; Quality Assurance Readiness Audit · Confidential — Internal</w:t>
      </w:r>
    </w:p>
    <w:sectPr>
      <w:pgSz w:w="12240" w:h="15840" w:orient="portrait"/>
      <w:pgMar w:top="9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 — Test Coverage &amp; QA Readiness Audit</dc:title>
  <dc:creator>Spinr</dc:creator>
  <cp:lastModifiedBy>Un-named</cp:lastModifiedBy>
  <cp:revision>1</cp:revision>
  <dcterms:created xsi:type="dcterms:W3CDTF">2026-07-24T16:06:12.851Z</dcterms:created>
  <dcterms:modified xsi:type="dcterms:W3CDTF">2026-07-24T16:06:12.851Z</dcterms:modified>
</cp:coreProperties>
</file>

<file path=docProps/custom.xml><?xml version="1.0" encoding="utf-8"?>
<Properties xmlns="http://schemas.openxmlformats.org/officeDocument/2006/custom-properties" xmlns:vt="http://schemas.openxmlformats.org/officeDocument/2006/docPropsVTypes"/>
</file>