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4B55A8C9" w:rsidR="009D0CD0" w:rsidRDefault="009D0CD0" w:rsidP="008647B4">
      <w:pPr>
        <w:jc w:val="center"/>
        <w:rPr>
          <w:b/>
          <w:bCs/>
          <w:sz w:val="28"/>
          <w:szCs w:val="28"/>
        </w:rPr>
      </w:pPr>
      <w:r w:rsidRPr="0065491C">
        <w:rPr>
          <w:b/>
          <w:bCs/>
          <w:sz w:val="28"/>
          <w:szCs w:val="28"/>
        </w:rPr>
        <w:t xml:space="preserve">Project Meeting Minutes </w:t>
      </w:r>
      <w:r w:rsidR="00A20E68">
        <w:rPr>
          <w:b/>
          <w:bCs/>
          <w:sz w:val="28"/>
          <w:szCs w:val="28"/>
        </w:rPr>
        <w:t>#</w:t>
      </w:r>
      <w:r w:rsidR="0014222F">
        <w:rPr>
          <w:b/>
          <w:bCs/>
          <w:sz w:val="28"/>
          <w:szCs w:val="28"/>
        </w:rPr>
        <w:t>3</w:t>
      </w:r>
      <w:r w:rsidR="00A20E68">
        <w:rPr>
          <w:b/>
          <w:bCs/>
          <w:sz w:val="28"/>
          <w:szCs w:val="28"/>
        </w:rPr>
        <w:t xml:space="preserve"> (Week </w:t>
      </w:r>
      <w:r w:rsidR="0014222F">
        <w:rPr>
          <w:b/>
          <w:bCs/>
          <w:sz w:val="28"/>
          <w:szCs w:val="28"/>
        </w:rPr>
        <w:t>5, Week 6</w:t>
      </w:r>
      <w:r w:rsidR="00A20E68">
        <w:rPr>
          <w:b/>
          <w:bCs/>
          <w:sz w:val="28"/>
          <w:szCs w:val="28"/>
        </w:rPr>
        <w:t xml:space="preserve"> and Week </w:t>
      </w:r>
      <w:r w:rsidR="0014222F">
        <w:rPr>
          <w:b/>
          <w:bCs/>
          <w:sz w:val="28"/>
          <w:szCs w:val="28"/>
        </w:rPr>
        <w:t>7</w:t>
      </w:r>
      <w:r w:rsidR="00A20E68">
        <w:rPr>
          <w:b/>
          <w:bCs/>
          <w:sz w:val="28"/>
          <w:szCs w:val="28"/>
        </w:rPr>
        <w:t>)</w:t>
      </w:r>
    </w:p>
    <w:p w14:paraId="023C1342" w14:textId="02A88421" w:rsidR="00DF700A" w:rsidRPr="0065491C" w:rsidRDefault="00DF700A" w:rsidP="008647B4">
      <w:pPr>
        <w:jc w:val="center"/>
        <w:rPr>
          <w:b/>
          <w:bCs/>
          <w:sz w:val="28"/>
          <w:szCs w:val="28"/>
        </w:rPr>
      </w:pPr>
      <w:r>
        <w:rPr>
          <w:b/>
          <w:bCs/>
          <w:sz w:val="28"/>
          <w:szCs w:val="28"/>
        </w:rPr>
        <w:t>GROUP 3 – DAB422-24W-001</w:t>
      </w:r>
    </w:p>
    <w:p w14:paraId="3A6EBC04" w14:textId="27F6787D" w:rsidR="008647B4" w:rsidRDefault="008647B4"/>
    <w:p w14:paraId="22CE7DE5" w14:textId="7408859D" w:rsidR="008647B4" w:rsidRPr="008647B4" w:rsidRDefault="008647B4" w:rsidP="008647B4">
      <w:pPr>
        <w:rPr>
          <w:b/>
          <w:bCs/>
        </w:rPr>
      </w:pPr>
      <w:r w:rsidRPr="008647B4">
        <w:rPr>
          <w:b/>
          <w:bCs/>
        </w:rPr>
        <w:t>Project Name:</w:t>
      </w:r>
      <w:r w:rsidR="00836320">
        <w:rPr>
          <w:b/>
          <w:bCs/>
        </w:rPr>
        <w:t xml:space="preserve">  </w:t>
      </w:r>
      <w:r w:rsidR="002833CD">
        <w:rPr>
          <w:b/>
          <w:bCs/>
        </w:rPr>
        <w:t xml:space="preserve">Crime Rate Analysis in Toronto, Canada </w:t>
      </w:r>
    </w:p>
    <w:tbl>
      <w:tblPr>
        <w:tblStyle w:val="TableGrid"/>
        <w:tblW w:w="10207" w:type="dxa"/>
        <w:tblInd w:w="-147" w:type="dxa"/>
        <w:tblLook w:val="04A0" w:firstRow="1" w:lastRow="0" w:firstColumn="1" w:lastColumn="0" w:noHBand="0" w:noVBand="1"/>
      </w:tblPr>
      <w:tblGrid>
        <w:gridCol w:w="4537"/>
        <w:gridCol w:w="1842"/>
        <w:gridCol w:w="3828"/>
      </w:tblGrid>
      <w:tr w:rsidR="008959E7" w14:paraId="2CA50486" w14:textId="77777777" w:rsidTr="00351213">
        <w:tc>
          <w:tcPr>
            <w:tcW w:w="4537" w:type="dxa"/>
          </w:tcPr>
          <w:p w14:paraId="12D8077D" w14:textId="5175151A" w:rsidR="008959E7" w:rsidRDefault="008959E7" w:rsidP="008647B4">
            <w:pPr>
              <w:rPr>
                <w:b/>
                <w:bCs/>
              </w:rPr>
            </w:pPr>
            <w:r>
              <w:rPr>
                <w:b/>
                <w:bCs/>
              </w:rPr>
              <w:t>Date and Time</w:t>
            </w:r>
          </w:p>
        </w:tc>
        <w:tc>
          <w:tcPr>
            <w:tcW w:w="1842" w:type="dxa"/>
          </w:tcPr>
          <w:p w14:paraId="04A3EF53" w14:textId="4381CE45" w:rsidR="008959E7" w:rsidRDefault="008959E7" w:rsidP="008647B4">
            <w:pPr>
              <w:rPr>
                <w:b/>
                <w:bCs/>
              </w:rPr>
            </w:pPr>
            <w:r>
              <w:rPr>
                <w:b/>
                <w:bCs/>
              </w:rPr>
              <w:t>Location</w:t>
            </w:r>
          </w:p>
        </w:tc>
        <w:tc>
          <w:tcPr>
            <w:tcW w:w="3828" w:type="dxa"/>
          </w:tcPr>
          <w:p w14:paraId="2020FD60" w14:textId="74865C1A" w:rsidR="008959E7" w:rsidRDefault="008959E7" w:rsidP="008647B4">
            <w:pPr>
              <w:rPr>
                <w:b/>
                <w:bCs/>
              </w:rPr>
            </w:pPr>
            <w:r>
              <w:rPr>
                <w:b/>
                <w:bCs/>
              </w:rPr>
              <w:t>Attendees</w:t>
            </w:r>
          </w:p>
        </w:tc>
      </w:tr>
      <w:tr w:rsidR="00836320" w14:paraId="337A6A0E" w14:textId="77777777" w:rsidTr="00351213">
        <w:tc>
          <w:tcPr>
            <w:tcW w:w="4537" w:type="dxa"/>
          </w:tcPr>
          <w:p w14:paraId="75A7E35D" w14:textId="77777777" w:rsidR="00836320" w:rsidRDefault="00836320" w:rsidP="00836320">
            <w:pPr>
              <w:rPr>
                <w:lang w:val="en-CA"/>
              </w:rPr>
            </w:pPr>
          </w:p>
          <w:p w14:paraId="610A8116" w14:textId="76230F29" w:rsidR="00836320" w:rsidRDefault="00284DA6" w:rsidP="00836320">
            <w:pPr>
              <w:rPr>
                <w:b/>
                <w:bCs/>
              </w:rPr>
            </w:pPr>
            <w:r w:rsidRPr="00284DA6">
              <w:t>6th</w:t>
            </w:r>
            <w:r>
              <w:t xml:space="preserve">, </w:t>
            </w:r>
            <w:r w:rsidRPr="00284DA6">
              <w:t>13</w:t>
            </w:r>
            <w:r>
              <w:rPr>
                <w:vertAlign w:val="superscript"/>
              </w:rPr>
              <w:t>rd</w:t>
            </w:r>
            <w:r>
              <w:t xml:space="preserve"> </w:t>
            </w:r>
            <w:r w:rsidR="00F020A0" w:rsidRPr="00284DA6">
              <w:t>and</w:t>
            </w:r>
            <w:r w:rsidR="00F020A0">
              <w:t xml:space="preserve"> </w:t>
            </w:r>
            <w:r>
              <w:t>2</w:t>
            </w:r>
            <w:r w:rsidR="0064486F">
              <w:t>0</w:t>
            </w:r>
            <w:r w:rsidR="00F020A0" w:rsidRPr="00F020A0">
              <w:rPr>
                <w:vertAlign w:val="superscript"/>
              </w:rPr>
              <w:t>th</w:t>
            </w:r>
            <w:r w:rsidR="00F020A0">
              <w:t xml:space="preserve"> </w:t>
            </w:r>
            <w:r>
              <w:t>February</w:t>
            </w:r>
            <w:r w:rsidR="00F020A0">
              <w:t xml:space="preserve"> 2024</w:t>
            </w:r>
            <w:r w:rsidR="00836320" w:rsidRPr="00E4303F">
              <w:rPr>
                <w:lang w:val="en-CA"/>
              </w:rPr>
              <w:t xml:space="preserve">, </w:t>
            </w:r>
            <w:r w:rsidR="00EF7154">
              <w:rPr>
                <w:lang w:val="en-CA"/>
              </w:rPr>
              <w:t>8:00 AM– 10:00 AM</w:t>
            </w:r>
          </w:p>
        </w:tc>
        <w:tc>
          <w:tcPr>
            <w:tcW w:w="1842" w:type="dxa"/>
          </w:tcPr>
          <w:p w14:paraId="1667DCDC" w14:textId="77777777" w:rsidR="00836320" w:rsidRDefault="00836320" w:rsidP="00836320">
            <w:pPr>
              <w:rPr>
                <w:lang w:val="en-CA"/>
              </w:rPr>
            </w:pPr>
          </w:p>
          <w:p w14:paraId="25B67272" w14:textId="77777777" w:rsidR="00065CA8" w:rsidRDefault="00065CA8" w:rsidP="00836320">
            <w:r w:rsidRPr="00065CA8">
              <w:t xml:space="preserve">1 Riverside Drive </w:t>
            </w:r>
          </w:p>
          <w:p w14:paraId="6B070FF1" w14:textId="634D86B5" w:rsidR="00836320" w:rsidRPr="00B0779E" w:rsidRDefault="00065CA8" w:rsidP="00836320">
            <w:r>
              <w:t xml:space="preserve">         </w:t>
            </w:r>
            <w:r w:rsidRPr="00065CA8">
              <w:t>R1012</w:t>
            </w:r>
          </w:p>
        </w:tc>
        <w:tc>
          <w:tcPr>
            <w:tcW w:w="3828" w:type="dxa"/>
          </w:tcPr>
          <w:p w14:paraId="3345382F" w14:textId="4E7C87EC" w:rsidR="00F35DE7" w:rsidRDefault="00836320" w:rsidP="00836320">
            <w:r>
              <w:t xml:space="preserve">- Prof. </w:t>
            </w:r>
            <w:r w:rsidR="00D33192" w:rsidRPr="00D33192">
              <w:t>Abiodun Sodiq Shofoluwe</w:t>
            </w:r>
          </w:p>
          <w:p w14:paraId="053DC52D" w14:textId="77777777" w:rsidR="00836320" w:rsidRDefault="00836320" w:rsidP="00836320">
            <w:r>
              <w:t>- Srilakshmi Gummadidala</w:t>
            </w:r>
          </w:p>
          <w:p w14:paraId="3E01423D" w14:textId="77777777" w:rsidR="00836320" w:rsidRDefault="00836320" w:rsidP="00836320">
            <w:r>
              <w:t xml:space="preserve">- </w:t>
            </w:r>
            <w:r w:rsidRPr="00404C04">
              <w:t>Yen Nga Le</w:t>
            </w:r>
          </w:p>
          <w:p w14:paraId="6C7DFF51" w14:textId="77777777" w:rsidR="00836320" w:rsidRDefault="00B0779E" w:rsidP="00836320">
            <w:r>
              <w:t xml:space="preserve">- </w:t>
            </w:r>
            <w:r w:rsidRPr="00404C04">
              <w:t>Tehsin Shaikh</w:t>
            </w:r>
          </w:p>
          <w:p w14:paraId="08FB806C" w14:textId="7FD44717" w:rsidR="00B0779E" w:rsidRPr="00836320" w:rsidRDefault="00B0779E" w:rsidP="00836320">
            <w:r>
              <w:t xml:space="preserve">- </w:t>
            </w:r>
            <w:r w:rsidRPr="00404C04">
              <w:t>Vinod Soloman</w:t>
            </w:r>
            <w:r>
              <w:t xml:space="preserve"> </w:t>
            </w:r>
            <w:r>
              <w:rPr>
                <w:lang w:val="en-CA"/>
              </w:rPr>
              <w:t>Santhakumar</w:t>
            </w:r>
          </w:p>
        </w:tc>
      </w:tr>
    </w:tbl>
    <w:p w14:paraId="632A852F" w14:textId="77777777" w:rsidR="00B0779E" w:rsidRDefault="008647B4" w:rsidP="008647B4">
      <w:pPr>
        <w:rPr>
          <w:b/>
          <w:bCs/>
        </w:rPr>
      </w:pPr>
      <w:r w:rsidRPr="008647B4">
        <w:rPr>
          <w:b/>
          <w:bCs/>
        </w:rPr>
        <w:t>Agenda Items:</w:t>
      </w:r>
      <w:r w:rsidR="00B0779E">
        <w:rPr>
          <w:b/>
          <w:bCs/>
        </w:rPr>
        <w:t xml:space="preserve"> </w:t>
      </w:r>
    </w:p>
    <w:p w14:paraId="1C846FC3" w14:textId="66805DDA" w:rsidR="00284DA6" w:rsidRDefault="00284DA6" w:rsidP="007B2985">
      <w:pPr>
        <w:pStyle w:val="ListParagraph"/>
        <w:numPr>
          <w:ilvl w:val="0"/>
          <w:numId w:val="4"/>
        </w:numPr>
        <w:jc w:val="both"/>
      </w:pPr>
      <w:bookmarkStart w:id="0" w:name="_Hlk148226616"/>
      <w:r>
        <w:t>Individually continue working on Crime Rate for the next steps as</w:t>
      </w:r>
      <w:r w:rsidRPr="00284DA6">
        <w:t xml:space="preserve"> feature engineering and modeling methods</w:t>
      </w:r>
      <w:r>
        <w:t xml:space="preserve"> </w:t>
      </w:r>
    </w:p>
    <w:p w14:paraId="30EA3207" w14:textId="62D38BA3" w:rsidR="003D769A" w:rsidRDefault="00284DA6" w:rsidP="007B2985">
      <w:pPr>
        <w:pStyle w:val="ListParagraph"/>
        <w:numPr>
          <w:ilvl w:val="0"/>
          <w:numId w:val="4"/>
        </w:numPr>
        <w:jc w:val="both"/>
      </w:pPr>
      <w:r>
        <w:t>Prepare for individual interview for mid-term period</w:t>
      </w:r>
    </w:p>
    <w:p w14:paraId="3F315C17" w14:textId="6D6A0557" w:rsidR="00145760" w:rsidRDefault="00145760" w:rsidP="007B2985">
      <w:pPr>
        <w:pStyle w:val="ListParagraph"/>
        <w:numPr>
          <w:ilvl w:val="0"/>
          <w:numId w:val="4"/>
        </w:numPr>
        <w:jc w:val="both"/>
      </w:pPr>
      <w:r>
        <w:t xml:space="preserve">Suggestions for next </w:t>
      </w:r>
      <w:r w:rsidR="002B0A95">
        <w:t>course of action items</w:t>
      </w:r>
    </w:p>
    <w:bookmarkEnd w:id="0"/>
    <w:p w14:paraId="6478F3D3" w14:textId="03D894E1" w:rsidR="008647B4" w:rsidRDefault="00137658" w:rsidP="008647B4">
      <w:pPr>
        <w:rPr>
          <w:b/>
          <w:bCs/>
        </w:rPr>
      </w:pPr>
      <w:r w:rsidRPr="00137658">
        <w:rPr>
          <w:b/>
          <w:bCs/>
        </w:rPr>
        <w:t xml:space="preserve">Meeting Minutes: </w:t>
      </w:r>
    </w:p>
    <w:p w14:paraId="7F0A1AC4" w14:textId="52803065" w:rsidR="00284DA6" w:rsidRDefault="00284DA6" w:rsidP="007B2985">
      <w:pPr>
        <w:pStyle w:val="ListParagraph"/>
        <w:numPr>
          <w:ilvl w:val="0"/>
          <w:numId w:val="13"/>
        </w:numPr>
        <w:jc w:val="both"/>
        <w:rPr>
          <w:b/>
          <w:bCs/>
        </w:rPr>
      </w:pPr>
      <w:r w:rsidRPr="00E82B15">
        <w:rPr>
          <w:b/>
          <w:bCs/>
        </w:rPr>
        <w:t xml:space="preserve">Individually continue working on Crime Rate for the next steps as feature engineering and modeling methods </w:t>
      </w:r>
    </w:p>
    <w:p w14:paraId="6F998ABF" w14:textId="7BC94D0F" w:rsidR="000E7E40" w:rsidRPr="000E7E40" w:rsidRDefault="000E7E40" w:rsidP="000E7E40">
      <w:pPr>
        <w:pStyle w:val="ListParagraph"/>
        <w:numPr>
          <w:ilvl w:val="0"/>
          <w:numId w:val="16"/>
        </w:numPr>
        <w:jc w:val="both"/>
        <w:rPr>
          <w:b/>
          <w:bCs/>
        </w:rPr>
      </w:pPr>
      <w:r>
        <w:t xml:space="preserve">About feature engineering steps, </w:t>
      </w:r>
      <w:r w:rsidR="00172C72">
        <w:t>w</w:t>
      </w:r>
      <w:r w:rsidR="00172C72" w:rsidRPr="00172C72">
        <w:t>e were trying to</w:t>
      </w:r>
      <w:r w:rsidR="00172C72">
        <w:t xml:space="preserve"> </w:t>
      </w:r>
      <w:r w:rsidRPr="000E7E40">
        <w:t>identify which features are important for modeling after encoding all the non</w:t>
      </w:r>
      <w:r>
        <w:t>-</w:t>
      </w:r>
      <w:r w:rsidRPr="000E7E40">
        <w:t xml:space="preserve">numerical features to numerical and then </w:t>
      </w:r>
      <w:r w:rsidR="00172C72">
        <w:t>attempt</w:t>
      </w:r>
      <w:r w:rsidRPr="000E7E40">
        <w:t xml:space="preserve">ing to </w:t>
      </w:r>
      <w:r w:rsidR="00172C72">
        <w:t>evaluate</w:t>
      </w:r>
      <w:r w:rsidRPr="000E7E40">
        <w:t xml:space="preserve"> which are best for modeling</w:t>
      </w:r>
      <w:r>
        <w:t>.</w:t>
      </w:r>
    </w:p>
    <w:p w14:paraId="197EC73B" w14:textId="39287BBD" w:rsidR="000E7E40" w:rsidRPr="000E7E40" w:rsidRDefault="000E7E40" w:rsidP="000E7E40">
      <w:pPr>
        <w:pStyle w:val="ListParagraph"/>
        <w:numPr>
          <w:ilvl w:val="0"/>
          <w:numId w:val="16"/>
        </w:numPr>
        <w:jc w:val="both"/>
        <w:rPr>
          <w:b/>
          <w:bCs/>
        </w:rPr>
      </w:pPr>
      <w:r>
        <w:t xml:space="preserve">About modeling methods for predicting the trend, we tried applying for Time series forecasting methods as ARIMA and SARIMA, Regression Analytics and Clustering methods. Unfortunately, with ARIMA and SARIMA, the forecasting accuracy of these model are still low. The same low results for Logistic Regression accuracy and Random Forest Classifier accuracy. With Clustering model, the coding still gets error to run in python. </w:t>
      </w:r>
    </w:p>
    <w:p w14:paraId="44E54973" w14:textId="1A57971B" w:rsidR="00E82B15" w:rsidRDefault="00E82B15" w:rsidP="007B2985">
      <w:pPr>
        <w:pStyle w:val="ListParagraph"/>
        <w:numPr>
          <w:ilvl w:val="0"/>
          <w:numId w:val="13"/>
        </w:numPr>
        <w:jc w:val="both"/>
        <w:rPr>
          <w:b/>
          <w:bCs/>
        </w:rPr>
      </w:pPr>
      <w:r w:rsidRPr="00E82B15">
        <w:rPr>
          <w:b/>
          <w:bCs/>
        </w:rPr>
        <w:t>Prepare for individual interview for mid-term period</w:t>
      </w:r>
    </w:p>
    <w:p w14:paraId="49929ABF" w14:textId="6D15CFF9" w:rsidR="00E82B15" w:rsidRDefault="00E82B15" w:rsidP="007B2985">
      <w:pPr>
        <w:pStyle w:val="ListParagraph"/>
        <w:numPr>
          <w:ilvl w:val="0"/>
          <w:numId w:val="12"/>
        </w:numPr>
        <w:jc w:val="both"/>
        <w:rPr>
          <w:b/>
          <w:bCs/>
        </w:rPr>
      </w:pPr>
      <w:r>
        <w:t xml:space="preserve">Every team member rechecked and prepared based on their individual scope </w:t>
      </w:r>
      <w:r w:rsidR="00F6447E" w:rsidRPr="00F6447E">
        <w:t>of contribution towards the capstone project and explained the same in the mid-term interview with</w:t>
      </w:r>
      <w:r>
        <w:t xml:space="preserve"> Professor. Sodiq in February 13, 2024.</w:t>
      </w:r>
    </w:p>
    <w:p w14:paraId="2E0CECC1" w14:textId="21AEAB10" w:rsidR="006270BD" w:rsidRPr="00E82B15" w:rsidRDefault="006270BD" w:rsidP="007B2985">
      <w:pPr>
        <w:pStyle w:val="ListParagraph"/>
        <w:numPr>
          <w:ilvl w:val="0"/>
          <w:numId w:val="13"/>
        </w:numPr>
        <w:jc w:val="both"/>
        <w:rPr>
          <w:b/>
          <w:bCs/>
        </w:rPr>
      </w:pPr>
      <w:r w:rsidRPr="00E82B15">
        <w:rPr>
          <w:b/>
          <w:bCs/>
        </w:rPr>
        <w:t>Suggestions for next course of action items:</w:t>
      </w:r>
    </w:p>
    <w:p w14:paraId="7A39752A" w14:textId="408302D3" w:rsidR="008C7F41" w:rsidRDefault="00E82B15" w:rsidP="007B2985">
      <w:pPr>
        <w:pStyle w:val="ListParagraph"/>
        <w:numPr>
          <w:ilvl w:val="0"/>
          <w:numId w:val="12"/>
        </w:numPr>
        <w:jc w:val="both"/>
      </w:pPr>
      <w:r>
        <w:t>All team members will continue investigating, deploying the feature engineering and modeling methods. After that, we will discuss to find out which codes and model for predicting the trend are relevant for processing with this dataset.</w:t>
      </w:r>
    </w:p>
    <w:p w14:paraId="0898236C" w14:textId="05B7E0D8" w:rsidR="00905C64" w:rsidRDefault="00905C64" w:rsidP="007B2985">
      <w:pPr>
        <w:pStyle w:val="ListParagraph"/>
        <w:numPr>
          <w:ilvl w:val="0"/>
          <w:numId w:val="12"/>
        </w:numPr>
        <w:jc w:val="both"/>
      </w:pPr>
      <w:r>
        <w:t xml:space="preserve">Main dataset link – Crime rate: </w:t>
      </w:r>
    </w:p>
    <w:p w14:paraId="258394CE" w14:textId="3C704F3A" w:rsidR="00905C64" w:rsidRDefault="00000000" w:rsidP="00905C64">
      <w:pPr>
        <w:pStyle w:val="ListParagraph"/>
      </w:pPr>
      <w:hyperlink r:id="rId5" w:history="1">
        <w:r w:rsidR="00905C64">
          <w:rPr>
            <w:rStyle w:val="Hyperlink"/>
          </w:rPr>
          <w:t>Major Crime Indicators Open Data | Major Crime Indicators Open Data | Toronto Police Service Public Safety Data Portal</w:t>
        </w:r>
      </w:hyperlink>
    </w:p>
    <w:p w14:paraId="1A452755" w14:textId="55A264C4" w:rsidR="00905C64" w:rsidRDefault="00905C64" w:rsidP="007B2985">
      <w:pPr>
        <w:pStyle w:val="ListParagraph"/>
        <w:numPr>
          <w:ilvl w:val="0"/>
          <w:numId w:val="12"/>
        </w:numPr>
        <w:jc w:val="both"/>
      </w:pPr>
      <w:r>
        <w:t>Additional dataset link</w:t>
      </w:r>
      <w:r w:rsidR="00A90644">
        <w:t xml:space="preserve"> - Demographic</w:t>
      </w:r>
      <w:r>
        <w:t>:</w:t>
      </w:r>
    </w:p>
    <w:p w14:paraId="5AB261E0" w14:textId="77777777" w:rsidR="00A90644" w:rsidRDefault="00000000" w:rsidP="00A90644">
      <w:pPr>
        <w:pStyle w:val="ListParagraph"/>
        <w:spacing w:line="276" w:lineRule="auto"/>
        <w:jc w:val="both"/>
        <w:rPr>
          <w:rStyle w:val="Hyperlink"/>
        </w:rPr>
      </w:pPr>
      <w:hyperlink r:id="rId6" w:history="1">
        <w:r w:rsidR="00A90644">
          <w:rPr>
            <w:rStyle w:val="Hyperlink"/>
          </w:rPr>
          <w:t>Police Annual Statistical Report - Arrested and Charged Persons - City of Toronto Open Data Portal</w:t>
        </w:r>
      </w:hyperlink>
    </w:p>
    <w:p w14:paraId="1EF65033" w14:textId="77777777" w:rsidR="00A90644" w:rsidRDefault="00A90644" w:rsidP="007B2985">
      <w:pPr>
        <w:pStyle w:val="ListParagraph"/>
        <w:numPr>
          <w:ilvl w:val="0"/>
          <w:numId w:val="12"/>
        </w:numPr>
        <w:spacing w:line="276" w:lineRule="auto"/>
        <w:jc w:val="both"/>
      </w:pPr>
      <w:r>
        <w:t xml:space="preserve">GitHub link: </w:t>
      </w:r>
    </w:p>
    <w:p w14:paraId="1B67533B" w14:textId="5F7A7381" w:rsidR="00A90644" w:rsidRDefault="00000000" w:rsidP="00A90644">
      <w:pPr>
        <w:pStyle w:val="ListParagraph"/>
        <w:spacing w:line="276" w:lineRule="auto"/>
        <w:jc w:val="both"/>
      </w:pPr>
      <w:hyperlink r:id="rId7" w:history="1">
        <w:r w:rsidR="00A90644" w:rsidRPr="0099229B">
          <w:rPr>
            <w:rStyle w:val="Hyperlink"/>
          </w:rPr>
          <w:t>https://github.com/VinodSolomon/Crime-Rate-Analysis-Toronto</w:t>
        </w:r>
      </w:hyperlink>
    </w:p>
    <w:p w14:paraId="1606BE09" w14:textId="77777777" w:rsidR="00A90644" w:rsidRDefault="00A90644" w:rsidP="00905C64">
      <w:pPr>
        <w:pStyle w:val="ListParagraph"/>
      </w:pPr>
    </w:p>
    <w:p w14:paraId="11D926EB" w14:textId="2C3C87E6" w:rsidR="008647B4" w:rsidRPr="00583931" w:rsidRDefault="008647B4" w:rsidP="008647B4">
      <w:pPr>
        <w:rPr>
          <w:b/>
          <w:bCs/>
        </w:rPr>
      </w:pPr>
      <w:r w:rsidRPr="00D021B1">
        <w:rPr>
          <w:b/>
          <w:bCs/>
        </w:rPr>
        <w:t>Next Meeting date and time:</w:t>
      </w:r>
      <w:r w:rsidR="00887FA4" w:rsidRPr="00D021B1">
        <w:rPr>
          <w:b/>
          <w:bCs/>
        </w:rPr>
        <w:t xml:space="preserve"> </w:t>
      </w:r>
      <w:r w:rsidR="0064486F">
        <w:t>Februa</w:t>
      </w:r>
      <w:r w:rsidR="001421C1">
        <w:t>ry</w:t>
      </w:r>
      <w:r w:rsidR="00E82B15">
        <w:t xml:space="preserve"> 27,</w:t>
      </w:r>
      <w:r w:rsidR="001421C1">
        <w:t xml:space="preserve"> </w:t>
      </w:r>
      <w:r w:rsidR="00D021B1">
        <w:t xml:space="preserve">2024 8:00 AM - </w:t>
      </w:r>
      <w:r w:rsidR="001421C1">
        <w:t>10:00 AM</w:t>
      </w:r>
      <w:r w:rsidR="00D021B1">
        <w:t>.</w:t>
      </w:r>
    </w:p>
    <w:sectPr w:rsidR="008647B4" w:rsidRPr="00583931" w:rsidSect="00104D4C">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ACA"/>
    <w:multiLevelType w:val="hybridMultilevel"/>
    <w:tmpl w:val="507ABE5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F933319"/>
    <w:multiLevelType w:val="hybridMultilevel"/>
    <w:tmpl w:val="F26A85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6336E"/>
    <w:multiLevelType w:val="hybridMultilevel"/>
    <w:tmpl w:val="E95C2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73CF0"/>
    <w:multiLevelType w:val="hybridMultilevel"/>
    <w:tmpl w:val="0F36FF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BF80043"/>
    <w:multiLevelType w:val="hybridMultilevel"/>
    <w:tmpl w:val="3550C4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93608C"/>
    <w:multiLevelType w:val="hybridMultilevel"/>
    <w:tmpl w:val="5C1059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325341"/>
    <w:multiLevelType w:val="hybridMultilevel"/>
    <w:tmpl w:val="304C30B4"/>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B72FAD"/>
    <w:multiLevelType w:val="hybridMultilevel"/>
    <w:tmpl w:val="00228264"/>
    <w:lvl w:ilvl="0" w:tplc="B4B643B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5550A"/>
    <w:multiLevelType w:val="hybridMultilevel"/>
    <w:tmpl w:val="48C8B5D8"/>
    <w:lvl w:ilvl="0" w:tplc="53DED3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722FB"/>
    <w:multiLevelType w:val="hybridMultilevel"/>
    <w:tmpl w:val="66F0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8175F"/>
    <w:multiLevelType w:val="hybridMultilevel"/>
    <w:tmpl w:val="B8FEA24E"/>
    <w:lvl w:ilvl="0" w:tplc="E01C4A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80503"/>
    <w:multiLevelType w:val="hybridMultilevel"/>
    <w:tmpl w:val="5810CEE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EB974F7"/>
    <w:multiLevelType w:val="hybridMultilevel"/>
    <w:tmpl w:val="5C105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12083C"/>
    <w:multiLevelType w:val="hybridMultilevel"/>
    <w:tmpl w:val="439C043A"/>
    <w:lvl w:ilvl="0" w:tplc="1009000F">
      <w:start w:val="1"/>
      <w:numFmt w:val="decimal"/>
      <w:lvlText w:val="%1."/>
      <w:lvlJc w:val="left"/>
      <w:pPr>
        <w:ind w:left="720" w:hanging="360"/>
      </w:pPr>
      <w:rPr>
        <w:rFonts w:hint="default"/>
      </w:rPr>
    </w:lvl>
    <w:lvl w:ilvl="1" w:tplc="68CE06CC">
      <w:start w:val="1"/>
      <w:numFmt w:val="decimal"/>
      <w:lvlText w:val="%2."/>
      <w:lvlJc w:val="left"/>
      <w:pPr>
        <w:ind w:left="1440" w:hanging="360"/>
      </w:pPr>
      <w:rPr>
        <w:rFonts w:asciiTheme="minorHAnsi" w:eastAsiaTheme="minorHAnsi" w:hAnsiTheme="minorHAnsi" w:cstheme="minorBidi"/>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11319016">
    <w:abstractNumId w:val="2"/>
  </w:num>
  <w:num w:numId="2" w16cid:durableId="982471239">
    <w:abstractNumId w:val="9"/>
  </w:num>
  <w:num w:numId="3" w16cid:durableId="1620600141">
    <w:abstractNumId w:val="5"/>
  </w:num>
  <w:num w:numId="4" w16cid:durableId="913079332">
    <w:abstractNumId w:val="6"/>
  </w:num>
  <w:num w:numId="5" w16cid:durableId="627245838">
    <w:abstractNumId w:val="15"/>
  </w:num>
  <w:num w:numId="6" w16cid:durableId="497119361">
    <w:abstractNumId w:val="13"/>
  </w:num>
  <w:num w:numId="7" w16cid:durableId="1829978825">
    <w:abstractNumId w:val="14"/>
  </w:num>
  <w:num w:numId="8" w16cid:durableId="761683487">
    <w:abstractNumId w:val="7"/>
  </w:num>
  <w:num w:numId="9" w16cid:durableId="28145722">
    <w:abstractNumId w:val="1"/>
  </w:num>
  <w:num w:numId="10" w16cid:durableId="577791650">
    <w:abstractNumId w:val="4"/>
  </w:num>
  <w:num w:numId="11" w16cid:durableId="1185636508">
    <w:abstractNumId w:val="0"/>
  </w:num>
  <w:num w:numId="12" w16cid:durableId="1091005498">
    <w:abstractNumId w:val="10"/>
  </w:num>
  <w:num w:numId="13" w16cid:durableId="720403414">
    <w:abstractNumId w:val="3"/>
  </w:num>
  <w:num w:numId="14" w16cid:durableId="844369177">
    <w:abstractNumId w:val="11"/>
  </w:num>
  <w:num w:numId="15" w16cid:durableId="1885025735">
    <w:abstractNumId w:val="8"/>
  </w:num>
  <w:num w:numId="16" w16cid:durableId="18504814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11BC"/>
    <w:rsid w:val="000136EF"/>
    <w:rsid w:val="00016E85"/>
    <w:rsid w:val="00017A4C"/>
    <w:rsid w:val="00027FD7"/>
    <w:rsid w:val="00065CA8"/>
    <w:rsid w:val="000C7E83"/>
    <w:rsid w:val="000E7E40"/>
    <w:rsid w:val="00104D4C"/>
    <w:rsid w:val="00121E46"/>
    <w:rsid w:val="00137658"/>
    <w:rsid w:val="001421C1"/>
    <w:rsid w:val="0014222F"/>
    <w:rsid w:val="00145760"/>
    <w:rsid w:val="00172C72"/>
    <w:rsid w:val="001D03B2"/>
    <w:rsid w:val="002378A1"/>
    <w:rsid w:val="002833CD"/>
    <w:rsid w:val="00284DA6"/>
    <w:rsid w:val="002B0A95"/>
    <w:rsid w:val="002C5840"/>
    <w:rsid w:val="00351213"/>
    <w:rsid w:val="00373778"/>
    <w:rsid w:val="003D769A"/>
    <w:rsid w:val="003F0A19"/>
    <w:rsid w:val="00414E12"/>
    <w:rsid w:val="004205ED"/>
    <w:rsid w:val="00471B72"/>
    <w:rsid w:val="004D1AB7"/>
    <w:rsid w:val="00511AED"/>
    <w:rsid w:val="00547B06"/>
    <w:rsid w:val="00583931"/>
    <w:rsid w:val="005872E3"/>
    <w:rsid w:val="005A6E8B"/>
    <w:rsid w:val="005B0018"/>
    <w:rsid w:val="005D151F"/>
    <w:rsid w:val="005D2E32"/>
    <w:rsid w:val="005E22C2"/>
    <w:rsid w:val="00613CA6"/>
    <w:rsid w:val="006270BD"/>
    <w:rsid w:val="0064486F"/>
    <w:rsid w:val="0065491C"/>
    <w:rsid w:val="007651AB"/>
    <w:rsid w:val="007A59F8"/>
    <w:rsid w:val="007B2985"/>
    <w:rsid w:val="007C72CC"/>
    <w:rsid w:val="007D669F"/>
    <w:rsid w:val="007F716E"/>
    <w:rsid w:val="00826CC2"/>
    <w:rsid w:val="00836320"/>
    <w:rsid w:val="00850495"/>
    <w:rsid w:val="008647B4"/>
    <w:rsid w:val="00887FA4"/>
    <w:rsid w:val="008959E7"/>
    <w:rsid w:val="008A1E8D"/>
    <w:rsid w:val="008B0944"/>
    <w:rsid w:val="008C320D"/>
    <w:rsid w:val="008C7F41"/>
    <w:rsid w:val="008D0BBB"/>
    <w:rsid w:val="008E10A5"/>
    <w:rsid w:val="008E6D77"/>
    <w:rsid w:val="00905C64"/>
    <w:rsid w:val="00943493"/>
    <w:rsid w:val="009B67B2"/>
    <w:rsid w:val="009C6328"/>
    <w:rsid w:val="009D0CD0"/>
    <w:rsid w:val="009E415D"/>
    <w:rsid w:val="00A007E2"/>
    <w:rsid w:val="00A20E68"/>
    <w:rsid w:val="00A424B1"/>
    <w:rsid w:val="00A55F93"/>
    <w:rsid w:val="00A65FB4"/>
    <w:rsid w:val="00A90644"/>
    <w:rsid w:val="00AA55FF"/>
    <w:rsid w:val="00AA6917"/>
    <w:rsid w:val="00AE6219"/>
    <w:rsid w:val="00AF4A59"/>
    <w:rsid w:val="00B0779E"/>
    <w:rsid w:val="00B75727"/>
    <w:rsid w:val="00BA14EA"/>
    <w:rsid w:val="00BA2665"/>
    <w:rsid w:val="00BD0280"/>
    <w:rsid w:val="00C1758C"/>
    <w:rsid w:val="00C26607"/>
    <w:rsid w:val="00C54107"/>
    <w:rsid w:val="00C5563B"/>
    <w:rsid w:val="00C66FFE"/>
    <w:rsid w:val="00C67B57"/>
    <w:rsid w:val="00C71809"/>
    <w:rsid w:val="00C77281"/>
    <w:rsid w:val="00CD63D0"/>
    <w:rsid w:val="00D021B1"/>
    <w:rsid w:val="00D2665E"/>
    <w:rsid w:val="00D33192"/>
    <w:rsid w:val="00D843B1"/>
    <w:rsid w:val="00DA599B"/>
    <w:rsid w:val="00DC7571"/>
    <w:rsid w:val="00DF700A"/>
    <w:rsid w:val="00E82B15"/>
    <w:rsid w:val="00E90F89"/>
    <w:rsid w:val="00EC6286"/>
    <w:rsid w:val="00ED00B1"/>
    <w:rsid w:val="00EF7154"/>
    <w:rsid w:val="00F020A0"/>
    <w:rsid w:val="00F159C0"/>
    <w:rsid w:val="00F15ACB"/>
    <w:rsid w:val="00F35DE7"/>
    <w:rsid w:val="00F4008F"/>
    <w:rsid w:val="00F6447E"/>
    <w:rsid w:val="00F71FB3"/>
    <w:rsid w:val="00F9091B"/>
    <w:rsid w:val="00FA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3D0"/>
    <w:rPr>
      <w:color w:val="0563C1" w:themeColor="hyperlink"/>
      <w:u w:val="single"/>
    </w:rPr>
  </w:style>
  <w:style w:type="character" w:styleId="UnresolvedMention">
    <w:name w:val="Unresolved Mention"/>
    <w:basedOn w:val="DefaultParagraphFont"/>
    <w:uiPriority w:val="99"/>
    <w:semiHidden/>
    <w:unhideWhenUsed/>
    <w:rsid w:val="00CD63D0"/>
    <w:rPr>
      <w:color w:val="605E5C"/>
      <w:shd w:val="clear" w:color="auto" w:fill="E1DFDD"/>
    </w:rPr>
  </w:style>
  <w:style w:type="character" w:styleId="FollowedHyperlink">
    <w:name w:val="FollowedHyperlink"/>
    <w:basedOn w:val="DefaultParagraphFont"/>
    <w:uiPriority w:val="99"/>
    <w:semiHidden/>
    <w:unhideWhenUsed/>
    <w:rsid w:val="00A20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97108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nodSolomon/Crime-Rate-Analysis-Toro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police-annual-statistical-report-arrested-and-charged-persons/" TargetMode="External"/><Relationship Id="rId5" Type="http://schemas.openxmlformats.org/officeDocument/2006/relationships/hyperlink" Target="https://data.torontopolice.on.ca/datasets/TorontoPS::major-crime-indicators-open-data/expl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Nga Le Yen</cp:lastModifiedBy>
  <cp:revision>8</cp:revision>
  <cp:lastPrinted>2024-02-24T03:13:00Z</cp:lastPrinted>
  <dcterms:created xsi:type="dcterms:W3CDTF">2024-02-24T01:58:00Z</dcterms:created>
  <dcterms:modified xsi:type="dcterms:W3CDTF">2024-02-24T03:15:00Z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f4d18d39007cd914a5b988fd6cf1e9224390e847385398a64f38385a8b4bc8d2</vt:lpwstr>
  </property>
</Properties>
</file>