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6685"/>
        <w:gridCol w:w="2560"/>
      </w:tblGrid>
      <w:tr w:rsidR="001C01B5" w:rsidRPr="001C01B5" w14:paraId="25685DD1" w14:textId="77777777" w:rsidTr="001C01B5">
        <w:trPr>
          <w:trHeight w:val="1330"/>
        </w:trPr>
        <w:tc>
          <w:tcPr>
            <w:tcW w:w="6974" w:type="dxa"/>
            <w:vAlign w:val="center"/>
          </w:tcPr>
          <w:p w14:paraId="108B6958" w14:textId="687DB1D3" w:rsidR="001C01B5" w:rsidRDefault="001C01B5" w:rsidP="001C01B5">
            <w:pPr>
              <w:spacing w:after="0"/>
              <w:rPr>
                <w:rFonts w:cs="Times New Roman"/>
                <w:noProof/>
                <w:color w:val="000000" w:themeColor="text1"/>
                <w:sz w:val="44"/>
                <w:szCs w:val="30"/>
              </w:rPr>
            </w:pPr>
            <w:r w:rsidRPr="001C01B5">
              <w:rPr>
                <w:rFonts w:cs="Times New Roman"/>
                <w:b/>
                <w:color w:val="000000" w:themeColor="text1"/>
                <w:sz w:val="36"/>
              </w:rPr>
              <w:lastRenderedPageBreak/>
              <w:t>SCHOOL OF TECHNOLOGY</w:t>
            </w:r>
          </w:p>
        </w:tc>
        <w:tc>
          <w:tcPr>
            <w:tcW w:w="2560" w:type="dxa"/>
          </w:tcPr>
          <w:p w14:paraId="1268A45A" w14:textId="2D14C30C" w:rsidR="001C01B5" w:rsidRPr="001C01B5" w:rsidRDefault="001C01B5" w:rsidP="001C01B5">
            <w:pPr>
              <w:spacing w:after="0"/>
              <w:jc w:val="center"/>
              <w:rPr>
                <w:rFonts w:cs="Times New Roman"/>
                <w:color w:val="000000" w:themeColor="text1"/>
                <w:sz w:val="44"/>
                <w:szCs w:val="30"/>
              </w:rPr>
            </w:pPr>
            <w:r>
              <w:rPr>
                <w:rFonts w:cs="Times New Roman"/>
                <w:noProof/>
                <w:color w:val="000000" w:themeColor="text1"/>
                <w:sz w:val="44"/>
                <w:szCs w:val="30"/>
              </w:rPr>
              <w:drawing>
                <wp:inline distT="0" distB="0" distL="0" distR="0" wp14:anchorId="655CB06C" wp14:editId="3AF0C4BA">
                  <wp:extent cx="1485900" cy="844550"/>
                  <wp:effectExtent l="0" t="0" r="0" b="0"/>
                  <wp:docPr id="148660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09545" name="Picture 1486609545"/>
                          <pic:cNvPicPr/>
                        </pic:nvPicPr>
                        <pic:blipFill rotWithShape="1">
                          <a:blip r:embed="rId8"/>
                          <a:srcRect l="8468" t="26112" r="8962" b="26958"/>
                          <a:stretch>
                            <a:fillRect/>
                          </a:stretch>
                        </pic:blipFill>
                        <pic:spPr bwMode="auto">
                          <a:xfrm>
                            <a:off x="0" y="0"/>
                            <a:ext cx="1486238" cy="844742"/>
                          </a:xfrm>
                          <a:prstGeom prst="rect">
                            <a:avLst/>
                          </a:prstGeom>
                          <a:ln>
                            <a:noFill/>
                          </a:ln>
                          <a:extLst>
                            <a:ext uri="{53640926-AAD7-44D8-BBD7-CCE9431645EC}">
                              <a14:shadowObscured xmlns:a14="http://schemas.microsoft.com/office/drawing/2010/main"/>
                            </a:ext>
                          </a:extLst>
                        </pic:spPr>
                      </pic:pic>
                    </a:graphicData>
                  </a:graphic>
                </wp:inline>
              </w:drawing>
            </w:r>
          </w:p>
        </w:tc>
      </w:tr>
    </w:tbl>
    <w:p w14:paraId="564DC532" w14:textId="77777777" w:rsidR="0089083F" w:rsidRPr="00866E44" w:rsidRDefault="0089083F">
      <w:pPr>
        <w:rPr>
          <w:rFonts w:cs="Times New Roman"/>
          <w:color w:val="000000" w:themeColor="text1"/>
        </w:rPr>
      </w:pPr>
    </w:p>
    <w:p w14:paraId="0092E0B1" w14:textId="77777777" w:rsidR="0089083F" w:rsidRPr="00866E44" w:rsidRDefault="0089083F">
      <w:pPr>
        <w:rPr>
          <w:rFonts w:cs="Times New Roman"/>
          <w:color w:val="000000" w:themeColor="text1"/>
        </w:rPr>
      </w:pPr>
    </w:p>
    <w:p w14:paraId="1DC28B65" w14:textId="77777777" w:rsidR="0089083F" w:rsidRPr="001C01B5" w:rsidRDefault="00000000">
      <w:pPr>
        <w:jc w:val="center"/>
        <w:rPr>
          <w:rFonts w:cs="Times New Roman"/>
          <w:color w:val="000000" w:themeColor="text1"/>
          <w:sz w:val="20"/>
          <w:szCs w:val="18"/>
        </w:rPr>
      </w:pPr>
      <w:r w:rsidRPr="001C01B5">
        <w:rPr>
          <w:rFonts w:cs="Times New Roman"/>
          <w:b/>
          <w:color w:val="000000" w:themeColor="text1"/>
          <w:sz w:val="32"/>
          <w:szCs w:val="18"/>
        </w:rPr>
        <w:t>DATABASE MANAGEMENT SYSTEMS</w:t>
      </w:r>
    </w:p>
    <w:p w14:paraId="4B6A51CC" w14:textId="77777777" w:rsidR="0089083F" w:rsidRPr="001C01B5" w:rsidRDefault="00000000">
      <w:pPr>
        <w:jc w:val="center"/>
        <w:rPr>
          <w:rFonts w:cs="Times New Roman"/>
          <w:color w:val="000000" w:themeColor="text1"/>
          <w:sz w:val="20"/>
          <w:szCs w:val="18"/>
        </w:rPr>
      </w:pPr>
      <w:r w:rsidRPr="001C01B5">
        <w:rPr>
          <w:rFonts w:cs="Times New Roman"/>
          <w:b/>
          <w:color w:val="000000" w:themeColor="text1"/>
          <w:sz w:val="32"/>
          <w:szCs w:val="18"/>
        </w:rPr>
        <w:t>PROJECT-BASED LEARNING (PBL) REPORT</w:t>
      </w:r>
    </w:p>
    <w:p w14:paraId="48D0D59D" w14:textId="77777777" w:rsidR="0089083F" w:rsidRPr="00866E44" w:rsidRDefault="00000000">
      <w:pPr>
        <w:jc w:val="center"/>
        <w:rPr>
          <w:rFonts w:cs="Times New Roman"/>
          <w:color w:val="000000" w:themeColor="text1"/>
        </w:rPr>
      </w:pPr>
      <w:r w:rsidRPr="00866E44">
        <w:rPr>
          <w:rFonts w:cs="Times New Roman"/>
          <w:i/>
          <w:color w:val="000000" w:themeColor="text1"/>
        </w:rPr>
        <w:t>Small Database Application Development using Java / Python</w:t>
      </w:r>
    </w:p>
    <w:p w14:paraId="0E9FC9BF" w14:textId="77777777" w:rsidR="0089083F" w:rsidRPr="00866E44" w:rsidRDefault="0089083F">
      <w:pPr>
        <w:rPr>
          <w:rFonts w:cs="Times New Roman"/>
          <w:color w:val="000000" w:themeColor="text1"/>
        </w:rPr>
      </w:pPr>
    </w:p>
    <w:p w14:paraId="230B5278" w14:textId="77777777" w:rsidR="0089083F" w:rsidRPr="00866E44" w:rsidRDefault="0089083F">
      <w:pPr>
        <w:rPr>
          <w:rFonts w:cs="Times New Roman"/>
          <w:color w:val="000000" w:themeColor="text1"/>
        </w:rPr>
      </w:pPr>
    </w:p>
    <w:p w14:paraId="04679446" w14:textId="77777777" w:rsidR="0089083F" w:rsidRPr="00866E44" w:rsidRDefault="00000000">
      <w:pPr>
        <w:jc w:val="center"/>
        <w:rPr>
          <w:rFonts w:cs="Times New Roman"/>
          <w:color w:val="000000" w:themeColor="text1"/>
        </w:rPr>
      </w:pPr>
      <w:r w:rsidRPr="00866E44">
        <w:rPr>
          <w:rFonts w:cs="Times New Roman"/>
          <w:b/>
          <w:color w:val="000000" w:themeColor="text1"/>
          <w:sz w:val="32"/>
          <w:szCs w:val="30"/>
        </w:rPr>
        <w:t>PROJECT TITLE</w:t>
      </w:r>
    </w:p>
    <w:tbl>
      <w:tblPr>
        <w:tblStyle w:val="TableGrid"/>
        <w:tblW w:w="0" w:type="auto"/>
        <w:tblLook w:val="04A0" w:firstRow="1" w:lastRow="0" w:firstColumn="1" w:lastColumn="0" w:noHBand="0" w:noVBand="1"/>
      </w:tblPr>
      <w:tblGrid>
        <w:gridCol w:w="9245"/>
      </w:tblGrid>
      <w:tr w:rsidR="008B7540" w:rsidRPr="00866E44" w14:paraId="3BBB0C51" w14:textId="77777777" w:rsidTr="008B7540">
        <w:trPr>
          <w:trHeight w:val="921"/>
        </w:trPr>
        <w:tc>
          <w:tcPr>
            <w:tcW w:w="9821" w:type="dxa"/>
            <w:vAlign w:val="center"/>
          </w:tcPr>
          <w:p w14:paraId="14AFEA45" w14:textId="77777777" w:rsidR="008B7540" w:rsidRPr="00866E44" w:rsidRDefault="008B7540" w:rsidP="008B7540">
            <w:pPr>
              <w:spacing w:after="0" w:before="20"/>
              <w:jc w:val="center"/>
              <w:rPr>
                <w:rFonts w:cs="Times New Roman"/>
                <w:color w:val="000000" w:themeColor="text1"/>
              </w:rPr>
            </w:pPr>
            <w:r>
              <w:rPr>
                <w:rFonts w:ascii="Times New Roman" w:hAnsi="Times New Roman" w:cs="Times New Roman" w:eastAsia="Times New Roman"/>
                <w:b/>
                <w:color w:val="000000"/>
                <w:sz w:val="28"/>
                <w:szCs w:val="28"/>
              </w:rPr>
              <w:t xml:space="preserve">DESIGN AND IMPLEMENTATION OF A DATABASE MANAGEMENT SYSTEM FOR BANK ACCOUNT AND TRANSACTION MANAGEMENT SYSTEM</w:t>
            </w:r>
          </w:p>
          <w:p w14:paraId="14AFEA45" w14:textId="77777777" w:rsidR="008B7540" w:rsidRPr="00866E44" w:rsidRDefault="008B7540" w:rsidP="008B7540">
            <w:pPr>
              <w:spacing w:after="0" w:before="20"/>
              <w:jc w:val="center"/>
              <w:rPr>
                <w:rFonts w:cs="Times New Roman"/>
                <w:color w:val="000000" w:themeColor="text1"/>
              </w:rPr>
            </w:pPr>
            <w:r>
              <w:rPr>
                <w:rFonts w:ascii="Times New Roman" w:hAnsi="Times New Roman" w:cs="Times New Roman" w:eastAsia="Times New Roman"/>
                <w:b/>
                <w:color w:val="000000"/>
                <w:sz w:val="28"/>
                <w:szCs w:val="28"/>
              </w:rPr>
              <w:t xml:space="preserve">(Project 55)</w:t>
            </w:r>
          </w:p>
        </w:tc>
      </w:tr>
    </w:tbl>
    <w:p w14:paraId="11D4628F" w14:textId="77777777" w:rsidR="0089083F" w:rsidRPr="00866E44" w:rsidRDefault="0089083F">
      <w:pPr>
        <w:rPr>
          <w:rFonts w:cs="Times New Roman"/>
          <w:color w:val="000000" w:themeColor="text1"/>
        </w:rPr>
      </w:pPr>
    </w:p>
    <w:p w14:paraId="1BD5C757" w14:textId="77777777" w:rsidR="0089083F" w:rsidRPr="00866E44" w:rsidRDefault="0089083F">
      <w:pPr>
        <w:rPr>
          <w:rFonts w:cs="Times New Roman"/>
          <w:color w:val="000000" w:themeColor="text1"/>
          <w:szCs w:val="24"/>
        </w:rPr>
      </w:pPr>
    </w:p>
    <w:tbl>
      <w:tblPr>
        <w:tblStyle w:val="TableGrid"/>
        <w:tblW w:w="0" w:type="auto"/>
        <w:jc w:val="center"/>
        <w:tblLook w:val="04A0" w:firstRow="1" w:lastRow="0" w:firstColumn="1" w:lastColumn="0" w:noHBand="0" w:noVBand="1"/>
      </w:tblPr>
      <w:tblGrid>
        <w:gridCol w:w="2896"/>
        <w:gridCol w:w="6349"/>
      </w:tblGrid>
      <w:tr w:rsidR="0089083F" w:rsidRPr="00866E44" w14:paraId="7F03DCF7" w14:textId="77777777" w:rsidTr="007A149D">
        <w:trPr>
          <w:cantSplit/>
          <w:tblHeader/>
          <w:jc w:val="center"/>
        </w:trPr>
        <w:tc>
          <w:tcPr>
            <w:tcW w:w="2977" w:type="dxa"/>
            <w:vAlign w:val="center"/>
          </w:tcPr>
          <w:p w14:paraId="734D21B4"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Program</w:t>
            </w:r>
          </w:p>
        </w:tc>
        <w:tc>
          <w:tcPr>
            <w:tcW w:w="6627" w:type="dxa"/>
            <w:vAlign w:val="center"/>
          </w:tcPr>
          <w:p w14:paraId="7112F312" w14:textId="77777777" w:rsidR="0089083F" w:rsidRPr="00866E44" w:rsidRDefault="0089083F">
            <w:pPr>
              <w:spacing w:after="0" w:before="20"/>
              <w:rPr>
                <w:rFonts w:cs="Times New Roman"/>
                <w:color w:val="000000" w:themeColor="text1"/>
                <w:szCs w:val="24"/>
              </w:rPr>
            </w:pPr>
            <w:r>
              <w:rPr>
                <w:rFonts w:ascii="Times New Roman" w:hAnsi="Times New Roman" w:cs="Times New Roman" w:eastAsia="Times New Roman"/>
                <w:color w:val="000000"/>
                <w:sz w:val="24"/>
                <w:szCs w:val="24"/>
              </w:rPr>
              <w:t xml:space="preserve">AI-ML</w:t>
            </w:r>
          </w:p>
        </w:tc>
      </w:tr>
      <w:tr w:rsidR="0089083F" w:rsidRPr="00866E44" w14:paraId="27C88836" w14:textId="77777777" w:rsidTr="007A149D">
        <w:trPr>
          <w:cantSplit/>
          <w:jc w:val="center"/>
        </w:trPr>
        <w:tc>
          <w:tcPr>
            <w:tcW w:w="2977" w:type="dxa"/>
            <w:vAlign w:val="center"/>
          </w:tcPr>
          <w:p w14:paraId="5240F16E"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Section</w:t>
            </w:r>
          </w:p>
        </w:tc>
        <w:tc>
          <w:tcPr>
            <w:tcW w:w="6627" w:type="dxa"/>
            <w:vAlign w:val="center"/>
          </w:tcPr>
          <w:p w14:paraId="207AF2FD" w14:textId="77777777" w:rsidR="0089083F" w:rsidRPr="00866E44" w:rsidRDefault="0089083F">
            <w:pPr>
              <w:rPr>
                <w:rFonts w:cs="Times New Roman"/>
                <w:color w:val="000000" w:themeColor="text1"/>
                <w:szCs w:val="24"/>
              </w:rPr>
            </w:pPr>
            <w:r>
              <w:rPr>
                <w:rFonts w:ascii="Times New Roman" w:hAnsi="Times New Roman" w:cs="Times New Roman" w:eastAsia="Times New Roman"/>
                <w:color w:val="000000"/>
                <w:sz w:val="22"/>
                <w:szCs w:val="22"/>
                <w:highlight w:val="yellow"/>
              </w:rPr>
              <w:t xml:space="preserve">[Section]</w:t>
            </w:r>
          </w:p>
        </w:tc>
      </w:tr>
      <w:tr w:rsidR="0089083F" w:rsidRPr="00866E44" w14:paraId="25BDAAC4" w14:textId="77777777" w:rsidTr="007A149D">
        <w:trPr>
          <w:cantSplit/>
          <w:jc w:val="center"/>
        </w:trPr>
        <w:tc>
          <w:tcPr>
            <w:tcW w:w="2977" w:type="dxa"/>
            <w:vAlign w:val="center"/>
          </w:tcPr>
          <w:p w14:paraId="531E5137"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Faculty</w:t>
            </w:r>
          </w:p>
        </w:tc>
        <w:tc>
          <w:tcPr>
            <w:tcW w:w="6627" w:type="dxa"/>
            <w:vAlign w:val="center"/>
          </w:tcPr>
          <w:p w14:paraId="4D1E7D67" w14:textId="77777777" w:rsidR="0089083F" w:rsidRPr="00866E44" w:rsidRDefault="0089083F">
            <w:pPr>
              <w:rPr>
                <w:rFonts w:cs="Times New Roman"/>
                <w:color w:val="000000" w:themeColor="text1"/>
                <w:szCs w:val="24"/>
              </w:rPr>
            </w:pPr>
            <w:r>
              <w:rPr>
                <w:rFonts w:ascii="Times New Roman" w:hAnsi="Times New Roman" w:cs="Times New Roman" w:eastAsia="Times New Roman"/>
                <w:color w:val="000000"/>
                <w:sz w:val="22"/>
                <w:szCs w:val="22"/>
                <w:highlight w:val="yellow"/>
              </w:rPr>
              <w:t xml:space="preserve">[Course faculty name]</w:t>
            </w:r>
          </w:p>
        </w:tc>
      </w:tr>
      <w:tr w:rsidR="008B7540" w:rsidRPr="00866E44" w14:paraId="00BBF2B1" w14:textId="77777777" w:rsidTr="007A149D">
        <w:trPr>
          <w:cantSplit/>
          <w:jc w:val="center"/>
        </w:trPr>
        <w:tc>
          <w:tcPr>
            <w:tcW w:w="2977" w:type="dxa"/>
            <w:vAlign w:val="center"/>
          </w:tcPr>
          <w:p w14:paraId="784CEC94" w14:textId="77777777" w:rsidR="008B7540" w:rsidRPr="00866E44" w:rsidRDefault="008B7540">
            <w:pPr>
              <w:rPr>
                <w:rFonts w:cs="Times New Roman"/>
                <w:b/>
                <w:color w:val="000000" w:themeColor="text1"/>
                <w:szCs w:val="24"/>
              </w:rPr>
            </w:pPr>
            <w:r w:rsidRPr="00866E44">
              <w:rPr>
                <w:rFonts w:cs="Times New Roman"/>
                <w:b/>
                <w:color w:val="000000" w:themeColor="text1"/>
                <w:sz w:val="21"/>
                <w:szCs w:val="24"/>
              </w:rPr>
              <w:t>Date of Submission</w:t>
            </w:r>
          </w:p>
        </w:tc>
        <w:tc>
          <w:tcPr>
            <w:tcW w:w="6627" w:type="dxa"/>
            <w:vAlign w:val="center"/>
          </w:tcPr>
          <w:p w14:paraId="3A1CDFA1" w14:textId="77777777" w:rsidR="008B7540" w:rsidRPr="00866E44" w:rsidRDefault="008B7540">
            <w:pPr>
              <w:rPr>
                <w:rFonts w:cs="Times New Roman"/>
                <w:color w:val="000000" w:themeColor="text1"/>
                <w:szCs w:val="24"/>
              </w:rPr>
            </w:pPr>
            <w:r>
              <w:rPr>
                <w:rFonts w:ascii="Times New Roman" w:hAnsi="Times New Roman" w:cs="Times New Roman" w:eastAsia="Times New Roman"/>
                <w:color w:val="000000"/>
                <w:sz w:val="22"/>
                <w:szCs w:val="22"/>
                <w:highlight w:val="yellow"/>
              </w:rPr>
              <w:t xml:space="preserve">[dd Month 2026]</w:t>
            </w:r>
          </w:p>
        </w:tc>
      </w:tr>
      <w:tr w:rsidR="0089083F" w:rsidRPr="00866E44" w14:paraId="1FAA5CEA" w14:textId="77777777" w:rsidTr="007A149D">
        <w:trPr>
          <w:cantSplit/>
          <w:jc w:val="center"/>
        </w:trPr>
        <w:tc>
          <w:tcPr>
            <w:tcW w:w="2977" w:type="dxa"/>
            <w:vAlign w:val="center"/>
          </w:tcPr>
          <w:p w14:paraId="455A238D"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Academic Year</w:t>
            </w:r>
          </w:p>
        </w:tc>
        <w:tc>
          <w:tcPr>
            <w:tcW w:w="6627" w:type="dxa"/>
            <w:vAlign w:val="center"/>
          </w:tcPr>
          <w:p w14:paraId="2E12BB5B" w14:textId="77777777" w:rsidR="0089083F" w:rsidRPr="00866E44" w:rsidRDefault="007A149D">
            <w:pPr>
              <w:rPr>
                <w:rFonts w:cs="Times New Roman"/>
                <w:color w:val="000000" w:themeColor="text1"/>
                <w:szCs w:val="24"/>
              </w:rPr>
            </w:pPr>
            <w:r w:rsidRPr="00866E44">
              <w:rPr>
                <w:rFonts w:cs="Times New Roman"/>
                <w:color w:val="000000" w:themeColor="text1"/>
                <w:sz w:val="21"/>
                <w:szCs w:val="24"/>
              </w:rPr>
              <w:t>2026 – 27</w:t>
            </w:r>
          </w:p>
        </w:tc>
      </w:tr>
    </w:tbl>
    <w:p w14:paraId="65BB4217" w14:textId="77777777" w:rsidR="0089083F" w:rsidRPr="00866E44" w:rsidRDefault="0089083F">
      <w:pPr>
        <w:rPr>
          <w:rFonts w:cs="Times New Roman"/>
          <w:color w:val="000000" w:themeColor="text1"/>
          <w:szCs w:val="24"/>
        </w:rPr>
      </w:pPr>
    </w:p>
    <w:p w14:paraId="5BE35853" w14:textId="77777777" w:rsidR="0089083F" w:rsidRPr="00866E44" w:rsidRDefault="0089083F">
      <w:pPr>
        <w:rPr>
          <w:rFonts w:cs="Times New Roman"/>
          <w:color w:val="000000" w:themeColor="text1"/>
          <w:szCs w:val="24"/>
        </w:rPr>
      </w:pPr>
    </w:p>
    <w:p w14:paraId="3BC05E8A" w14:textId="77777777" w:rsidR="0089083F" w:rsidRPr="00866E44" w:rsidRDefault="00000000">
      <w:pPr>
        <w:jc w:val="center"/>
        <w:rPr>
          <w:rFonts w:cs="Times New Roman"/>
          <w:color w:val="000000" w:themeColor="text1"/>
          <w:szCs w:val="24"/>
        </w:rPr>
      </w:pPr>
      <w:r w:rsidRPr="00866E44">
        <w:rPr>
          <w:rFonts w:cs="Times New Roman"/>
          <w:b/>
          <w:color w:val="000000" w:themeColor="text1"/>
          <w:szCs w:val="24"/>
        </w:rPr>
        <w:t>Submitted by</w:t>
      </w:r>
    </w:p>
    <w:tbl>
      <w:tblPr>
        <w:tblStyle w:val="TableGrid"/>
        <w:tblW w:w="0" w:type="auto"/>
        <w:jc w:val="center"/>
        <w:tblLook w:val="04A0" w:firstRow="1" w:lastRow="0" w:firstColumn="1" w:lastColumn="0" w:noHBand="0" w:noVBand="1"/>
      </w:tblPr>
      <w:tblGrid>
        <w:gridCol w:w="1733"/>
        <w:gridCol w:w="3320"/>
        <w:gridCol w:w="1918"/>
        <w:gridCol w:w="2274"/>
      </w:tblGrid>
      <w:tr w:rsidR="008833EA" w:rsidRPr="00866E44" w14:paraId="77A53F82" w14:textId="77777777" w:rsidTr="001C01B5">
        <w:trPr>
          <w:cantSplit/>
          <w:trHeight w:val="474"/>
          <w:tblHeader/>
          <w:jc w:val="center"/>
        </w:trPr>
        <w:tc>
          <w:tcPr>
            <w:tcW w:w="1771" w:type="dxa"/>
            <w:shd w:val="clear" w:color="auto" w:fill="EDEDED"/>
            <w:vAlign w:val="center"/>
          </w:tcPr>
          <w:p w14:paraId="5DF7ADAC" w14:textId="77777777" w:rsidR="008833EA" w:rsidRPr="00866E44" w:rsidRDefault="008833EA" w:rsidP="001C01B5">
            <w:pPr>
              <w:spacing w:after="0"/>
              <w:jc w:val="center"/>
              <w:rPr>
                <w:rFonts w:cs="Times New Roman"/>
                <w:color w:val="000000" w:themeColor="text1"/>
                <w:szCs w:val="24"/>
              </w:rPr>
            </w:pPr>
            <w:r w:rsidRPr="00866E44">
              <w:rPr>
                <w:rFonts w:cs="Times New Roman"/>
                <w:b/>
                <w:color w:val="000000" w:themeColor="text1"/>
                <w:sz w:val="21"/>
                <w:szCs w:val="24"/>
              </w:rPr>
              <w:t>Roll Number</w:t>
            </w:r>
          </w:p>
        </w:tc>
        <w:tc>
          <w:tcPr>
            <w:tcW w:w="3440" w:type="dxa"/>
            <w:shd w:val="clear" w:color="auto" w:fill="EDEDED"/>
            <w:vAlign w:val="center"/>
          </w:tcPr>
          <w:p w14:paraId="01CE7BA6" w14:textId="77777777" w:rsidR="008833EA" w:rsidRPr="00866E44" w:rsidRDefault="008833EA" w:rsidP="001C01B5">
            <w:pPr>
              <w:spacing w:after="0"/>
              <w:jc w:val="center"/>
              <w:rPr>
                <w:rFonts w:cs="Times New Roman"/>
                <w:color w:val="000000" w:themeColor="text1"/>
                <w:szCs w:val="24"/>
              </w:rPr>
            </w:pPr>
            <w:r w:rsidRPr="00866E44">
              <w:rPr>
                <w:rFonts w:cs="Times New Roman"/>
                <w:b/>
                <w:color w:val="000000" w:themeColor="text1"/>
                <w:sz w:val="21"/>
                <w:szCs w:val="24"/>
              </w:rPr>
              <w:t>Student Name</w:t>
            </w:r>
          </w:p>
        </w:tc>
        <w:tc>
          <w:tcPr>
            <w:tcW w:w="1972" w:type="dxa"/>
            <w:shd w:val="clear" w:color="auto" w:fill="EDEDED"/>
            <w:vAlign w:val="center"/>
          </w:tcPr>
          <w:p w14:paraId="696A52D0" w14:textId="77777777" w:rsidR="008833EA" w:rsidRPr="00866E44" w:rsidRDefault="008833EA" w:rsidP="001C01B5">
            <w:pPr>
              <w:spacing w:after="0"/>
              <w:jc w:val="center"/>
              <w:rPr>
                <w:rFonts w:cs="Times New Roman"/>
                <w:b/>
                <w:color w:val="000000" w:themeColor="text1"/>
                <w:szCs w:val="24"/>
              </w:rPr>
            </w:pPr>
            <w:r w:rsidRPr="00866E44">
              <w:rPr>
                <w:rFonts w:cs="Times New Roman"/>
                <w:b/>
                <w:color w:val="000000" w:themeColor="text1"/>
                <w:sz w:val="21"/>
                <w:szCs w:val="24"/>
              </w:rPr>
              <w:t>Mobile</w:t>
            </w:r>
          </w:p>
        </w:tc>
        <w:tc>
          <w:tcPr>
            <w:tcW w:w="2351" w:type="dxa"/>
            <w:shd w:val="clear" w:color="auto" w:fill="EDEDED"/>
            <w:vAlign w:val="center"/>
          </w:tcPr>
          <w:p w14:paraId="2EF7E8A8" w14:textId="77777777" w:rsidR="00CE1448" w:rsidRPr="00866E44" w:rsidRDefault="00000000" w:rsidP="001C01B5">
            <w:pPr>
              <w:spacing w:after="0"/>
              <w:jc w:val="center"/>
              <w:rPr>
                <w:rFonts w:cs="Times New Roman"/>
                <w:color w:val="000000" w:themeColor="text1"/>
              </w:rPr>
            </w:pPr>
            <w:r w:rsidRPr="00866E44">
              <w:rPr>
                <w:rFonts w:eastAsia="Times New Roman" w:cs="Times New Roman"/>
                <w:b/>
                <w:color w:val="000000" w:themeColor="text1"/>
                <w:sz w:val="20"/>
              </w:rPr>
              <w:t>Email ID</w:t>
            </w:r>
          </w:p>
        </w:tc>
      </w:tr>
      <w:tr w:rsidR="008833EA" w:rsidRPr="00866E44" w14:paraId="4B4C79D6" w14:textId="77777777" w:rsidTr="001C01B5">
        <w:trPr>
          <w:cantSplit/>
          <w:trHeight w:val="849"/>
          <w:jc w:val="center"/>
        </w:trPr>
        <w:tc>
          <w:tcPr>
            <w:tcW w:w="1771" w:type="dxa"/>
            <w:vAlign w:val="center"/>
          </w:tcPr>
          <w:p w14:paraId="19824D33" w14:textId="77777777" w:rsidR="008833EA" w:rsidRPr="00866E44" w:rsidRDefault="008833EA" w:rsidP="001C01B5">
            <w:pPr>
              <w:spacing w:after="0"/>
              <w:rPr>
                <w:rFonts w:cs="Times New Roman"/>
                <w:color w:val="000000" w:themeColor="text1"/>
                <w:szCs w:val="24"/>
              </w:rPr>
            </w:pPr>
            <w:r>
              <w:rPr>
                <w:rFonts w:ascii="Times New Roman" w:hAnsi="Times New Roman" w:cs="Times New Roman" w:eastAsia="Times New Roman"/>
                <w:color w:val="000000"/>
                <w:sz w:val="22"/>
                <w:szCs w:val="22"/>
                <w:highlight w:val="yellow"/>
              </w:rPr>
              <w:t xml:space="preserve">[Roll No.]</w:t>
            </w:r>
          </w:p>
        </w:tc>
        <w:tc>
          <w:tcPr>
            <w:tcW w:w="3440" w:type="dxa"/>
            <w:vAlign w:val="center"/>
          </w:tcPr>
          <w:p w14:paraId="36D85174" w14:textId="77777777" w:rsidR="008833EA" w:rsidRPr="00866E44" w:rsidRDefault="008833EA" w:rsidP="001C01B5">
            <w:pPr>
              <w:spacing w:after="0" w:before="20"/>
              <w:rPr>
                <w:rFonts w:cs="Times New Roman"/>
                <w:color w:val="000000" w:themeColor="text1"/>
                <w:szCs w:val="24"/>
              </w:rPr>
            </w:pPr>
            <w:r>
              <w:rPr>
                <w:rFonts w:ascii="Times New Roman" w:hAnsi="Times New Roman" w:cs="Times New Roman" w:eastAsia="Times New Roman"/>
                <w:color w:val="000000"/>
                <w:sz w:val="22"/>
                <w:szCs w:val="22"/>
              </w:rPr>
              <w:t xml:space="preserve">M. Srilakshmi Reddy</w:t>
            </w:r>
          </w:p>
        </w:tc>
        <w:tc>
          <w:tcPr>
            <w:tcW w:w="1972" w:type="dxa"/>
            <w:vAlign w:val="center"/>
          </w:tcPr>
          <w:p w14:paraId="23B9A443" w14:textId="77777777" w:rsidR="008833EA" w:rsidRPr="00866E44" w:rsidRDefault="008833EA" w:rsidP="001C01B5">
            <w:pPr>
              <w:spacing w:after="0"/>
              <w:rPr>
                <w:rFonts w:cs="Times New Roman"/>
                <w:color w:val="000000" w:themeColor="text1"/>
                <w:szCs w:val="24"/>
              </w:rPr>
            </w:pPr>
            <w:r>
              <w:rPr>
                <w:rFonts w:ascii="Times New Roman" w:hAnsi="Times New Roman" w:cs="Times New Roman" w:eastAsia="Times New Roman"/>
                <w:color w:val="000000"/>
                <w:sz w:val="22"/>
                <w:szCs w:val="22"/>
                <w:highlight w:val="yellow"/>
              </w:rPr>
              <w:t xml:space="preserve">[Mobile]</w:t>
            </w:r>
          </w:p>
        </w:tc>
        <w:tc>
          <w:tcPr>
            <w:tcW w:w="2351" w:type="dxa"/>
            <w:vAlign w:val="center"/>
          </w:tcPr>
          <w:p w14:paraId="23DF5F01" w14:textId="77777777" w:rsidR="008833EA" w:rsidRPr="00866E44" w:rsidRDefault="008833EA" w:rsidP="001C01B5">
            <w:pPr>
              <w:spacing w:after="0"/>
              <w:jc w:val="center"/>
              <w:rPr>
                <w:rFonts w:cs="Times New Roman"/>
                <w:color w:val="000000" w:themeColor="text1"/>
                <w:szCs w:val="24"/>
              </w:rPr>
            </w:pPr>
            <w:r>
              <w:rPr>
                <w:rFonts w:ascii="Times New Roman" w:hAnsi="Times New Roman" w:cs="Times New Roman" w:eastAsia="Times New Roman"/>
                <w:color w:val="000000"/>
                <w:sz w:val="22"/>
                <w:szCs w:val="22"/>
                <w:highlight w:val="yellow"/>
              </w:rPr>
              <w:t xml:space="preserve">[Email]</w:t>
            </w:r>
          </w:p>
        </w:tc>
      </w:tr>
    </w:tbl>
    <w:p w14:paraId="012F4060" w14:textId="77777777" w:rsidR="008833EA" w:rsidRPr="001C01B5" w:rsidRDefault="008833EA" w:rsidP="00770646">
      <w:pPr>
        <w:pStyle w:val="Heading1"/>
        <w:pageBreakBefore/>
        <w:jc w:val="center"/>
        <w:rPr>
          <w:rFonts w:ascii="Times New Roman" w:hAnsi="Times New Roman" w:cs="Times New Roman"/>
          <w:color w:val="000000" w:themeColor="text1"/>
          <w:sz w:val="32"/>
          <w:szCs w:val="32"/>
        </w:rPr>
      </w:pPr>
      <w:r w:rsidRPr="001C01B5">
        <w:rPr>
          <w:rFonts w:ascii="Times New Roman" w:hAnsi="Times New Roman" w:cs="Times New Roman"/>
          <w:color w:val="000000" w:themeColor="text1"/>
          <w:sz w:val="32"/>
          <w:szCs w:val="32"/>
        </w:rPr>
        <w:lastRenderedPageBreak/>
        <w:t>ACKNOWLEDGEMENT</w:t>
      </w:r>
    </w:p>
    <w:p w14:paraId="068C2F08"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 xml:space="preserve">I express my sincere gratitude to </w:t>
      </w:r>
      <w:r w:rsidRPr="001C01B5">
        <w:rPr>
          <w:rFonts w:cs="Times New Roman"/>
          <w:b/>
          <w:bCs/>
          <w:color w:val="000000" w:themeColor="text1"/>
          <w:szCs w:val="24"/>
          <w:lang w:val="en-IN"/>
        </w:rPr>
        <w:t>Woxsen University, School of Technology</w:t>
      </w:r>
      <w:r w:rsidRPr="001C01B5">
        <w:rPr>
          <w:rFonts w:cs="Times New Roman"/>
          <w:color w:val="000000" w:themeColor="text1"/>
          <w:szCs w:val="24"/>
          <w:lang w:val="en-IN"/>
        </w:rPr>
        <w:t xml:space="preserve">, for providing me with the opportunity to undertake this Project-Based Learning (PBL) activity as part of the </w:t>
      </w:r>
      <w:r w:rsidRPr="001C01B5">
        <w:rPr>
          <w:rFonts w:cs="Times New Roman"/>
          <w:b/>
          <w:bCs/>
          <w:color w:val="000000" w:themeColor="text1"/>
          <w:szCs w:val="24"/>
          <w:lang w:val="en-IN"/>
        </w:rPr>
        <w:t>Database Management Systems (DBMS)</w:t>
      </w:r>
      <w:r w:rsidRPr="001C01B5">
        <w:rPr>
          <w:rFonts w:cs="Times New Roman"/>
          <w:color w:val="000000" w:themeColor="text1"/>
          <w:szCs w:val="24"/>
          <w:lang w:val="en-IN"/>
        </w:rPr>
        <w:t xml:space="preserve"> course.</w:t>
      </w:r>
    </w:p>
    <w:p w14:paraId="4AF4FC57" w14:textId="4A091BB2" w:rsidR="008833EA" w:rsidRPr="001C01B5" w:rsidRDefault="008833EA" w:rsidP="001C01B5">
      <w:pPr>
        <w:spacing w:line="360" w:lineRule="auto"/>
        <w:ind w:firstLine="720"/>
        <w:jc w:val="both"/>
        <w:rPr>
          <w:rFonts w:cs="Times New Roman"/>
          <w:color w:val="000000" w:themeColor="text1"/>
          <w:szCs w:val="24"/>
          <w:lang w:val="en-IN"/>
        </w:rPr>
      </w:pPr>
      <w:r>
        <w:rPr>
          <w:rFonts w:ascii="Times New Roman" w:hAnsi="Times New Roman" w:cs="Times New Roman" w:eastAsia="Times New Roman"/>
          <w:color w:val="000000"/>
          <w:sz w:val="24"/>
          <w:szCs w:val="24"/>
        </w:rPr>
        <w:t xml:space="preserve">I thank my course faculty, </w:t>
      </w:r>
      <w:r>
        <w:rPr>
          <w:rFonts w:ascii="Times New Roman" w:hAnsi="Times New Roman" w:cs="Times New Roman" w:eastAsia="Times New Roman"/>
          <w:color w:val="000000"/>
          <w:sz w:val="24"/>
          <w:szCs w:val="24"/>
          <w:highlight w:val="yellow"/>
        </w:rPr>
        <w:t xml:space="preserve">Name of the Faculty</w:t>
      </w:r>
      <w:r>
        <w:rPr>
          <w:rFonts w:ascii="Times New Roman" w:hAnsi="Times New Roman" w:cs="Times New Roman" w:eastAsia="Times New Roman"/>
          <w:color w:val="000000"/>
          <w:sz w:val="24"/>
          <w:szCs w:val="24"/>
        </w:rPr>
        <w:t xml:space="preserve">, for the guidance, suggestions, and support throughout the design and development of this project. The guidance helped me understand the practical application of database concepts such as ER modelling, relational schema design, normalization, SQL, constraints, queries, and database application development.</w:t>
      </w:r>
    </w:p>
    <w:p w14:paraId="3381812B"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This PBL activity has strengthened my understanding of DBMS concepts and provided valuable experience in applying them to a real-world problem.</w:t>
      </w:r>
    </w:p>
    <w:p w14:paraId="634CD2F2" w14:textId="77777777" w:rsidR="008833EA" w:rsidRPr="001C01B5" w:rsidRDefault="008833EA" w:rsidP="00770646">
      <w:pPr>
        <w:pStyle w:val="Heading1"/>
        <w:pageBreakBefore/>
        <w:jc w:val="center"/>
        <w:rPr>
          <w:rFonts w:ascii="Times New Roman" w:hAnsi="Times New Roman" w:cs="Times New Roman"/>
          <w:color w:val="000000" w:themeColor="text1"/>
          <w:sz w:val="32"/>
          <w:szCs w:val="32"/>
        </w:rPr>
      </w:pPr>
      <w:r w:rsidRPr="001C01B5">
        <w:rPr>
          <w:rFonts w:ascii="Times New Roman" w:hAnsi="Times New Roman" w:cs="Times New Roman"/>
          <w:color w:val="000000" w:themeColor="text1"/>
          <w:sz w:val="32"/>
          <w:szCs w:val="32"/>
        </w:rPr>
        <w:lastRenderedPageBreak/>
        <w:t>UNDERTAKING</w:t>
      </w:r>
    </w:p>
    <w:p w14:paraId="28334907" w14:textId="77777777" w:rsidR="008833EA" w:rsidRPr="00866E44" w:rsidRDefault="008833EA" w:rsidP="001C01B5">
      <w:pPr>
        <w:ind w:firstLine="720"/>
        <w:jc w:val="both"/>
        <w:rPr>
          <w:rFonts w:cs="Times New Roman"/>
          <w:color w:val="000000" w:themeColor="text1"/>
          <w:lang w:val="en-IN"/>
        </w:rPr>
      </w:pPr>
      <w:r>
        <w:rPr>
          <w:rFonts w:ascii="Times New Roman" w:hAnsi="Times New Roman" w:cs="Times New Roman" w:eastAsia="Times New Roman"/>
          <w:color w:val="000000"/>
          <w:sz w:val="24"/>
          <w:szCs w:val="24"/>
        </w:rPr>
        <w:t xml:space="preserve">I hereby declare that the project entitled “Design and Implementation of a Database Management System for Bank Account and Transaction Management System”, submitted as part of the Project-Based Learning activity for the Database Management Systems (DBMS) course, is my individual work carried out under the guidance of the course faculty.</w:t>
      </w:r>
    </w:p>
    <w:p w14:paraId="52856C81"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undertake that the project report, database design, SQL scripts, application source code, results, and supporting materials submitted by me have been prepared for academic purposes. Wherever information, ideas, tools, datasets, or other resources have been referred to, appropriate acknowledgement has been provided.</w:t>
      </w:r>
    </w:p>
    <w:p w14:paraId="63A07E55"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further undertake that I am responsible for the correctness and authenticity of the work submitted and that I have followed the academic and project guidelines prescribed by the University.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8"/>
        <w:gridCol w:w="295"/>
        <w:gridCol w:w="3243"/>
        <w:gridCol w:w="1871"/>
        <w:gridCol w:w="3038"/>
      </w:tblGrid>
      <w:tr w:rsidR="008833EA" w:rsidRPr="00866E44" w14:paraId="50DE9D65" w14:textId="77777777" w:rsidTr="00770646">
        <w:tc>
          <w:tcPr>
            <w:tcW w:w="808" w:type="dxa"/>
          </w:tcPr>
          <w:p w14:paraId="5E22063D" w14:textId="77777777" w:rsidR="008833EA" w:rsidRPr="00866E44" w:rsidRDefault="008833EA" w:rsidP="008833EA">
            <w:pPr>
              <w:rPr>
                <w:rFonts w:cs="Times New Roman"/>
                <w:b/>
                <w:bCs/>
                <w:color w:val="000000" w:themeColor="text1"/>
                <w:lang w:val="en-IN"/>
              </w:rPr>
            </w:pPr>
          </w:p>
        </w:tc>
        <w:tc>
          <w:tcPr>
            <w:tcW w:w="296" w:type="dxa"/>
          </w:tcPr>
          <w:p w14:paraId="5A56427A" w14:textId="77777777" w:rsidR="008833EA" w:rsidRPr="00866E44" w:rsidRDefault="008833EA" w:rsidP="008833EA">
            <w:pPr>
              <w:rPr>
                <w:rFonts w:cs="Times New Roman"/>
                <w:b/>
                <w:bCs/>
                <w:color w:val="000000" w:themeColor="text1"/>
                <w:lang w:val="en-IN"/>
              </w:rPr>
            </w:pPr>
          </w:p>
        </w:tc>
        <w:tc>
          <w:tcPr>
            <w:tcW w:w="3540" w:type="dxa"/>
          </w:tcPr>
          <w:p w14:paraId="3A4126E0" w14:textId="77777777" w:rsidR="008833EA" w:rsidRPr="00866E44" w:rsidRDefault="008833EA" w:rsidP="008833EA">
            <w:pPr>
              <w:rPr>
                <w:rFonts w:cs="Times New Roman"/>
                <w:b/>
                <w:bCs/>
                <w:color w:val="000000" w:themeColor="text1"/>
                <w:lang w:val="en-IN"/>
              </w:rPr>
            </w:pPr>
          </w:p>
        </w:tc>
        <w:tc>
          <w:tcPr>
            <w:tcW w:w="1948" w:type="dxa"/>
          </w:tcPr>
          <w:p w14:paraId="707D3012" w14:textId="77777777" w:rsidR="008833EA" w:rsidRPr="00866E44" w:rsidRDefault="008833EA" w:rsidP="008833EA">
            <w:pPr>
              <w:rPr>
                <w:rFonts w:cs="Times New Roman"/>
                <w:b/>
                <w:bCs/>
                <w:color w:val="000000" w:themeColor="text1"/>
                <w:lang w:val="en-IN"/>
              </w:rPr>
            </w:pPr>
          </w:p>
        </w:tc>
        <w:tc>
          <w:tcPr>
            <w:tcW w:w="3229" w:type="dxa"/>
          </w:tcPr>
          <w:p w14:paraId="0DAA146F" w14:textId="77777777" w:rsidR="008833EA" w:rsidRPr="00866E44" w:rsidRDefault="008833EA" w:rsidP="008833EA">
            <w:pPr>
              <w:jc w:val="center"/>
              <w:rPr>
                <w:rFonts w:cs="Times New Roman"/>
                <w:b/>
                <w:bCs/>
                <w:color w:val="000000" w:themeColor="text1"/>
                <w:lang w:val="en-IN"/>
              </w:rPr>
            </w:pPr>
            <w:r w:rsidRPr="00866E44">
              <w:rPr>
                <w:rFonts w:cs="Times New Roman"/>
                <w:b/>
                <w:bCs/>
                <w:color w:val="000000" w:themeColor="text1"/>
                <w:sz w:val="21"/>
                <w:lang w:val="en-IN"/>
              </w:rPr>
              <w:t>Signature</w:t>
            </w:r>
          </w:p>
        </w:tc>
      </w:tr>
      <w:tr w:rsidR="008833EA" w:rsidRPr="00866E44" w14:paraId="45EBA4AE" w14:textId="77777777" w:rsidTr="00770646">
        <w:tc>
          <w:tcPr>
            <w:tcW w:w="808" w:type="dxa"/>
          </w:tcPr>
          <w:p w14:paraId="074918F1"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Date</w:t>
            </w:r>
          </w:p>
        </w:tc>
        <w:tc>
          <w:tcPr>
            <w:tcW w:w="296" w:type="dxa"/>
          </w:tcPr>
          <w:p w14:paraId="1A4E8296"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w:t>
            </w:r>
          </w:p>
        </w:tc>
        <w:tc>
          <w:tcPr>
            <w:tcW w:w="3540" w:type="dxa"/>
          </w:tcPr>
          <w:p w14:paraId="50F46E56" w14:textId="77777777" w:rsidR="008833EA" w:rsidRPr="00866E44" w:rsidRDefault="008833EA" w:rsidP="008833EA">
            <w:pPr>
              <w:rPr>
                <w:rFonts w:cs="Times New Roman"/>
                <w:b/>
                <w:bCs/>
                <w:color w:val="000000" w:themeColor="text1"/>
                <w:lang w:val="en-IN"/>
              </w:rPr>
            </w:pPr>
          </w:p>
        </w:tc>
        <w:tc>
          <w:tcPr>
            <w:tcW w:w="1948" w:type="dxa"/>
          </w:tcPr>
          <w:p w14:paraId="4C39BBC6"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Name:</w:t>
            </w:r>
          </w:p>
        </w:tc>
        <w:tc>
          <w:tcPr>
            <w:tcW w:w="3229" w:type="dxa"/>
          </w:tcPr>
          <w:p w14:paraId="5DE56F4C" w14:textId="77777777" w:rsidR="008833EA" w:rsidRPr="00866E44" w:rsidRDefault="008833EA" w:rsidP="008833EA">
            <w:pPr>
              <w:spacing w:after="0" w:before="20"/>
              <w:rPr>
                <w:rFonts w:cs="Times New Roman"/>
                <w:b/>
                <w:bCs/>
                <w:color w:val="000000" w:themeColor="text1"/>
                <w:lang w:val="en-IN"/>
              </w:rPr>
            </w:pPr>
            <w:r>
              <w:rPr>
                <w:rFonts w:ascii="Times New Roman" w:hAnsi="Times New Roman" w:cs="Times New Roman" w:eastAsia="Times New Roman"/>
                <w:color w:val="000000"/>
                <w:sz w:val="22"/>
                <w:szCs w:val="22"/>
              </w:rPr>
              <w:t xml:space="preserve">M. Srilakshmi Reddy</w:t>
            </w:r>
          </w:p>
        </w:tc>
      </w:tr>
      <w:tr w:rsidR="008833EA" w:rsidRPr="00866E44" w14:paraId="5665F746" w14:textId="77777777" w:rsidTr="00770646">
        <w:tc>
          <w:tcPr>
            <w:tcW w:w="808" w:type="dxa"/>
          </w:tcPr>
          <w:p w14:paraId="7C197A87"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Place</w:t>
            </w:r>
          </w:p>
        </w:tc>
        <w:tc>
          <w:tcPr>
            <w:tcW w:w="296" w:type="dxa"/>
          </w:tcPr>
          <w:p w14:paraId="787E8CA5"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w:t>
            </w:r>
          </w:p>
        </w:tc>
        <w:tc>
          <w:tcPr>
            <w:tcW w:w="3540" w:type="dxa"/>
          </w:tcPr>
          <w:p w14:paraId="29E67CAB" w14:textId="77777777" w:rsidR="008833EA" w:rsidRPr="00866E44" w:rsidRDefault="008833EA" w:rsidP="008833EA">
            <w:pPr>
              <w:spacing w:after="0" w:before="20"/>
              <w:rPr>
                <w:rFonts w:cs="Times New Roman"/>
                <w:b/>
                <w:bCs/>
                <w:color w:val="000000" w:themeColor="text1"/>
                <w:lang w:val="en-IN"/>
              </w:rPr>
            </w:pPr>
            <w:r>
              <w:rPr>
                <w:rFonts w:ascii="Times New Roman" w:hAnsi="Times New Roman" w:cs="Times New Roman" w:eastAsia="Times New Roman"/>
                <w:color w:val="000000"/>
                <w:sz w:val="22"/>
                <w:szCs w:val="22"/>
              </w:rPr>
              <w:t xml:space="preserve">Hyderabad</w:t>
            </w:r>
          </w:p>
        </w:tc>
        <w:tc>
          <w:tcPr>
            <w:tcW w:w="1948" w:type="dxa"/>
          </w:tcPr>
          <w:p w14:paraId="0A49872A"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Roll Number:</w:t>
            </w:r>
          </w:p>
        </w:tc>
        <w:tc>
          <w:tcPr>
            <w:tcW w:w="3229" w:type="dxa"/>
          </w:tcPr>
          <w:p w14:paraId="41D2FDF8" w14:textId="77777777" w:rsidR="008833EA" w:rsidRPr="00866E44" w:rsidRDefault="008833EA" w:rsidP="008833EA">
            <w:pPr>
              <w:rPr>
                <w:rFonts w:cs="Times New Roman"/>
                <w:b/>
                <w:bCs/>
                <w:color w:val="000000" w:themeColor="text1"/>
                <w:lang w:val="en-IN"/>
              </w:rPr>
            </w:pPr>
            <w:r>
              <w:rPr>
                <w:rFonts w:ascii="Times New Roman" w:hAnsi="Times New Roman" w:cs="Times New Roman" w:eastAsia="Times New Roman"/>
                <w:color w:val="000000"/>
                <w:sz w:val="22"/>
                <w:szCs w:val="22"/>
                <w:highlight w:val="yellow"/>
              </w:rPr>
              <w:t xml:space="preserve">[Roll No.]</w:t>
            </w:r>
          </w:p>
        </w:tc>
      </w:tr>
      <w:tr w:rsidR="008833EA" w:rsidRPr="00866E44" w14:paraId="51A6D0C5" w14:textId="77777777" w:rsidTr="00770646">
        <w:tc>
          <w:tcPr>
            <w:tcW w:w="808" w:type="dxa"/>
          </w:tcPr>
          <w:p w14:paraId="20CC0CA7" w14:textId="77777777" w:rsidR="008833EA" w:rsidRPr="00866E44" w:rsidRDefault="008833EA" w:rsidP="008833EA">
            <w:pPr>
              <w:rPr>
                <w:rFonts w:cs="Times New Roman"/>
                <w:b/>
                <w:bCs/>
                <w:color w:val="000000" w:themeColor="text1"/>
                <w:lang w:val="en-IN"/>
              </w:rPr>
            </w:pPr>
          </w:p>
        </w:tc>
        <w:tc>
          <w:tcPr>
            <w:tcW w:w="296" w:type="dxa"/>
          </w:tcPr>
          <w:p w14:paraId="4F0E1C70" w14:textId="77777777" w:rsidR="008833EA" w:rsidRPr="00866E44" w:rsidRDefault="008833EA" w:rsidP="008833EA">
            <w:pPr>
              <w:rPr>
                <w:rFonts w:cs="Times New Roman"/>
                <w:b/>
                <w:bCs/>
                <w:color w:val="000000" w:themeColor="text1"/>
                <w:lang w:val="en-IN"/>
              </w:rPr>
            </w:pPr>
          </w:p>
        </w:tc>
        <w:tc>
          <w:tcPr>
            <w:tcW w:w="3540" w:type="dxa"/>
          </w:tcPr>
          <w:p w14:paraId="6B65D03F" w14:textId="77777777" w:rsidR="008833EA" w:rsidRPr="00866E44" w:rsidRDefault="008833EA" w:rsidP="008833EA">
            <w:pPr>
              <w:rPr>
                <w:rFonts w:cs="Times New Roman"/>
                <w:b/>
                <w:bCs/>
                <w:color w:val="000000" w:themeColor="text1"/>
                <w:lang w:val="en-IN"/>
              </w:rPr>
            </w:pPr>
          </w:p>
        </w:tc>
        <w:tc>
          <w:tcPr>
            <w:tcW w:w="1948" w:type="dxa"/>
          </w:tcPr>
          <w:p w14:paraId="3BF2FFBE"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Program:</w:t>
            </w:r>
          </w:p>
        </w:tc>
        <w:tc>
          <w:tcPr>
            <w:tcW w:w="3229" w:type="dxa"/>
          </w:tcPr>
          <w:p w14:paraId="7449E36D" w14:textId="77777777" w:rsidR="008833EA" w:rsidRPr="00866E44" w:rsidRDefault="008833EA" w:rsidP="008833EA">
            <w:pPr>
              <w:spacing w:after="0" w:before="20"/>
              <w:rPr>
                <w:rFonts w:cs="Times New Roman"/>
                <w:b/>
                <w:bCs/>
                <w:color w:val="000000" w:themeColor="text1"/>
                <w:lang w:val="en-IN"/>
              </w:rPr>
            </w:pPr>
            <w:r>
              <w:rPr>
                <w:rFonts w:ascii="Times New Roman" w:hAnsi="Times New Roman" w:cs="Times New Roman" w:eastAsia="Times New Roman"/>
                <w:color w:val="000000"/>
                <w:sz w:val="22"/>
                <w:szCs w:val="22"/>
              </w:rPr>
              <w:t xml:space="preserve">AI-ML</w:t>
            </w:r>
          </w:p>
        </w:tc>
      </w:tr>
    </w:tbl>
    <w:p w14:paraId="2C7A9103" w14:textId="77777777" w:rsidR="0089083F" w:rsidRPr="00866E44" w:rsidRDefault="00000000" w:rsidP="001C01B5">
      <w:pPr>
        <w:pStyle w:val="Heading1"/>
        <w:pageBreakBefore/>
        <w:jc w:val="center"/>
        <w:rPr>
          <w:rFonts w:ascii="Times New Roman" w:hAnsi="Times New Roman" w:cs="Times New Roman"/>
          <w:color w:val="000000" w:themeColor="text1"/>
        </w:rPr>
      </w:pPr>
      <w:r w:rsidRPr="00866E44">
        <w:rPr>
          <w:rFonts w:ascii="Times New Roman" w:eastAsia="Times New Roman" w:hAnsi="Times New Roman" w:cs="Times New Roman"/>
          <w:color w:val="000000" w:themeColor="text1"/>
        </w:rPr>
        <w:lastRenderedPageBreak/>
        <w:t>TABLE OF CONTENTS</w:t>
      </w:r>
    </w:p>
    <w:tbl>
      <w:tblPr>
        <w:tblStyle w:val="TableGrid"/>
        <w:tblW w:w="0" w:type="auto"/>
        <w:jc w:val="center"/>
        <w:tblLook w:val="04A0" w:firstRow="1" w:lastRow="0" w:firstColumn="1" w:lastColumn="0" w:noHBand="0" w:noVBand="1"/>
      </w:tblPr>
      <w:tblGrid>
        <w:gridCol w:w="7817"/>
        <w:gridCol w:w="1428"/>
      </w:tblGrid>
      <w:tr w:rsidR="00CE1448" w:rsidRPr="00F0000F" w14:paraId="0E8AB649" w14:textId="77777777" w:rsidTr="00F0000F">
        <w:trPr>
          <w:trHeight w:val="306"/>
          <w:tblHeader/>
          <w:jc w:val="center"/>
        </w:trPr>
        <w:tc>
          <w:tcPr>
            <w:tcW w:w="8330" w:type="dxa"/>
            <w:shd w:val="clear" w:color="auto" w:fill="D9EAF7"/>
            <w:vAlign w:val="center"/>
          </w:tcPr>
          <w:p w14:paraId="7BC7A87B" w14:textId="77777777" w:rsidR="00CE1448" w:rsidRPr="00F0000F" w:rsidRDefault="00000000" w:rsidP="00F0000F">
            <w:pPr>
              <w:spacing w:after="0"/>
              <w:jc w:val="center"/>
              <w:rPr>
                <w:rFonts w:cs="Times New Roman"/>
                <w:color w:val="000000" w:themeColor="text1"/>
                <w:szCs w:val="24"/>
              </w:rPr>
            </w:pPr>
            <w:r w:rsidRPr="00F0000F">
              <w:rPr>
                <w:rFonts w:eastAsia="Times New Roman" w:cs="Times New Roman"/>
                <w:b/>
                <w:color w:val="000000" w:themeColor="text1"/>
                <w:szCs w:val="24"/>
              </w:rPr>
              <w:t>Contents</w:t>
            </w:r>
          </w:p>
        </w:tc>
        <w:tc>
          <w:tcPr>
            <w:tcW w:w="1491" w:type="dxa"/>
            <w:shd w:val="clear" w:color="auto" w:fill="D9EAF7"/>
            <w:vAlign w:val="center"/>
          </w:tcPr>
          <w:p w14:paraId="359775B0" w14:textId="77777777" w:rsidR="00CE1448" w:rsidRPr="00F0000F" w:rsidRDefault="00000000" w:rsidP="00F0000F">
            <w:pPr>
              <w:spacing w:after="0"/>
              <w:jc w:val="center"/>
              <w:rPr>
                <w:rFonts w:cs="Times New Roman"/>
                <w:color w:val="000000" w:themeColor="text1"/>
                <w:szCs w:val="24"/>
              </w:rPr>
            </w:pPr>
            <w:r w:rsidRPr="00F0000F">
              <w:rPr>
                <w:rFonts w:eastAsia="Times New Roman" w:cs="Times New Roman"/>
                <w:b/>
                <w:color w:val="000000" w:themeColor="text1"/>
                <w:szCs w:val="24"/>
              </w:rPr>
              <w:t>Page No.</w:t>
            </w:r>
          </w:p>
        </w:tc>
      </w:tr>
      <w:tr w:rsidR="00770646" w:rsidRPr="00F0000F" w14:paraId="00F08D66" w14:textId="77777777" w:rsidTr="00F0000F">
        <w:trPr>
          <w:trHeight w:val="306"/>
          <w:jc w:val="center"/>
        </w:trPr>
        <w:tc>
          <w:tcPr>
            <w:tcW w:w="8330" w:type="dxa"/>
            <w:vAlign w:val="center"/>
          </w:tcPr>
          <w:p w14:paraId="7A7FBDB9" w14:textId="77777777" w:rsidR="00770646" w:rsidRPr="00F0000F" w:rsidRDefault="00770646" w:rsidP="00F0000F">
            <w:pPr>
              <w:spacing w:after="0"/>
              <w:rPr>
                <w:rFonts w:cs="Times New Roman"/>
                <w:color w:val="000000" w:themeColor="text1"/>
                <w:szCs w:val="24"/>
              </w:rPr>
            </w:pPr>
            <w:r w:rsidRPr="00F0000F">
              <w:rPr>
                <w:rFonts w:cs="Times New Roman"/>
                <w:color w:val="000000" w:themeColor="text1"/>
                <w:szCs w:val="24"/>
              </w:rPr>
              <w:t>Abstract</w:t>
            </w:r>
          </w:p>
        </w:tc>
        <w:tc>
          <w:tcPr>
            <w:tcW w:w="1491" w:type="dxa"/>
            <w:vAlign w:val="center"/>
          </w:tcPr>
          <w:p w14:paraId="119E4CAF" w14:textId="77777777" w:rsidR="00770646" w:rsidRPr="00F0000F" w:rsidRDefault="00770646"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8</w:t>
            </w:r>
          </w:p>
        </w:tc>
      </w:tr>
      <w:tr w:rsidR="00CE1448" w:rsidRPr="00F0000F" w14:paraId="16F3481E" w14:textId="77777777" w:rsidTr="00F0000F">
        <w:trPr>
          <w:trHeight w:val="306"/>
          <w:jc w:val="center"/>
        </w:trPr>
        <w:tc>
          <w:tcPr>
            <w:tcW w:w="8330" w:type="dxa"/>
            <w:vAlign w:val="center"/>
          </w:tcPr>
          <w:p w14:paraId="276D41E5"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Cs w:val="24"/>
              </w:rPr>
              <w:t>LIST OF TABLES</w:t>
            </w:r>
          </w:p>
        </w:tc>
        <w:tc>
          <w:tcPr>
            <w:tcW w:w="1491" w:type="dxa"/>
            <w:vAlign w:val="center"/>
          </w:tcPr>
          <w:p w14:paraId="2585BEBE"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5</w:t>
            </w:r>
          </w:p>
        </w:tc>
      </w:tr>
      <w:tr w:rsidR="00CE1448" w:rsidRPr="00F0000F" w14:paraId="5F619A99" w14:textId="77777777" w:rsidTr="00F0000F">
        <w:trPr>
          <w:trHeight w:val="306"/>
          <w:jc w:val="center"/>
        </w:trPr>
        <w:tc>
          <w:tcPr>
            <w:tcW w:w="8330" w:type="dxa"/>
            <w:vAlign w:val="center"/>
          </w:tcPr>
          <w:p w14:paraId="0E2274DD"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Cs w:val="24"/>
              </w:rPr>
              <w:t>LIST OF FIGURES</w:t>
            </w:r>
          </w:p>
        </w:tc>
        <w:tc>
          <w:tcPr>
            <w:tcW w:w="1491" w:type="dxa"/>
            <w:vAlign w:val="center"/>
          </w:tcPr>
          <w:p w14:paraId="5AEA08D4"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6</w:t>
            </w:r>
          </w:p>
        </w:tc>
      </w:tr>
      <w:tr w:rsidR="00CE1448" w:rsidRPr="00F0000F" w14:paraId="2B20B841" w14:textId="77777777" w:rsidTr="00F0000F">
        <w:trPr>
          <w:trHeight w:val="306"/>
          <w:jc w:val="center"/>
        </w:trPr>
        <w:tc>
          <w:tcPr>
            <w:tcW w:w="8330" w:type="dxa"/>
            <w:vAlign w:val="center"/>
          </w:tcPr>
          <w:p w14:paraId="3E74BF31"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Cs w:val="24"/>
              </w:rPr>
              <w:t>LIST OF ACRONYMS</w:t>
            </w:r>
          </w:p>
        </w:tc>
        <w:tc>
          <w:tcPr>
            <w:tcW w:w="1491" w:type="dxa"/>
            <w:vAlign w:val="center"/>
          </w:tcPr>
          <w:p w14:paraId="1FD78BF3"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7</w:t>
            </w:r>
          </w:p>
        </w:tc>
      </w:tr>
      <w:tr w:rsidR="00CE1448" w:rsidRPr="00F0000F" w14:paraId="21C10DCA" w14:textId="77777777" w:rsidTr="00F0000F">
        <w:trPr>
          <w:trHeight w:val="306"/>
          <w:jc w:val="center"/>
        </w:trPr>
        <w:tc>
          <w:tcPr>
            <w:tcW w:w="8330" w:type="dxa"/>
            <w:vAlign w:val="center"/>
          </w:tcPr>
          <w:p w14:paraId="21495A53"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1. PROBLEM STATEMENT, SOLUTION STRATEGY AND ER DIAGRAM</w:t>
            </w:r>
          </w:p>
        </w:tc>
        <w:tc>
          <w:tcPr>
            <w:tcW w:w="1491" w:type="dxa"/>
            <w:vAlign w:val="center"/>
          </w:tcPr>
          <w:p w14:paraId="161AEB49"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9</w:t>
            </w:r>
          </w:p>
        </w:tc>
      </w:tr>
      <w:tr w:rsidR="00CE1448" w:rsidRPr="00F0000F" w14:paraId="10639FC8" w14:textId="77777777" w:rsidTr="00F0000F">
        <w:trPr>
          <w:trHeight w:val="306"/>
          <w:jc w:val="center"/>
        </w:trPr>
        <w:tc>
          <w:tcPr>
            <w:tcW w:w="8330" w:type="dxa"/>
            <w:vAlign w:val="center"/>
          </w:tcPr>
          <w:p w14:paraId="063AAFB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1.1 Problem Statement</w:t>
            </w:r>
          </w:p>
        </w:tc>
        <w:tc>
          <w:tcPr>
            <w:tcW w:w="1491" w:type="dxa"/>
            <w:vAlign w:val="center"/>
          </w:tcPr>
          <w:p w14:paraId="1472BA59"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9</w:t>
            </w:r>
          </w:p>
        </w:tc>
      </w:tr>
      <w:tr w:rsidR="00CE1448" w:rsidRPr="00F0000F" w14:paraId="48429964" w14:textId="77777777" w:rsidTr="00F0000F">
        <w:trPr>
          <w:trHeight w:val="306"/>
          <w:jc w:val="center"/>
        </w:trPr>
        <w:tc>
          <w:tcPr>
            <w:tcW w:w="8330" w:type="dxa"/>
            <w:vAlign w:val="center"/>
          </w:tcPr>
          <w:p w14:paraId="58F57F04"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1.2 Objectives</w:t>
            </w:r>
          </w:p>
        </w:tc>
        <w:tc>
          <w:tcPr>
            <w:tcW w:w="1491" w:type="dxa"/>
            <w:vAlign w:val="center"/>
          </w:tcPr>
          <w:p w14:paraId="5D16A19B"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9</w:t>
            </w:r>
          </w:p>
        </w:tc>
      </w:tr>
      <w:tr w:rsidR="00CE1448" w:rsidRPr="00F0000F" w14:paraId="15FC37A6" w14:textId="77777777" w:rsidTr="00F0000F">
        <w:trPr>
          <w:trHeight w:val="306"/>
          <w:jc w:val="center"/>
        </w:trPr>
        <w:tc>
          <w:tcPr>
            <w:tcW w:w="8330" w:type="dxa"/>
            <w:vAlign w:val="center"/>
          </w:tcPr>
          <w:p w14:paraId="3E03624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1.3 Scope and Assumptions</w:t>
            </w:r>
          </w:p>
        </w:tc>
        <w:tc>
          <w:tcPr>
            <w:tcW w:w="1491" w:type="dxa"/>
            <w:vAlign w:val="center"/>
          </w:tcPr>
          <w:p w14:paraId="22DD11AF"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10</w:t>
            </w:r>
          </w:p>
        </w:tc>
      </w:tr>
      <w:tr w:rsidR="00CE1448" w:rsidRPr="00F0000F" w14:paraId="63EAA5F2" w14:textId="77777777" w:rsidTr="00F0000F">
        <w:trPr>
          <w:trHeight w:val="306"/>
          <w:jc w:val="center"/>
        </w:trPr>
        <w:tc>
          <w:tcPr>
            <w:tcW w:w="8330" w:type="dxa"/>
            <w:vAlign w:val="center"/>
          </w:tcPr>
          <w:p w14:paraId="07EFA35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1.4 Proposed Solution Strategy</w:t>
            </w:r>
          </w:p>
        </w:tc>
        <w:tc>
          <w:tcPr>
            <w:tcW w:w="1491" w:type="dxa"/>
            <w:vAlign w:val="center"/>
          </w:tcPr>
          <w:p w14:paraId="0F58FCE5"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10</w:t>
            </w:r>
          </w:p>
        </w:tc>
      </w:tr>
      <w:tr w:rsidR="00CE1448" w:rsidRPr="00F0000F" w14:paraId="7461A086" w14:textId="77777777" w:rsidTr="00F0000F">
        <w:trPr>
          <w:trHeight w:val="306"/>
          <w:jc w:val="center"/>
        </w:trPr>
        <w:tc>
          <w:tcPr>
            <w:tcW w:w="8330" w:type="dxa"/>
            <w:vAlign w:val="center"/>
          </w:tcPr>
          <w:p w14:paraId="3BED1D1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1.5 Functional Requirements</w:t>
            </w:r>
          </w:p>
        </w:tc>
        <w:tc>
          <w:tcPr>
            <w:tcW w:w="1491" w:type="dxa"/>
            <w:vAlign w:val="center"/>
          </w:tcPr>
          <w:p w14:paraId="1280DB16"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11</w:t>
            </w:r>
          </w:p>
        </w:tc>
      </w:tr>
      <w:tr w:rsidR="00CE1448" w:rsidRPr="00F0000F" w14:paraId="7B2524AE" w14:textId="77777777" w:rsidTr="00F0000F">
        <w:trPr>
          <w:trHeight w:val="306"/>
          <w:jc w:val="center"/>
        </w:trPr>
        <w:tc>
          <w:tcPr>
            <w:tcW w:w="8330" w:type="dxa"/>
            <w:vAlign w:val="center"/>
          </w:tcPr>
          <w:p w14:paraId="60582419"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1.6 Entity-Relationship Diagram (ERD)</w:t>
            </w:r>
          </w:p>
        </w:tc>
        <w:tc>
          <w:tcPr>
            <w:tcW w:w="1491" w:type="dxa"/>
            <w:vAlign w:val="center"/>
          </w:tcPr>
          <w:p w14:paraId="306DB0D2"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11</w:t>
            </w:r>
          </w:p>
        </w:tc>
      </w:tr>
      <w:tr w:rsidR="00CE1448" w:rsidRPr="00F0000F" w14:paraId="56A00E6D" w14:textId="77777777" w:rsidTr="00F0000F">
        <w:trPr>
          <w:trHeight w:val="306"/>
          <w:jc w:val="center"/>
        </w:trPr>
        <w:tc>
          <w:tcPr>
            <w:tcW w:w="8330" w:type="dxa"/>
            <w:vAlign w:val="center"/>
          </w:tcPr>
          <w:p w14:paraId="5AFD107C"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1.7 Entity and Relationship Summary</w:t>
            </w:r>
          </w:p>
        </w:tc>
        <w:tc>
          <w:tcPr>
            <w:tcW w:w="1491" w:type="dxa"/>
            <w:vAlign w:val="center"/>
          </w:tcPr>
          <w:p w14:paraId="396E46D4"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12</w:t>
            </w:r>
          </w:p>
        </w:tc>
      </w:tr>
      <w:tr w:rsidR="00CE1448" w:rsidRPr="00F0000F" w14:paraId="331C2823" w14:textId="77777777" w:rsidTr="00F0000F">
        <w:trPr>
          <w:trHeight w:val="306"/>
          <w:jc w:val="center"/>
        </w:trPr>
        <w:tc>
          <w:tcPr>
            <w:tcW w:w="8330" w:type="dxa"/>
            <w:vAlign w:val="center"/>
          </w:tcPr>
          <w:p w14:paraId="55565C83"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2. LOGICAL DATABASE DESIGN</w:t>
            </w:r>
          </w:p>
        </w:tc>
        <w:tc>
          <w:tcPr>
            <w:tcW w:w="1491" w:type="dxa"/>
            <w:vAlign w:val="center"/>
          </w:tcPr>
          <w:p w14:paraId="6D280386"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14</w:t>
            </w:r>
          </w:p>
        </w:tc>
      </w:tr>
      <w:tr w:rsidR="00CE1448" w:rsidRPr="00F0000F" w14:paraId="64A766C4" w14:textId="77777777" w:rsidTr="00F0000F">
        <w:trPr>
          <w:trHeight w:val="306"/>
          <w:jc w:val="center"/>
        </w:trPr>
        <w:tc>
          <w:tcPr>
            <w:tcW w:w="8330" w:type="dxa"/>
            <w:vAlign w:val="center"/>
          </w:tcPr>
          <w:p w14:paraId="5A3C955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2.1 Relational Schema</w:t>
            </w:r>
          </w:p>
        </w:tc>
        <w:tc>
          <w:tcPr>
            <w:tcW w:w="1491" w:type="dxa"/>
            <w:vAlign w:val="center"/>
          </w:tcPr>
          <w:p w14:paraId="61390CA8"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14</w:t>
            </w:r>
          </w:p>
        </w:tc>
      </w:tr>
      <w:tr w:rsidR="00CE1448" w:rsidRPr="00F0000F" w14:paraId="2FFDAC80" w14:textId="77777777" w:rsidTr="00F0000F">
        <w:trPr>
          <w:trHeight w:val="306"/>
          <w:jc w:val="center"/>
        </w:trPr>
        <w:tc>
          <w:tcPr>
            <w:tcW w:w="8330" w:type="dxa"/>
            <w:vAlign w:val="center"/>
          </w:tcPr>
          <w:p w14:paraId="051E4FF6"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2.2 Keys and Integrity Constraints</w:t>
            </w:r>
          </w:p>
        </w:tc>
        <w:tc>
          <w:tcPr>
            <w:tcW w:w="1491" w:type="dxa"/>
            <w:vAlign w:val="center"/>
          </w:tcPr>
          <w:p w14:paraId="76EE5346"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15</w:t>
            </w:r>
          </w:p>
        </w:tc>
      </w:tr>
      <w:tr w:rsidR="00CE1448" w:rsidRPr="00F0000F" w14:paraId="1292E80F" w14:textId="77777777" w:rsidTr="00F0000F">
        <w:trPr>
          <w:trHeight w:val="306"/>
          <w:jc w:val="center"/>
        </w:trPr>
        <w:tc>
          <w:tcPr>
            <w:tcW w:w="8330" w:type="dxa"/>
            <w:vAlign w:val="center"/>
          </w:tcPr>
          <w:p w14:paraId="31CF7EF2"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2.3 Functional Dependencies</w:t>
            </w:r>
          </w:p>
        </w:tc>
        <w:tc>
          <w:tcPr>
            <w:tcW w:w="1491" w:type="dxa"/>
            <w:vAlign w:val="center"/>
          </w:tcPr>
          <w:p w14:paraId="0045D898"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17</w:t>
            </w:r>
          </w:p>
        </w:tc>
      </w:tr>
      <w:tr w:rsidR="00CE1448" w:rsidRPr="00F0000F" w14:paraId="0F2FBB82" w14:textId="77777777" w:rsidTr="00F0000F">
        <w:trPr>
          <w:trHeight w:val="306"/>
          <w:jc w:val="center"/>
        </w:trPr>
        <w:tc>
          <w:tcPr>
            <w:tcW w:w="8330" w:type="dxa"/>
            <w:vAlign w:val="center"/>
          </w:tcPr>
          <w:p w14:paraId="28DD3AB4"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2.4 Normalization up to Third Normal Form (3NF)</w:t>
            </w:r>
          </w:p>
        </w:tc>
        <w:tc>
          <w:tcPr>
            <w:tcW w:w="1491" w:type="dxa"/>
            <w:vAlign w:val="center"/>
          </w:tcPr>
          <w:p w14:paraId="4A21D686"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17</w:t>
            </w:r>
          </w:p>
        </w:tc>
      </w:tr>
      <w:tr w:rsidR="00CE1448" w:rsidRPr="00F0000F" w14:paraId="62212AC0" w14:textId="77777777" w:rsidTr="00F0000F">
        <w:trPr>
          <w:trHeight w:val="306"/>
          <w:jc w:val="center"/>
        </w:trPr>
        <w:tc>
          <w:tcPr>
            <w:tcW w:w="8330" w:type="dxa"/>
            <w:vAlign w:val="center"/>
          </w:tcPr>
          <w:p w14:paraId="3539222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2.5 Data Dictionary</w:t>
            </w:r>
          </w:p>
        </w:tc>
        <w:tc>
          <w:tcPr>
            <w:tcW w:w="1491" w:type="dxa"/>
            <w:vAlign w:val="center"/>
          </w:tcPr>
          <w:p w14:paraId="6BDEEC6E"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18</w:t>
            </w:r>
          </w:p>
        </w:tc>
      </w:tr>
      <w:tr w:rsidR="00CE1448" w:rsidRPr="00F0000F" w14:paraId="28F61021" w14:textId="77777777" w:rsidTr="00F0000F">
        <w:trPr>
          <w:trHeight w:val="306"/>
          <w:jc w:val="center"/>
        </w:trPr>
        <w:tc>
          <w:tcPr>
            <w:tcW w:w="8330" w:type="dxa"/>
            <w:vAlign w:val="center"/>
          </w:tcPr>
          <w:p w14:paraId="2D71EC15"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2.6 Implementation of Logical Design: DDL and Sample Data</w:t>
            </w:r>
          </w:p>
        </w:tc>
        <w:tc>
          <w:tcPr>
            <w:tcW w:w="1491" w:type="dxa"/>
            <w:vAlign w:val="center"/>
          </w:tcPr>
          <w:p w14:paraId="067A9D6D"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20</w:t>
            </w:r>
          </w:p>
        </w:tc>
      </w:tr>
      <w:tr w:rsidR="00CE1448" w:rsidRPr="00F0000F" w14:paraId="550348B3" w14:textId="77777777" w:rsidTr="00F0000F">
        <w:trPr>
          <w:trHeight w:val="306"/>
          <w:jc w:val="center"/>
        </w:trPr>
        <w:tc>
          <w:tcPr>
            <w:tcW w:w="8330" w:type="dxa"/>
            <w:vAlign w:val="center"/>
          </w:tcPr>
          <w:p w14:paraId="02D577F1"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3. APPLICATION DEVELOPMENT USING LOGICAL DATABASE DESIGN</w:t>
            </w:r>
          </w:p>
        </w:tc>
        <w:tc>
          <w:tcPr>
            <w:tcW w:w="1491" w:type="dxa"/>
            <w:vAlign w:val="center"/>
          </w:tcPr>
          <w:p w14:paraId="526703A2"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23</w:t>
            </w:r>
          </w:p>
        </w:tc>
      </w:tr>
      <w:tr w:rsidR="00CE1448" w:rsidRPr="00F0000F" w14:paraId="60BEB498" w14:textId="77777777" w:rsidTr="00F0000F">
        <w:trPr>
          <w:trHeight w:val="306"/>
          <w:jc w:val="center"/>
        </w:trPr>
        <w:tc>
          <w:tcPr>
            <w:tcW w:w="8330" w:type="dxa"/>
            <w:vAlign w:val="center"/>
          </w:tcPr>
          <w:p w14:paraId="7A08EC9E"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3.1 Application Overview</w:t>
            </w:r>
          </w:p>
        </w:tc>
        <w:tc>
          <w:tcPr>
            <w:tcW w:w="1491" w:type="dxa"/>
            <w:vAlign w:val="center"/>
          </w:tcPr>
          <w:p w14:paraId="436A5153"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23</w:t>
            </w:r>
          </w:p>
        </w:tc>
      </w:tr>
      <w:tr w:rsidR="00CE1448" w:rsidRPr="00F0000F" w14:paraId="0AAD3813" w14:textId="77777777" w:rsidTr="00F0000F">
        <w:trPr>
          <w:trHeight w:val="306"/>
          <w:jc w:val="center"/>
        </w:trPr>
        <w:tc>
          <w:tcPr>
            <w:tcW w:w="8330" w:type="dxa"/>
            <w:vAlign w:val="center"/>
          </w:tcPr>
          <w:p w14:paraId="0F230416"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3.2 Development Environment and Database Connectivity</w:t>
            </w:r>
          </w:p>
        </w:tc>
        <w:tc>
          <w:tcPr>
            <w:tcW w:w="1491" w:type="dxa"/>
            <w:vAlign w:val="center"/>
          </w:tcPr>
          <w:p w14:paraId="4D6083CD"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23</w:t>
            </w:r>
          </w:p>
        </w:tc>
      </w:tr>
      <w:tr w:rsidR="00CE1448" w:rsidRPr="00F0000F" w14:paraId="2A7F421C" w14:textId="77777777" w:rsidTr="00F0000F">
        <w:trPr>
          <w:trHeight w:val="306"/>
          <w:jc w:val="center"/>
        </w:trPr>
        <w:tc>
          <w:tcPr>
            <w:tcW w:w="8330" w:type="dxa"/>
            <w:vAlign w:val="center"/>
          </w:tcPr>
          <w:p w14:paraId="324CFA42"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3.3 Application Modules and Database Mapping</w:t>
            </w:r>
          </w:p>
        </w:tc>
        <w:tc>
          <w:tcPr>
            <w:tcW w:w="1491" w:type="dxa"/>
            <w:vAlign w:val="center"/>
          </w:tcPr>
          <w:p w14:paraId="4E298925"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24</w:t>
            </w:r>
          </w:p>
        </w:tc>
      </w:tr>
      <w:tr w:rsidR="00CE1448" w:rsidRPr="00F0000F" w14:paraId="55D4EF8F" w14:textId="77777777" w:rsidTr="00F0000F">
        <w:trPr>
          <w:trHeight w:val="306"/>
          <w:jc w:val="center"/>
        </w:trPr>
        <w:tc>
          <w:tcPr>
            <w:tcW w:w="8330" w:type="dxa"/>
            <w:vAlign w:val="center"/>
          </w:tcPr>
          <w:p w14:paraId="6F17F4B3"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3.4 CRUD Operations</w:t>
            </w:r>
          </w:p>
        </w:tc>
        <w:tc>
          <w:tcPr>
            <w:tcW w:w="1491" w:type="dxa"/>
            <w:vAlign w:val="center"/>
          </w:tcPr>
          <w:p w14:paraId="051370A4"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24</w:t>
            </w:r>
          </w:p>
        </w:tc>
      </w:tr>
      <w:tr w:rsidR="00CE1448" w:rsidRPr="00F0000F" w14:paraId="6313AA98" w14:textId="77777777" w:rsidTr="00F0000F">
        <w:trPr>
          <w:trHeight w:val="306"/>
          <w:jc w:val="center"/>
        </w:trPr>
        <w:tc>
          <w:tcPr>
            <w:tcW w:w="8330" w:type="dxa"/>
            <w:vAlign w:val="center"/>
          </w:tcPr>
          <w:p w14:paraId="64F732B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3.5 Business Rules, Validation and Error Handling</w:t>
            </w:r>
          </w:p>
        </w:tc>
        <w:tc>
          <w:tcPr>
            <w:tcW w:w="1491" w:type="dxa"/>
            <w:vAlign w:val="center"/>
          </w:tcPr>
          <w:p w14:paraId="7A607FCC"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24</w:t>
            </w:r>
          </w:p>
        </w:tc>
      </w:tr>
      <w:tr w:rsidR="00CE1448" w:rsidRPr="00F0000F" w14:paraId="0485792C" w14:textId="77777777" w:rsidTr="00F0000F">
        <w:trPr>
          <w:trHeight w:val="306"/>
          <w:jc w:val="center"/>
        </w:trPr>
        <w:tc>
          <w:tcPr>
            <w:tcW w:w="8330" w:type="dxa"/>
            <w:vAlign w:val="center"/>
          </w:tcPr>
          <w:p w14:paraId="0484823B"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3.6 Reports and Database Operations</w:t>
            </w:r>
          </w:p>
        </w:tc>
        <w:tc>
          <w:tcPr>
            <w:tcW w:w="1491" w:type="dxa"/>
            <w:vAlign w:val="center"/>
          </w:tcPr>
          <w:p w14:paraId="6A84D252"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25</w:t>
            </w:r>
          </w:p>
        </w:tc>
      </w:tr>
      <w:tr w:rsidR="00CE1448" w:rsidRPr="00F0000F" w14:paraId="0E0966F9" w14:textId="77777777" w:rsidTr="00F0000F">
        <w:trPr>
          <w:trHeight w:val="306"/>
          <w:jc w:val="center"/>
        </w:trPr>
        <w:tc>
          <w:tcPr>
            <w:tcW w:w="8330" w:type="dxa"/>
            <w:vAlign w:val="center"/>
          </w:tcPr>
          <w:p w14:paraId="0F86373F"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3.7 Application Screens</w:t>
            </w:r>
          </w:p>
        </w:tc>
        <w:tc>
          <w:tcPr>
            <w:tcW w:w="1491" w:type="dxa"/>
            <w:vAlign w:val="center"/>
          </w:tcPr>
          <w:p w14:paraId="2B023073"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26</w:t>
            </w:r>
          </w:p>
        </w:tc>
      </w:tr>
      <w:tr w:rsidR="00CE1448" w:rsidRPr="00F0000F" w14:paraId="510E24C1" w14:textId="77777777" w:rsidTr="00F0000F">
        <w:trPr>
          <w:trHeight w:val="306"/>
          <w:jc w:val="center"/>
        </w:trPr>
        <w:tc>
          <w:tcPr>
            <w:tcW w:w="8330" w:type="dxa"/>
            <w:vAlign w:val="center"/>
          </w:tcPr>
          <w:p w14:paraId="19C024F8"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3.8 Testing and Results</w:t>
            </w:r>
          </w:p>
        </w:tc>
        <w:tc>
          <w:tcPr>
            <w:tcW w:w="1491" w:type="dxa"/>
            <w:vAlign w:val="center"/>
          </w:tcPr>
          <w:p w14:paraId="7B56EEA5"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31</w:t>
            </w:r>
          </w:p>
        </w:tc>
      </w:tr>
      <w:tr w:rsidR="00CE1448" w:rsidRPr="00F0000F" w14:paraId="6486DF64" w14:textId="77777777" w:rsidTr="00F0000F">
        <w:trPr>
          <w:trHeight w:val="306"/>
          <w:jc w:val="center"/>
        </w:trPr>
        <w:tc>
          <w:tcPr>
            <w:tcW w:w="8330" w:type="dxa"/>
            <w:vAlign w:val="center"/>
          </w:tcPr>
          <w:p w14:paraId="26A4E0D9"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4. CONCLUSION</w:t>
            </w:r>
          </w:p>
        </w:tc>
        <w:tc>
          <w:tcPr>
            <w:tcW w:w="1491" w:type="dxa"/>
            <w:vAlign w:val="center"/>
          </w:tcPr>
          <w:p w14:paraId="1E52AB6B"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34</w:t>
            </w:r>
          </w:p>
        </w:tc>
      </w:tr>
      <w:tr w:rsidR="00CE1448" w:rsidRPr="00F0000F" w14:paraId="50A0F74A" w14:textId="77777777" w:rsidTr="00F0000F">
        <w:trPr>
          <w:trHeight w:val="306"/>
          <w:jc w:val="center"/>
        </w:trPr>
        <w:tc>
          <w:tcPr>
            <w:tcW w:w="8330" w:type="dxa"/>
            <w:vAlign w:val="center"/>
          </w:tcPr>
          <w:p w14:paraId="2534F006"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4.1 Limitations and Future Enhancements</w:t>
            </w:r>
          </w:p>
        </w:tc>
        <w:tc>
          <w:tcPr>
            <w:tcW w:w="1491" w:type="dxa"/>
            <w:vAlign w:val="center"/>
          </w:tcPr>
          <w:p w14:paraId="7AE8D0D8"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34</w:t>
            </w:r>
          </w:p>
        </w:tc>
      </w:tr>
      <w:tr w:rsidR="00CE1448" w:rsidRPr="00F0000F" w14:paraId="4361200F" w14:textId="77777777" w:rsidTr="00F0000F">
        <w:trPr>
          <w:trHeight w:val="306"/>
          <w:jc w:val="center"/>
        </w:trPr>
        <w:tc>
          <w:tcPr>
            <w:tcW w:w="8330" w:type="dxa"/>
            <w:vAlign w:val="center"/>
          </w:tcPr>
          <w:p w14:paraId="4A3B9F6F"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5. REFERENCES</w:t>
            </w:r>
          </w:p>
        </w:tc>
        <w:tc>
          <w:tcPr>
            <w:tcW w:w="1491" w:type="dxa"/>
            <w:vAlign w:val="center"/>
          </w:tcPr>
          <w:p w14:paraId="6C603F16"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35</w:t>
            </w:r>
          </w:p>
        </w:tc>
      </w:tr>
      <w:tr w:rsidR="00CE1448" w:rsidRPr="00F0000F" w14:paraId="26375883" w14:textId="77777777" w:rsidTr="00F0000F">
        <w:trPr>
          <w:trHeight w:val="306"/>
          <w:jc w:val="center"/>
        </w:trPr>
        <w:tc>
          <w:tcPr>
            <w:tcW w:w="8330" w:type="dxa"/>
            <w:vAlign w:val="center"/>
          </w:tcPr>
          <w:p w14:paraId="0017BD0A"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6. APPENDICES</w:t>
            </w:r>
          </w:p>
        </w:tc>
        <w:tc>
          <w:tcPr>
            <w:tcW w:w="1491" w:type="dxa"/>
            <w:vAlign w:val="center"/>
          </w:tcPr>
          <w:p w14:paraId="29BBD717" w14:textId="77777777" w:rsidR="00CE1448" w:rsidRPr="00F0000F" w:rsidRDefault="00CE1448" w:rsidP="00F0000F">
            <w:pPr>
              <w:spacing w:after="0" w:before="20"/>
              <w:jc w:val="center"/>
              <w:rPr>
                <w:rFonts w:cs="Times New Roman"/>
                <w:color w:val="000000" w:themeColor="text1"/>
                <w:szCs w:val="24"/>
              </w:rPr>
            </w:pPr>
            <w:r>
              <w:rPr>
                <w:rFonts w:ascii="Times New Roman" w:hAnsi="Times New Roman" w:cs="Times New Roman" w:eastAsia="Times New Roman"/>
                <w:color w:val="000000"/>
                <w:sz w:val="22"/>
                <w:szCs w:val="22"/>
              </w:rPr>
              <w:t xml:space="preserve">36</w:t>
            </w:r>
          </w:p>
        </w:tc>
      </w:tr>
    </w:tbl>
    <w:p w14:paraId="4AF49306"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TABLES</w:t>
      </w:r>
    </w:p>
    <w:tbl>
      <w:tblPr>
        <w:tblStyle w:val="TableGrid"/>
        <w:tblW w:w="0" w:type="auto"/>
        <w:jc w:val="center"/>
        <w:tblLook w:val="04A0" w:firstRow="1" w:lastRow="0" w:firstColumn="1" w:lastColumn="0" w:noHBand="0" w:noVBand="1"/>
      </w:tblPr>
      <w:tblGrid>
        <w:gridCol w:w="1333"/>
        <w:gridCol w:w="6714"/>
        <w:gridCol w:w="1198"/>
      </w:tblGrid>
      <w:tr w:rsidR="00CE1448" w:rsidRPr="00866E44" w14:paraId="391449B1" w14:textId="77777777">
        <w:trPr>
          <w:jc w:val="center"/>
        </w:trPr>
        <w:tc>
          <w:tcPr>
            <w:tcW w:w="1440" w:type="dxa"/>
            <w:shd w:val="clear" w:color="auto" w:fill="E7E6E6"/>
            <w:vAlign w:val="center"/>
          </w:tcPr>
          <w:p w14:paraId="1270CD1A"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Table No.</w:t>
            </w:r>
          </w:p>
        </w:tc>
        <w:tc>
          <w:tcPr>
            <w:tcW w:w="7632" w:type="dxa"/>
            <w:shd w:val="clear" w:color="auto" w:fill="E7E6E6"/>
            <w:vAlign w:val="center"/>
          </w:tcPr>
          <w:p w14:paraId="0C7919CB"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Table Title</w:t>
            </w:r>
          </w:p>
        </w:tc>
        <w:tc>
          <w:tcPr>
            <w:tcW w:w="1296" w:type="dxa"/>
            <w:shd w:val="clear" w:color="auto" w:fill="E7E6E6"/>
            <w:vAlign w:val="center"/>
          </w:tcPr>
          <w:p w14:paraId="1CDF2ED4"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Page No.</w:t>
            </w:r>
          </w:p>
        </w:tc>
      </w:tr>
      <w:tr w:rsidR="00CE1448" w:rsidRPr="00866E44" w14:paraId="1D545883" w14:textId="77777777">
        <w:trPr>
          <w:jc w:val="center"/>
        </w:trPr>
        <w:tc>
          <w:tcPr>
            <w:tcW w:w="1440" w:type="dxa"/>
            <w:vAlign w:val="center"/>
          </w:tcPr>
          <w:p w14:paraId="5A5BDA80"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w:t>
            </w:r>
          </w:p>
        </w:tc>
        <w:tc>
          <w:tcPr>
            <w:tcW w:w="7632" w:type="dxa"/>
            <w:vAlign w:val="center"/>
          </w:tcPr>
          <w:p w14:paraId="10DA3A1E" w14:textId="77777777" w:rsidR="00CE1448" w:rsidRPr="00866E44" w:rsidRDefault="00000000">
            <w:pPr>
              <w:spacing w:after="0"/>
              <w:rPr>
                <w:rFonts w:cs="Times New Roman"/>
                <w:color w:val="000000" w:themeColor="text1"/>
              </w:rPr>
            </w:pPr>
            <w:r w:rsidRPr="00866E44">
              <w:rPr>
                <w:rFonts w:cs="Times New Roman"/>
                <w:color w:val="000000" w:themeColor="text1"/>
                <w:sz w:val="21"/>
              </w:rPr>
              <w:t>Scope and Assumptions</w:t>
            </w:r>
          </w:p>
        </w:tc>
        <w:tc>
          <w:tcPr>
            <w:tcW w:w="1296" w:type="dxa"/>
            <w:vAlign w:val="center"/>
          </w:tcPr>
          <w:p w14:paraId="1EF44DAB"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10</w:t>
            </w:r>
          </w:p>
        </w:tc>
      </w:tr>
      <w:tr w:rsidR="00CE1448" w:rsidRPr="00866E44" w14:paraId="527E2A47" w14:textId="77777777">
        <w:trPr>
          <w:jc w:val="center"/>
        </w:trPr>
        <w:tc>
          <w:tcPr>
            <w:tcW w:w="1440" w:type="dxa"/>
            <w:vAlign w:val="center"/>
          </w:tcPr>
          <w:p w14:paraId="47D466B1"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2</w:t>
            </w:r>
          </w:p>
        </w:tc>
        <w:tc>
          <w:tcPr>
            <w:tcW w:w="7632" w:type="dxa"/>
            <w:vAlign w:val="center"/>
          </w:tcPr>
          <w:p w14:paraId="3A746A9E" w14:textId="77777777" w:rsidR="00CE1448" w:rsidRPr="00866E44" w:rsidRDefault="00000000">
            <w:pPr>
              <w:spacing w:after="0"/>
              <w:rPr>
                <w:rFonts w:cs="Times New Roman"/>
                <w:color w:val="000000" w:themeColor="text1"/>
              </w:rPr>
            </w:pPr>
            <w:r w:rsidRPr="00866E44">
              <w:rPr>
                <w:rFonts w:cs="Times New Roman"/>
                <w:color w:val="000000" w:themeColor="text1"/>
                <w:sz w:val="21"/>
              </w:rPr>
              <w:t>Proposed Solution Strategy</w:t>
            </w:r>
          </w:p>
        </w:tc>
        <w:tc>
          <w:tcPr>
            <w:tcW w:w="1296" w:type="dxa"/>
            <w:vAlign w:val="center"/>
          </w:tcPr>
          <w:p w14:paraId="1F2B12D5"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10</w:t>
            </w:r>
          </w:p>
        </w:tc>
      </w:tr>
      <w:tr w:rsidR="00CE1448" w:rsidRPr="00866E44" w14:paraId="4A93C280" w14:textId="77777777">
        <w:trPr>
          <w:jc w:val="center"/>
        </w:trPr>
        <w:tc>
          <w:tcPr>
            <w:tcW w:w="1440" w:type="dxa"/>
            <w:vAlign w:val="center"/>
          </w:tcPr>
          <w:p w14:paraId="4D28C8C6"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3</w:t>
            </w:r>
          </w:p>
        </w:tc>
        <w:tc>
          <w:tcPr>
            <w:tcW w:w="7632" w:type="dxa"/>
            <w:vAlign w:val="center"/>
          </w:tcPr>
          <w:p w14:paraId="30AB2BBF" w14:textId="77777777" w:rsidR="00CE1448" w:rsidRPr="00866E44" w:rsidRDefault="00000000">
            <w:pPr>
              <w:spacing w:after="0"/>
              <w:rPr>
                <w:rFonts w:cs="Times New Roman"/>
                <w:color w:val="000000" w:themeColor="text1"/>
              </w:rPr>
            </w:pPr>
            <w:r w:rsidRPr="00866E44">
              <w:rPr>
                <w:rFonts w:cs="Times New Roman"/>
                <w:color w:val="000000" w:themeColor="text1"/>
                <w:sz w:val="21"/>
              </w:rPr>
              <w:t>Functional Requirements</w:t>
            </w:r>
          </w:p>
        </w:tc>
        <w:tc>
          <w:tcPr>
            <w:tcW w:w="1296" w:type="dxa"/>
            <w:vAlign w:val="center"/>
          </w:tcPr>
          <w:p w14:paraId="31BA13BB"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11</w:t>
            </w:r>
          </w:p>
        </w:tc>
      </w:tr>
      <w:tr w:rsidR="00CE1448" w:rsidRPr="00866E44" w14:paraId="49E34C50" w14:textId="77777777">
        <w:trPr>
          <w:jc w:val="center"/>
        </w:trPr>
        <w:tc>
          <w:tcPr>
            <w:tcW w:w="1440" w:type="dxa"/>
            <w:vAlign w:val="center"/>
          </w:tcPr>
          <w:p w14:paraId="219992FA"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4</w:t>
            </w:r>
          </w:p>
        </w:tc>
        <w:tc>
          <w:tcPr>
            <w:tcW w:w="7632" w:type="dxa"/>
            <w:vAlign w:val="center"/>
          </w:tcPr>
          <w:p w14:paraId="1BA83892" w14:textId="77777777" w:rsidR="00CE1448" w:rsidRPr="00866E44" w:rsidRDefault="00000000">
            <w:pPr>
              <w:spacing w:after="0"/>
              <w:rPr>
                <w:rFonts w:cs="Times New Roman"/>
                <w:color w:val="000000" w:themeColor="text1"/>
              </w:rPr>
            </w:pPr>
            <w:r w:rsidRPr="00866E44">
              <w:rPr>
                <w:rFonts w:cs="Times New Roman"/>
                <w:color w:val="000000" w:themeColor="text1"/>
                <w:sz w:val="21"/>
              </w:rPr>
              <w:t>Entity and Relationship Summary</w:t>
            </w:r>
          </w:p>
        </w:tc>
        <w:tc>
          <w:tcPr>
            <w:tcW w:w="1296" w:type="dxa"/>
            <w:vAlign w:val="center"/>
          </w:tcPr>
          <w:p w14:paraId="1F8EF1E9"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12</w:t>
            </w:r>
          </w:p>
        </w:tc>
      </w:tr>
      <w:tr w:rsidR="00CE1448" w:rsidRPr="00866E44" w14:paraId="2CD8AC79" w14:textId="77777777">
        <w:trPr>
          <w:jc w:val="center"/>
        </w:trPr>
        <w:tc>
          <w:tcPr>
            <w:tcW w:w="1440" w:type="dxa"/>
            <w:vAlign w:val="center"/>
          </w:tcPr>
          <w:p w14:paraId="2FF37CA5"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5</w:t>
            </w:r>
          </w:p>
        </w:tc>
        <w:tc>
          <w:tcPr>
            <w:tcW w:w="7632" w:type="dxa"/>
            <w:vAlign w:val="center"/>
          </w:tcPr>
          <w:p w14:paraId="2B0188C7" w14:textId="77777777" w:rsidR="00CE1448" w:rsidRPr="00866E44" w:rsidRDefault="00000000">
            <w:pPr>
              <w:spacing w:after="0"/>
              <w:rPr>
                <w:rFonts w:cs="Times New Roman"/>
                <w:color w:val="000000" w:themeColor="text1"/>
              </w:rPr>
            </w:pPr>
            <w:r w:rsidRPr="00866E44">
              <w:rPr>
                <w:rFonts w:cs="Times New Roman"/>
                <w:color w:val="000000" w:themeColor="text1"/>
                <w:sz w:val="21"/>
              </w:rPr>
              <w:t>Relational Schema</w:t>
            </w:r>
          </w:p>
        </w:tc>
        <w:tc>
          <w:tcPr>
            <w:tcW w:w="1296" w:type="dxa"/>
            <w:vAlign w:val="center"/>
          </w:tcPr>
          <w:p w14:paraId="74E91507"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14</w:t>
            </w:r>
          </w:p>
        </w:tc>
      </w:tr>
      <w:tr w:rsidR="00CE1448" w:rsidRPr="00866E44" w14:paraId="006C53C5" w14:textId="77777777">
        <w:trPr>
          <w:jc w:val="center"/>
        </w:trPr>
        <w:tc>
          <w:tcPr>
            <w:tcW w:w="1440" w:type="dxa"/>
            <w:vAlign w:val="center"/>
          </w:tcPr>
          <w:p w14:paraId="0F5D6C69"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6</w:t>
            </w:r>
          </w:p>
        </w:tc>
        <w:tc>
          <w:tcPr>
            <w:tcW w:w="7632" w:type="dxa"/>
            <w:vAlign w:val="center"/>
          </w:tcPr>
          <w:p w14:paraId="0E14B271" w14:textId="77777777" w:rsidR="00CE1448" w:rsidRPr="00866E44" w:rsidRDefault="00000000">
            <w:pPr>
              <w:spacing w:after="0"/>
              <w:rPr>
                <w:rFonts w:cs="Times New Roman"/>
                <w:color w:val="000000" w:themeColor="text1"/>
              </w:rPr>
            </w:pPr>
            <w:r w:rsidRPr="00866E44">
              <w:rPr>
                <w:rFonts w:cs="Times New Roman"/>
                <w:color w:val="000000" w:themeColor="text1"/>
                <w:sz w:val="21"/>
              </w:rPr>
              <w:t>Keys and Integrity Constraints</w:t>
            </w:r>
          </w:p>
        </w:tc>
        <w:tc>
          <w:tcPr>
            <w:tcW w:w="1296" w:type="dxa"/>
            <w:vAlign w:val="center"/>
          </w:tcPr>
          <w:p w14:paraId="4B0E58AA"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15</w:t>
            </w:r>
          </w:p>
        </w:tc>
      </w:tr>
      <w:tr w:rsidR="00CE1448" w:rsidRPr="00866E44" w14:paraId="76FC1530" w14:textId="77777777">
        <w:trPr>
          <w:jc w:val="center"/>
        </w:trPr>
        <w:tc>
          <w:tcPr>
            <w:tcW w:w="1440" w:type="dxa"/>
            <w:vAlign w:val="center"/>
          </w:tcPr>
          <w:p w14:paraId="56D65028"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7</w:t>
            </w:r>
          </w:p>
        </w:tc>
        <w:tc>
          <w:tcPr>
            <w:tcW w:w="7632" w:type="dxa"/>
            <w:vAlign w:val="center"/>
          </w:tcPr>
          <w:p w14:paraId="76CDF315" w14:textId="77777777" w:rsidR="00CE1448" w:rsidRPr="00866E44" w:rsidRDefault="00000000">
            <w:pPr>
              <w:spacing w:after="0"/>
              <w:rPr>
                <w:rFonts w:cs="Times New Roman"/>
                <w:color w:val="000000" w:themeColor="text1"/>
              </w:rPr>
            </w:pPr>
            <w:r w:rsidRPr="00866E44">
              <w:rPr>
                <w:rFonts w:cs="Times New Roman"/>
                <w:color w:val="000000" w:themeColor="text1"/>
                <w:sz w:val="21"/>
              </w:rPr>
              <w:t>Normalization Status up to 3NF</w:t>
            </w:r>
          </w:p>
        </w:tc>
        <w:tc>
          <w:tcPr>
            <w:tcW w:w="1296" w:type="dxa"/>
            <w:vAlign w:val="center"/>
          </w:tcPr>
          <w:p w14:paraId="55F36F27"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18</w:t>
            </w:r>
          </w:p>
        </w:tc>
      </w:tr>
      <w:tr w:rsidR="00CE1448" w:rsidRPr="00866E44" w14:paraId="6F9ABED0" w14:textId="77777777">
        <w:trPr>
          <w:jc w:val="center"/>
        </w:trPr>
        <w:tc>
          <w:tcPr>
            <w:tcW w:w="1440" w:type="dxa"/>
            <w:vAlign w:val="center"/>
          </w:tcPr>
          <w:p w14:paraId="3FC5D377"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8</w:t>
            </w:r>
          </w:p>
        </w:tc>
        <w:tc>
          <w:tcPr>
            <w:tcW w:w="7632" w:type="dxa"/>
            <w:vAlign w:val="center"/>
          </w:tcPr>
          <w:p w14:paraId="234E4DFB" w14:textId="77777777" w:rsidR="00CE1448" w:rsidRPr="00866E44" w:rsidRDefault="00000000">
            <w:pPr>
              <w:spacing w:after="0"/>
              <w:rPr>
                <w:rFonts w:cs="Times New Roman"/>
                <w:color w:val="000000" w:themeColor="text1"/>
              </w:rPr>
            </w:pPr>
            <w:r w:rsidRPr="00866E44">
              <w:rPr>
                <w:rFonts w:cs="Times New Roman"/>
                <w:color w:val="000000" w:themeColor="text1"/>
                <w:sz w:val="21"/>
              </w:rPr>
              <w:t>Data Dictionary</w:t>
            </w:r>
          </w:p>
        </w:tc>
        <w:tc>
          <w:tcPr>
            <w:tcW w:w="1296" w:type="dxa"/>
            <w:vAlign w:val="center"/>
          </w:tcPr>
          <w:p w14:paraId="0E12502E"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18</w:t>
            </w:r>
          </w:p>
        </w:tc>
      </w:tr>
      <w:tr w:rsidR="00CE1448" w:rsidRPr="00866E44" w14:paraId="6700FF52" w14:textId="77777777">
        <w:trPr>
          <w:jc w:val="center"/>
        </w:trPr>
        <w:tc>
          <w:tcPr>
            <w:tcW w:w="1440" w:type="dxa"/>
            <w:vAlign w:val="center"/>
          </w:tcPr>
          <w:p w14:paraId="1E97240E"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9</w:t>
            </w:r>
          </w:p>
        </w:tc>
        <w:tc>
          <w:tcPr>
            <w:tcW w:w="7632" w:type="dxa"/>
            <w:vAlign w:val="center"/>
          </w:tcPr>
          <w:p w14:paraId="274EF58B" w14:textId="77777777" w:rsidR="00CE1448" w:rsidRPr="00866E44" w:rsidRDefault="00000000">
            <w:pPr>
              <w:spacing w:after="0"/>
              <w:rPr>
                <w:rFonts w:cs="Times New Roman"/>
                <w:color w:val="000000" w:themeColor="text1"/>
              </w:rPr>
            </w:pPr>
            <w:r w:rsidRPr="00866E44">
              <w:rPr>
                <w:rFonts w:cs="Times New Roman"/>
                <w:color w:val="000000" w:themeColor="text1"/>
                <w:sz w:val="21"/>
              </w:rPr>
              <w:t>Database Implementation Environment</w:t>
            </w:r>
          </w:p>
        </w:tc>
        <w:tc>
          <w:tcPr>
            <w:tcW w:w="1296" w:type="dxa"/>
            <w:vAlign w:val="center"/>
          </w:tcPr>
          <w:p w14:paraId="1B2EA1C7"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20</w:t>
            </w:r>
          </w:p>
        </w:tc>
      </w:tr>
      <w:tr w:rsidR="00CE1448" w:rsidRPr="00866E44" w14:paraId="227E218F" w14:textId="77777777">
        <w:trPr>
          <w:jc w:val="center"/>
        </w:trPr>
        <w:tc>
          <w:tcPr>
            <w:tcW w:w="1440" w:type="dxa"/>
            <w:vAlign w:val="center"/>
          </w:tcPr>
          <w:p w14:paraId="2C4FD730"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10</w:t>
            </w:r>
          </w:p>
        </w:tc>
        <w:tc>
          <w:tcPr>
            <w:tcW w:w="7632" w:type="dxa"/>
            <w:vAlign w:val="center"/>
          </w:tcPr>
          <w:p w14:paraId="0DFF2395" w14:textId="77777777" w:rsidR="00CE1448" w:rsidRPr="00866E44" w:rsidRDefault="00000000">
            <w:pPr>
              <w:spacing w:after="0"/>
              <w:rPr>
                <w:rFonts w:cs="Times New Roman"/>
                <w:color w:val="000000" w:themeColor="text1"/>
              </w:rPr>
            </w:pPr>
            <w:r w:rsidRPr="00866E44">
              <w:rPr>
                <w:rFonts w:cs="Times New Roman"/>
                <w:color w:val="000000" w:themeColor="text1"/>
                <w:sz w:val="21"/>
              </w:rPr>
              <w:t>Application Development Environment</w:t>
            </w:r>
          </w:p>
        </w:tc>
        <w:tc>
          <w:tcPr>
            <w:tcW w:w="1296" w:type="dxa"/>
            <w:vAlign w:val="center"/>
          </w:tcPr>
          <w:p w14:paraId="1004C820"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23</w:t>
            </w:r>
          </w:p>
        </w:tc>
      </w:tr>
      <w:tr w:rsidR="00CE1448" w:rsidRPr="00866E44" w14:paraId="00CF6F9F" w14:textId="77777777">
        <w:trPr>
          <w:jc w:val="center"/>
        </w:trPr>
        <w:tc>
          <w:tcPr>
            <w:tcW w:w="1440" w:type="dxa"/>
            <w:vAlign w:val="center"/>
          </w:tcPr>
          <w:p w14:paraId="5BDA2BB0"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11</w:t>
            </w:r>
          </w:p>
        </w:tc>
        <w:tc>
          <w:tcPr>
            <w:tcW w:w="7632" w:type="dxa"/>
            <w:vAlign w:val="center"/>
          </w:tcPr>
          <w:p w14:paraId="5BCAD661" w14:textId="77777777" w:rsidR="00CE1448" w:rsidRPr="00866E44" w:rsidRDefault="00000000">
            <w:pPr>
              <w:spacing w:after="0"/>
              <w:rPr>
                <w:rFonts w:cs="Times New Roman"/>
                <w:color w:val="000000" w:themeColor="text1"/>
              </w:rPr>
            </w:pPr>
            <w:r w:rsidRPr="00866E44">
              <w:rPr>
                <w:rFonts w:cs="Times New Roman"/>
                <w:color w:val="000000" w:themeColor="text1"/>
                <w:sz w:val="21"/>
              </w:rPr>
              <w:t>Application Module-to-Database Mapping</w:t>
            </w:r>
          </w:p>
        </w:tc>
        <w:tc>
          <w:tcPr>
            <w:tcW w:w="1296" w:type="dxa"/>
            <w:vAlign w:val="center"/>
          </w:tcPr>
          <w:p w14:paraId="0F8F201B"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24</w:t>
            </w:r>
          </w:p>
        </w:tc>
      </w:tr>
      <w:tr w:rsidR="00CE1448" w:rsidRPr="00866E44" w14:paraId="45481AEC" w14:textId="77777777">
        <w:trPr>
          <w:jc w:val="center"/>
        </w:trPr>
        <w:tc>
          <w:tcPr>
            <w:tcW w:w="1440" w:type="dxa"/>
            <w:vAlign w:val="center"/>
          </w:tcPr>
          <w:p w14:paraId="30F9E900"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12</w:t>
            </w:r>
          </w:p>
        </w:tc>
        <w:tc>
          <w:tcPr>
            <w:tcW w:w="7632" w:type="dxa"/>
            <w:vAlign w:val="center"/>
          </w:tcPr>
          <w:p w14:paraId="7E6C6E5A" w14:textId="77777777" w:rsidR="00CE1448" w:rsidRPr="00866E44" w:rsidRDefault="00000000">
            <w:pPr>
              <w:spacing w:after="0"/>
              <w:rPr>
                <w:rFonts w:cs="Times New Roman"/>
                <w:color w:val="000000" w:themeColor="text1"/>
              </w:rPr>
            </w:pPr>
            <w:r w:rsidRPr="00866E44">
              <w:rPr>
                <w:rFonts w:cs="Times New Roman"/>
                <w:color w:val="000000" w:themeColor="text1"/>
                <w:sz w:val="21"/>
              </w:rPr>
              <w:t>CRUD Operations</w:t>
            </w:r>
          </w:p>
        </w:tc>
        <w:tc>
          <w:tcPr>
            <w:tcW w:w="1296" w:type="dxa"/>
            <w:vAlign w:val="center"/>
          </w:tcPr>
          <w:p w14:paraId="20D277BC"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24</w:t>
            </w:r>
          </w:p>
        </w:tc>
      </w:tr>
      <w:tr w:rsidR="00CE1448" w:rsidRPr="00866E44" w14:paraId="0BFC62F5" w14:textId="77777777">
        <w:trPr>
          <w:jc w:val="center"/>
        </w:trPr>
        <w:tc>
          <w:tcPr>
            <w:tcW w:w="1440" w:type="dxa"/>
            <w:vAlign w:val="center"/>
          </w:tcPr>
          <w:p w14:paraId="7A3DAF57"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13</w:t>
            </w:r>
          </w:p>
        </w:tc>
        <w:tc>
          <w:tcPr>
            <w:tcW w:w="7632" w:type="dxa"/>
            <w:vAlign w:val="center"/>
          </w:tcPr>
          <w:p w14:paraId="2B7C941E" w14:textId="77777777" w:rsidR="00CE1448" w:rsidRPr="00866E44" w:rsidRDefault="00000000">
            <w:pPr>
              <w:spacing w:after="0"/>
              <w:rPr>
                <w:rFonts w:cs="Times New Roman"/>
                <w:color w:val="000000" w:themeColor="text1"/>
              </w:rPr>
            </w:pPr>
            <w:r w:rsidRPr="00866E44">
              <w:rPr>
                <w:rFonts w:cs="Times New Roman"/>
                <w:color w:val="000000" w:themeColor="text1"/>
                <w:sz w:val="21"/>
              </w:rPr>
              <w:t>Business Rules, Validation and Error Handling</w:t>
            </w:r>
          </w:p>
        </w:tc>
        <w:tc>
          <w:tcPr>
            <w:tcW w:w="1296" w:type="dxa"/>
            <w:vAlign w:val="center"/>
          </w:tcPr>
          <w:p w14:paraId="654B11F2"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25</w:t>
            </w:r>
          </w:p>
        </w:tc>
      </w:tr>
      <w:tr w:rsidR="00CE1448" w:rsidRPr="00866E44" w14:paraId="18F0B974" w14:textId="77777777">
        <w:trPr>
          <w:jc w:val="center"/>
        </w:trPr>
        <w:tc>
          <w:tcPr>
            <w:tcW w:w="1440" w:type="dxa"/>
            <w:vAlign w:val="center"/>
          </w:tcPr>
          <w:p w14:paraId="6C6D1603"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14</w:t>
            </w:r>
          </w:p>
        </w:tc>
        <w:tc>
          <w:tcPr>
            <w:tcW w:w="7632" w:type="dxa"/>
            <w:vAlign w:val="center"/>
          </w:tcPr>
          <w:p w14:paraId="2FF25618" w14:textId="77777777" w:rsidR="00CE1448" w:rsidRPr="00866E44" w:rsidRDefault="00000000">
            <w:pPr>
              <w:spacing w:after="0"/>
              <w:rPr>
                <w:rFonts w:cs="Times New Roman"/>
                <w:color w:val="000000" w:themeColor="text1"/>
              </w:rPr>
            </w:pPr>
            <w:r w:rsidRPr="00866E44">
              <w:rPr>
                <w:rFonts w:cs="Times New Roman"/>
                <w:color w:val="000000" w:themeColor="text1"/>
                <w:sz w:val="21"/>
              </w:rPr>
              <w:t>Reports and Database Operations</w:t>
            </w:r>
          </w:p>
        </w:tc>
        <w:tc>
          <w:tcPr>
            <w:tcW w:w="1296" w:type="dxa"/>
            <w:vAlign w:val="center"/>
          </w:tcPr>
          <w:p w14:paraId="7EDDAADC"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25</w:t>
            </w:r>
          </w:p>
        </w:tc>
      </w:tr>
      <w:tr w:rsidR="00CE1448" w:rsidRPr="00866E44" w14:paraId="76B030E8" w14:textId="77777777">
        <w:trPr>
          <w:jc w:val="center"/>
        </w:trPr>
        <w:tc>
          <w:tcPr>
            <w:tcW w:w="1440" w:type="dxa"/>
            <w:vAlign w:val="center"/>
          </w:tcPr>
          <w:p w14:paraId="6607509C"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15</w:t>
            </w:r>
          </w:p>
        </w:tc>
        <w:tc>
          <w:tcPr>
            <w:tcW w:w="7632" w:type="dxa"/>
            <w:vAlign w:val="center"/>
          </w:tcPr>
          <w:p w14:paraId="41AC56B9" w14:textId="77777777" w:rsidR="00CE1448" w:rsidRPr="00866E44" w:rsidRDefault="00000000">
            <w:pPr>
              <w:spacing w:after="0"/>
              <w:rPr>
                <w:rFonts w:cs="Times New Roman"/>
                <w:color w:val="000000" w:themeColor="text1"/>
              </w:rPr>
            </w:pPr>
            <w:r w:rsidRPr="00866E44">
              <w:rPr>
                <w:rFonts w:cs="Times New Roman"/>
                <w:color w:val="000000" w:themeColor="text1"/>
                <w:sz w:val="21"/>
              </w:rPr>
              <w:t>Test Cases</w:t>
            </w:r>
          </w:p>
        </w:tc>
        <w:tc>
          <w:tcPr>
            <w:tcW w:w="1296" w:type="dxa"/>
            <w:vAlign w:val="center"/>
          </w:tcPr>
          <w:p w14:paraId="0B87E02F"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31</w:t>
            </w:r>
          </w:p>
        </w:tc>
      </w:tr>
    </w:tbl>
    <w:p w14:paraId="60511935"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FIGURES</w:t>
      </w:r>
    </w:p>
    <w:tbl>
      <w:tblPr>
        <w:tblStyle w:val="TableGrid"/>
        <w:tblW w:w="0" w:type="auto"/>
        <w:jc w:val="center"/>
        <w:tblLook w:val="04A0" w:firstRow="1" w:lastRow="0" w:firstColumn="1" w:lastColumn="0" w:noHBand="0" w:noVBand="1"/>
      </w:tblPr>
      <w:tblGrid>
        <w:gridCol w:w="1347"/>
        <w:gridCol w:w="6697"/>
        <w:gridCol w:w="1201"/>
      </w:tblGrid>
      <w:tr w:rsidR="00CE1448" w:rsidRPr="00866E44" w14:paraId="68965139" w14:textId="77777777">
        <w:trPr>
          <w:jc w:val="center"/>
        </w:trPr>
        <w:tc>
          <w:tcPr>
            <w:tcW w:w="1440" w:type="dxa"/>
            <w:shd w:val="clear" w:color="auto" w:fill="E7E6E6"/>
            <w:vAlign w:val="center"/>
          </w:tcPr>
          <w:p w14:paraId="31BE9DE7"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Figure No.</w:t>
            </w:r>
          </w:p>
        </w:tc>
        <w:tc>
          <w:tcPr>
            <w:tcW w:w="7632" w:type="dxa"/>
            <w:shd w:val="clear" w:color="auto" w:fill="E7E6E6"/>
            <w:vAlign w:val="center"/>
          </w:tcPr>
          <w:p w14:paraId="78BC821A"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Figure Title</w:t>
            </w:r>
          </w:p>
        </w:tc>
        <w:tc>
          <w:tcPr>
            <w:tcW w:w="1296" w:type="dxa"/>
            <w:shd w:val="clear" w:color="auto" w:fill="E7E6E6"/>
            <w:vAlign w:val="center"/>
          </w:tcPr>
          <w:p w14:paraId="72D821D1"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Page No.</w:t>
            </w:r>
          </w:p>
        </w:tc>
      </w:tr>
      <w:tr w:rsidR="00CE1448" w:rsidRPr="00866E44" w14:paraId="46650E2C" w14:textId="77777777">
        <w:trPr>
          <w:jc w:val="center"/>
        </w:trPr>
        <w:tc>
          <w:tcPr>
            <w:tcW w:w="1440" w:type="dxa"/>
            <w:vAlign w:val="center"/>
          </w:tcPr>
          <w:p w14:paraId="69B6F31D"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Figure 1</w:t>
            </w:r>
          </w:p>
        </w:tc>
        <w:tc>
          <w:tcPr>
            <w:tcW w:w="7632" w:type="dxa"/>
            <w:vAlign w:val="center"/>
          </w:tcPr>
          <w:p w14:paraId="2A997F98"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Entity-Relationship Diagram of the Proposed System</w:t>
            </w:r>
          </w:p>
        </w:tc>
        <w:tc>
          <w:tcPr>
            <w:tcW w:w="1296" w:type="dxa"/>
            <w:vAlign w:val="center"/>
          </w:tcPr>
          <w:p w14:paraId="5DC0BED0"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12</w:t>
            </w:r>
          </w:p>
        </w:tc>
      </w:tr>
      <w:tr w:rsidR="00CE1448" w:rsidRPr="00866E44" w14:paraId="46650E2C" w14:textId="77777777">
        <w:trPr>
          <w:jc w:val="center"/>
        </w:trPr>
        <w:tc>
          <w:tcPr>
            <w:tcW w:w="1440" w:type="dxa"/>
            <w:vAlign w:val="center"/>
          </w:tcPr>
          <w:p w14:paraId="69B6F31D"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Figure 2</w:t>
            </w:r>
          </w:p>
        </w:tc>
        <w:tc>
          <w:tcPr>
            <w:tcW w:w="7632" w:type="dxa"/>
            <w:vAlign w:val="center"/>
          </w:tcPr>
          <w:p w14:paraId="2A997F98"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The 14 base tables in the bank_db database (MySQL)</w:t>
            </w:r>
          </w:p>
        </w:tc>
        <w:tc>
          <w:tcPr>
            <w:tcW w:w="1296" w:type="dxa"/>
            <w:vAlign w:val="center"/>
          </w:tcPr>
          <w:p w14:paraId="5DC0BED0"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22</w:t>
            </w:r>
          </w:p>
        </w:tc>
      </w:tr>
      <w:tr w:rsidR="00CE1448" w:rsidRPr="00866E44" w14:paraId="46650E2C" w14:textId="77777777">
        <w:trPr>
          <w:jc w:val="center"/>
        </w:trPr>
        <w:tc>
          <w:tcPr>
            <w:tcW w:w="1440" w:type="dxa"/>
            <w:vAlign w:val="center"/>
          </w:tcPr>
          <w:p w14:paraId="69B6F31D"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Figure 3</w:t>
            </w:r>
          </w:p>
        </w:tc>
        <w:tc>
          <w:tcPr>
            <w:tcW w:w="7632" w:type="dxa"/>
            <w:vAlign w:val="center"/>
          </w:tcPr>
          <w:p w14:paraId="2A997F98"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Staff Sign-in Screen</w:t>
            </w:r>
          </w:p>
        </w:tc>
        <w:tc>
          <w:tcPr>
            <w:tcW w:w="1296" w:type="dxa"/>
            <w:vAlign w:val="center"/>
          </w:tcPr>
          <w:p w14:paraId="5DC0BED0"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26</w:t>
            </w:r>
          </w:p>
        </w:tc>
      </w:tr>
      <w:tr w:rsidR="00CE1448" w:rsidRPr="00866E44" w14:paraId="46650E2C" w14:textId="77777777">
        <w:trPr>
          <w:jc w:val="center"/>
        </w:trPr>
        <w:tc>
          <w:tcPr>
            <w:tcW w:w="1440" w:type="dxa"/>
            <w:vAlign w:val="center"/>
          </w:tcPr>
          <w:p w14:paraId="69B6F31D"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Figure 4</w:t>
            </w:r>
          </w:p>
        </w:tc>
        <w:tc>
          <w:tcPr>
            <w:tcW w:w="7632" w:type="dxa"/>
            <w:vAlign w:val="center"/>
          </w:tcPr>
          <w:p w14:paraId="2A997F98"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Manager Dashboard with Live Totals and Branch Summary</w:t>
            </w:r>
          </w:p>
        </w:tc>
        <w:tc>
          <w:tcPr>
            <w:tcW w:w="1296" w:type="dxa"/>
            <w:vAlign w:val="center"/>
          </w:tcPr>
          <w:p w14:paraId="5DC0BED0"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27</w:t>
            </w:r>
          </w:p>
        </w:tc>
      </w:tr>
      <w:tr w:rsidR="00CE1448" w:rsidRPr="00866E44" w14:paraId="46650E2C" w14:textId="77777777">
        <w:trPr>
          <w:jc w:val="center"/>
        </w:trPr>
        <w:tc>
          <w:tcPr>
            <w:tcW w:w="1440" w:type="dxa"/>
            <w:vAlign w:val="center"/>
          </w:tcPr>
          <w:p w14:paraId="69B6F31D"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Figure 5</w:t>
            </w:r>
          </w:p>
        </w:tc>
        <w:tc>
          <w:tcPr>
            <w:tcW w:w="7632" w:type="dxa"/>
            <w:vAlign w:val="center"/>
          </w:tcPr>
          <w:p w14:paraId="2A997F98"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Account Search and Display</w:t>
            </w:r>
          </w:p>
        </w:tc>
        <w:tc>
          <w:tcPr>
            <w:tcW w:w="1296" w:type="dxa"/>
            <w:vAlign w:val="center"/>
          </w:tcPr>
          <w:p w14:paraId="5DC0BED0"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27</w:t>
            </w:r>
          </w:p>
        </w:tc>
      </w:tr>
      <w:tr w:rsidR="00CE1448" w:rsidRPr="00866E44" w14:paraId="46650E2C" w14:textId="77777777">
        <w:trPr>
          <w:jc w:val="center"/>
        </w:trPr>
        <w:tc>
          <w:tcPr>
            <w:tcW w:w="1440" w:type="dxa"/>
            <w:vAlign w:val="center"/>
          </w:tcPr>
          <w:p w14:paraId="69B6F31D"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Figure 6</w:t>
            </w:r>
          </w:p>
        </w:tc>
        <w:tc>
          <w:tcPr>
            <w:tcW w:w="7632" w:type="dxa"/>
            <w:vAlign w:val="center"/>
          </w:tcPr>
          <w:p w14:paraId="2A997F98"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Cash Deposit Posted to an Account (Data Entry)</w:t>
            </w:r>
          </w:p>
        </w:tc>
        <w:tc>
          <w:tcPr>
            <w:tcW w:w="1296" w:type="dxa"/>
            <w:vAlign w:val="center"/>
          </w:tcPr>
          <w:p w14:paraId="5DC0BED0"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28</w:t>
            </w:r>
          </w:p>
        </w:tc>
      </w:tr>
      <w:tr w:rsidR="00CE1448" w:rsidRPr="00866E44" w14:paraId="46650E2C" w14:textId="77777777">
        <w:trPr>
          <w:jc w:val="center"/>
        </w:trPr>
        <w:tc>
          <w:tcPr>
            <w:tcW w:w="1440" w:type="dxa"/>
            <w:vAlign w:val="center"/>
          </w:tcPr>
          <w:p w14:paraId="69B6F31D"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Figure 7</w:t>
            </w:r>
          </w:p>
        </w:tc>
        <w:tc>
          <w:tcPr>
            <w:tcW w:w="7632" w:type="dxa"/>
            <w:vAlign w:val="center"/>
          </w:tcPr>
          <w:p w14:paraId="2A997F98"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Withdrawal Beyond the Balance Rejected by the Database</w:t>
            </w:r>
          </w:p>
        </w:tc>
        <w:tc>
          <w:tcPr>
            <w:tcW w:w="1296" w:type="dxa"/>
            <w:vAlign w:val="center"/>
          </w:tcPr>
          <w:p w14:paraId="5DC0BED0"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28</w:t>
            </w:r>
          </w:p>
        </w:tc>
      </w:tr>
      <w:tr w:rsidR="00CE1448" w:rsidRPr="00866E44" w14:paraId="46650E2C" w14:textId="77777777">
        <w:trPr>
          <w:jc w:val="center"/>
        </w:trPr>
        <w:tc>
          <w:tcPr>
            <w:tcW w:w="1440" w:type="dxa"/>
            <w:vAlign w:val="center"/>
          </w:tcPr>
          <w:p w14:paraId="69B6F31D"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Figure 8</w:t>
            </w:r>
          </w:p>
        </w:tc>
        <w:tc>
          <w:tcPr>
            <w:tcW w:w="7632" w:type="dxa"/>
            <w:vAlign w:val="center"/>
          </w:tcPr>
          <w:p w14:paraId="2A997F98"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Atomic Transfer Between Two Accounts</w:t>
            </w:r>
          </w:p>
        </w:tc>
        <w:tc>
          <w:tcPr>
            <w:tcW w:w="1296" w:type="dxa"/>
            <w:vAlign w:val="center"/>
          </w:tcPr>
          <w:p w14:paraId="5DC0BED0"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29</w:t>
            </w:r>
          </w:p>
        </w:tc>
      </w:tr>
      <w:tr w:rsidR="00CE1448" w:rsidRPr="00866E44" w14:paraId="46650E2C" w14:textId="77777777">
        <w:trPr>
          <w:jc w:val="center"/>
        </w:trPr>
        <w:tc>
          <w:tcPr>
            <w:tcW w:w="1440" w:type="dxa"/>
            <w:vAlign w:val="center"/>
          </w:tcPr>
          <w:p w14:paraId="69B6F31D"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Figure 9</w:t>
            </w:r>
          </w:p>
        </w:tc>
        <w:tc>
          <w:tcPr>
            <w:tcW w:w="7632" w:type="dxa"/>
            <w:vAlign w:val="center"/>
          </w:tcPr>
          <w:p w14:paraId="2A997F98"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Loan Schedule After an EMI Repayment (Update)</w:t>
            </w:r>
          </w:p>
        </w:tc>
        <w:tc>
          <w:tcPr>
            <w:tcW w:w="1296" w:type="dxa"/>
            <w:vAlign w:val="center"/>
          </w:tcPr>
          <w:p w14:paraId="5DC0BED0"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29</w:t>
            </w:r>
          </w:p>
        </w:tc>
      </w:tr>
      <w:tr w:rsidR="00CE1448" w:rsidRPr="00866E44" w14:paraId="46650E2C" w14:textId="77777777">
        <w:trPr>
          <w:jc w:val="center"/>
        </w:trPr>
        <w:tc>
          <w:tcPr>
            <w:tcW w:w="1440" w:type="dxa"/>
            <w:vAlign w:val="center"/>
          </w:tcPr>
          <w:p w14:paraId="69B6F31D"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Figure 10</w:t>
            </w:r>
          </w:p>
        </w:tc>
        <w:tc>
          <w:tcPr>
            <w:tcW w:w="7632" w:type="dxa"/>
            <w:vAlign w:val="center"/>
          </w:tcPr>
          <w:p w14:paraId="2A997F98"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Account Statement Report with Running Balance</w:t>
            </w:r>
          </w:p>
        </w:tc>
        <w:tc>
          <w:tcPr>
            <w:tcW w:w="1296" w:type="dxa"/>
            <w:vAlign w:val="center"/>
          </w:tcPr>
          <w:p w14:paraId="5DC0BED0"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30</w:t>
            </w:r>
          </w:p>
        </w:tc>
      </w:tr>
      <w:tr w:rsidR="00CE1448" w:rsidRPr="00866E44" w14:paraId="46650E2C" w14:textId="77777777">
        <w:trPr>
          <w:jc w:val="center"/>
        </w:trPr>
        <w:tc>
          <w:tcPr>
            <w:tcW w:w="1440" w:type="dxa"/>
            <w:vAlign w:val="center"/>
          </w:tcPr>
          <w:p w14:paraId="69B6F31D"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Figure 11</w:t>
            </w:r>
          </w:p>
        </w:tc>
        <w:tc>
          <w:tcPr>
            <w:tcW w:w="7632" w:type="dxa"/>
            <w:vAlign w:val="center"/>
          </w:tcPr>
          <w:p w14:paraId="2A997F98"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Rule Tester: Illegal Operations Refused and Rolled Back</w:t>
            </w:r>
          </w:p>
        </w:tc>
        <w:tc>
          <w:tcPr>
            <w:tcW w:w="1296" w:type="dxa"/>
            <w:vAlign w:val="center"/>
          </w:tcPr>
          <w:p w14:paraId="5DC0BED0"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31</w:t>
            </w:r>
          </w:p>
        </w:tc>
      </w:tr>
      <w:tr w:rsidR="00CE1448" w:rsidRPr="00866E44" w14:paraId="46650E2C" w14:textId="77777777">
        <w:trPr>
          <w:jc w:val="center"/>
        </w:trPr>
        <w:tc>
          <w:tcPr>
            <w:tcW w:w="1440" w:type="dxa"/>
            <w:vAlign w:val="center"/>
          </w:tcPr>
          <w:p w14:paraId="69B6F31D"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Figure 12</w:t>
            </w:r>
          </w:p>
        </w:tc>
        <w:tc>
          <w:tcPr>
            <w:tcW w:w="7632" w:type="dxa"/>
            <w:vAlign w:val="center"/>
          </w:tcPr>
          <w:p w14:paraId="2A997F98" w14:textId="77777777" w:rsidR="00CE1448" w:rsidRPr="00866E44" w:rsidRDefault="00000000">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Trigger Rejection and Unchanged Balances in MySQL</w:t>
            </w:r>
          </w:p>
        </w:tc>
        <w:tc>
          <w:tcPr>
            <w:tcW w:w="1296" w:type="dxa"/>
            <w:vAlign w:val="center"/>
          </w:tcPr>
          <w:p w14:paraId="5DC0BED0" w14:textId="77777777" w:rsidR="00CE1448" w:rsidRPr="00866E44" w:rsidRDefault="00CE1448">
            <w:pPr>
              <w:spacing w:after="0" w:before="20"/>
              <w:jc w:val="center"/>
              <w:rPr>
                <w:rFonts w:cs="Times New Roman"/>
                <w:color w:val="000000" w:themeColor="text1"/>
              </w:rPr>
            </w:pPr>
            <w:r>
              <w:rPr>
                <w:rFonts w:ascii="Times New Roman" w:hAnsi="Times New Roman" w:cs="Times New Roman" w:eastAsia="Times New Roman"/>
                <w:color w:val="000000"/>
                <w:sz w:val="20"/>
                <w:szCs w:val="20"/>
              </w:rPr>
              <w:t xml:space="preserve">32</w:t>
            </w:r>
          </w:p>
        </w:tc>
      </w:tr>
    </w:tbl>
    <w:p w14:paraId="2111CBA2"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ACRONYMS</w:t>
      </w:r>
    </w:p>
    <w:tbl>
      <w:tblPr>
        <w:tblStyle w:val="TableGrid"/>
        <w:tblW w:w="9015" w:type="dxa"/>
        <w:jc w:val="center"/>
        <w:tblLayout w:type="fixed"/>
        <w:tblLook w:val="04A0" w:firstRow="1" w:lastRow="0" w:firstColumn="1" w:lastColumn="0" w:noHBand="0" w:noVBand="1"/>
      </w:tblPr>
      <w:tblGrid>
        <w:gridCol w:w="1701"/>
        <w:gridCol w:w="7314"/>
      </w:tblGrid>
      <w:tr w:rsidR="00CE1448" w:rsidRPr="00866E44" w14:paraId="08CFB978" w14:textId="77777777">
        <w:trPr>
          <w:cantSplit/>
          <w:jc w:val="center"/>
          <w:tblHeader/>
        </w:trPr>
        <w:tc>
          <w:tcPr>
            <w:tcW w:w="1701" w:type="dxa"/>
            <w:shd w:val="clear" w:color="auto" w:fill="E7E6E6"/>
            <w:vAlign w:val="center"/>
          </w:tcPr>
          <w:p w14:paraId="05364946" w14:textId="77777777" w:rsidR="00CE1448" w:rsidRPr="00866E44" w:rsidRDefault="00000000">
            <w:pPr>
              <w:spacing w:after="0" w:before="20"/>
              <w:jc w:val="center"/>
              <w:rPr>
                <w:rFonts w:cs="Times New Roman"/>
                <w:color w:val="000000" w:themeColor="text1"/>
              </w:rPr>
            </w:pPr>
            <w:r>
              <w:rPr>
                <w:rFonts w:ascii="Times New Roman" w:hAnsi="Times New Roman" w:cs="Times New Roman" w:eastAsia="Times New Roman"/>
                <w:b/>
                <w:color w:val="000000"/>
                <w:sz w:val="21"/>
                <w:szCs w:val="21"/>
              </w:rPr>
              <w:t xml:space="preserve">Acronym</w:t>
            </w:r>
          </w:p>
        </w:tc>
        <w:tc>
          <w:tcPr>
            <w:tcW w:w="7314" w:type="dxa"/>
            <w:shd w:val="clear" w:color="auto" w:fill="E7E6E6"/>
            <w:vAlign w:val="center"/>
          </w:tcPr>
          <w:p w14:paraId="0EA5C6FE" w14:textId="77777777" w:rsidR="00CE1448" w:rsidRPr="00866E44" w:rsidRDefault="00000000">
            <w:pPr>
              <w:spacing w:after="0" w:before="20"/>
              <w:jc w:val="center"/>
              <w:rPr>
                <w:rFonts w:cs="Times New Roman"/>
                <w:color w:val="000000" w:themeColor="text1"/>
              </w:rPr>
            </w:pPr>
            <w:r>
              <w:rPr>
                <w:rFonts w:ascii="Times New Roman" w:hAnsi="Times New Roman" w:cs="Times New Roman" w:eastAsia="Times New Roman"/>
                <w:b/>
                <w:color w:val="000000"/>
                <w:sz w:val="21"/>
                <w:szCs w:val="21"/>
              </w:rPr>
              <w:t xml:space="preserve">Expansion</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3NF</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Third Normal Form</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AI</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Auto Increment</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API</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Application Programming Interface</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BCNF</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Boyce-Codd Normal Form</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CRUD</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Create, Read, Update, Delete</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DBMS</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Database Management System</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DDL</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Data Definition Language</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DF</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Default</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EMI</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Equated Monthly Instalment</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ER</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Entity-Relationship</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ERD</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Entity-Relationship Diagram</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FK</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Foreign Key</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FR</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Functional Requirement</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GUI</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Graphical User Interface</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HTTP</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HyperText Transfer Protocol</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IDE</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Integrated Development Environment</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IFSC</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Indian Financial System Code</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INR</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Indian Rupee</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JSON</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JavaScript Object Notation</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JWT</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JSON Web Token</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KYC</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Know Your Customer</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NEFT</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National Electronic Funds Transfer</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NN</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Not Null</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PBL</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Project-Based Learning</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PDF</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Portable Document Format</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PK</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Primary Key</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REST</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Representational State Transfer</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SMS</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Short Message Service</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SQL</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Structured Query Language</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UNF</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Unnormalised Form</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UPI</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Unified Payments Interface</w:t>
            </w:r>
          </w:p>
        </w:tc>
      </w:tr>
      <w:tr w:rsidR="00CE1448" w:rsidRPr="00866E44" w14:paraId="1A0DF93D" w14:textId="77777777">
        <w:trPr>
          <w:cantSplit/>
          <w:jc w:val="center"/>
        </w:trPr>
        <w:tc>
          <w:tcPr>
            <w:tcW w:w="1701" w:type="dxa"/>
            <w:vAlign w:val="center"/>
          </w:tcPr>
          <w:p w14:paraId="240AF71A" w14:textId="6D33C694" w:rsidR="00CE1448" w:rsidRPr="00866E44" w:rsidRDefault="00CE1448">
            <w:pPr>
              <w:spacing w:after="0" w:before="20"/>
              <w:rPr>
                <w:rFonts w:cs="Times New Roman"/>
                <w:color w:val="000000" w:themeColor="text1"/>
              </w:rPr>
            </w:pPr>
            <w:r>
              <w:rPr>
                <w:rFonts w:ascii="Times New Roman" w:hAnsi="Times New Roman" w:cs="Times New Roman" w:eastAsia="Times New Roman"/>
                <w:b/>
                <w:color w:val="000000"/>
                <w:sz w:val="21"/>
                <w:szCs w:val="21"/>
              </w:rPr>
              <w:t xml:space="preserve">UQ</w:t>
            </w:r>
          </w:p>
        </w:tc>
        <w:tc>
          <w:tcPr>
            <w:tcW w:w="7314" w:type="dxa"/>
            <w:vAlign w:val="center"/>
          </w:tcPr>
          <w:p w14:paraId="53B6775C" w14:textId="31037888" w:rsidR="00CE1448" w:rsidRPr="00866E44" w:rsidRDefault="00CE1448">
            <w:pPr>
              <w:spacing w:after="0" w:before="20"/>
              <w:rPr>
                <w:rFonts w:cs="Times New Roman"/>
                <w:color w:val="000000" w:themeColor="text1"/>
              </w:rPr>
            </w:pPr>
            <w:r>
              <w:rPr>
                <w:rFonts w:ascii="Times New Roman" w:hAnsi="Times New Roman" w:cs="Times New Roman" w:eastAsia="Times New Roman"/>
                <w:color w:val="000000"/>
                <w:sz w:val="21"/>
                <w:szCs w:val="21"/>
              </w:rPr>
              <w:t xml:space="preserve">Unique</w:t>
            </w:r>
          </w:p>
        </w:tc>
      </w:tr>
    </w:tbl>
    <w:p w14:paraId="4F425B01" w14:textId="58599F04" w:rsidR="00CE1448" w:rsidRDefault="00000000">
      <w:pPr>
        <w:pStyle w:val="Heading1"/>
        <w:pageBreakBefore/>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lastRenderedPageBreak/>
        <w:t>ABSTRACT</w:t>
      </w:r>
    </w:p>
    <w:p>
      <w:pPr>
        <w:spacing w:after="120" w:line="360" w:lineRule="auto"/>
        <w:jc w:val="both"/>
      </w:pPr>
      <w:r>
        <w:rPr>
          <w:rFonts w:ascii="Times New Roman" w:hAnsi="Times New Roman" w:cs="Times New Roman" w:eastAsia="Times New Roman"/>
          <w:color w:val="000000"/>
          <w:sz w:val="24"/>
          <w:szCs w:val="24"/>
        </w:rPr>
        <w:t xml:space="preserve">Banks record thousands of customer, account and transaction entries daily, and manual or loosely structured record keeping leads to balance errors, duplicated identifiers, unbalanced transfers and weak audit trails. This project aims to design and implement a relational database system for bank account and transaction management that enforces these business rules inside the database itself. The conceptual model was drawn as an entity-relationship diagram and converted into a fourteen-table logical schema normalised to third normal form, with primary key, foreign key, unique, check and default constraints. It was implemented in MySQL with three triggers, two stored procedures, seven reporting views and five indexes, and loaded with realistic multi-branch sample data. A Node.js and Express application with role-based staff login sits on top of the database and provides customer and account maintenance, deposits, withdrawals, atomic transfers, loan disbursement with EMI schedules, repayments, statements and a rule tester. Sixteen test cases show that illegal operations such as overdrawing, posting to frozen or closed accounts and unbalanced transfers are rejected and rolled back, while every stored balance equals its ledger. The system demonstrates a dependable, auditable core for small-scale retail banking.</w:t>
      </w:r>
    </w:p>
    <w:p w14:paraId="4CF2A51D" w14:textId="77777777" w:rsidR="00CE1448" w:rsidRPr="00866E44" w:rsidRDefault="00000000">
      <w:pPr>
        <w:pStyle w:val="Heading2"/>
        <w:rPr>
          <w:rFonts w:ascii="Times New Roman" w:hAnsi="Times New Roman" w:cs="Times New Roman"/>
          <w:color w:val="000000" w:themeColor="text1"/>
        </w:rPr>
      </w:pPr>
      <w:r w:rsidRPr="00866E44">
        <w:rPr>
          <w:rFonts w:ascii="Times New Roman" w:eastAsia="Times New Roman" w:hAnsi="Times New Roman" w:cs="Times New Roman"/>
          <w:color w:val="000000" w:themeColor="text1"/>
        </w:rPr>
        <w:t>KEYWORDS</w:t>
      </w:r>
    </w:p>
    <w:p w14:paraId="29A1AE73" w14:textId="77777777" w:rsidR="00CE1448" w:rsidRPr="00866E44" w:rsidRDefault="00000000">
      <w:pPr>
        <w:jc w:val="both"/>
        <w:rPr>
          <w:rFonts w:cs="Times New Roman"/>
          <w:color w:val="000000" w:themeColor="text1"/>
        </w:rPr>
      </w:pPr>
      <w:r>
        <w:rPr>
          <w:rFonts w:ascii="Times New Roman" w:hAnsi="Times New Roman" w:cs="Times New Roman" w:eastAsia="Times New Roman"/>
          <w:b/>
          <w:color w:val="000000"/>
          <w:sz w:val="24"/>
          <w:szCs w:val="24"/>
        </w:rPr>
        <w:t xml:space="preserve">Keywords:</w:t>
      </w:r>
      <w:r>
        <w:rPr>
          <w:rFonts w:ascii="Times New Roman" w:hAnsi="Times New Roman" w:cs="Times New Roman" w:eastAsia="Times New Roman"/>
          <w:color w:val="000000"/>
          <w:sz w:val="24"/>
          <w:szCs w:val="24"/>
        </w:rPr>
        <w:t xml:space="preserve"> Relational Database, ER Diagram, Normalization (3NF), MySQL, Triggers and Stored Procedures, Banking Transactions</w:t>
      </w:r>
    </w:p>
    <w:p w14:paraId="55070D7E" w14:textId="5541E033" w:rsidR="00F0000F" w:rsidRPr="00F0000F" w:rsidRDefault="00F0000F" w:rsidP="00F0000F">
      <w:pPr>
        <w:pStyle w:val="Heading1"/>
        <w:pageBreakBefore/>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lastRenderedPageBreak/>
        <w:t>CHAPTER 1</w:t>
      </w:r>
    </w:p>
    <w:p w14:paraId="3AAE44A6" w14:textId="2EB5B531" w:rsidR="00CE1448" w:rsidRDefault="00F0000F" w:rsidP="00F0000F">
      <w:pPr>
        <w:pStyle w:val="Heading1"/>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t>PROBLEM STATEMENT, SOLUTION STRATEGY AND ER DIAGRAM</w:t>
      </w:r>
    </w:p>
    <w:p w14:paraId="07CF1A1A" w14:textId="51A2F7AD"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1.1 Problem Statement</w:t>
      </w:r>
    </w:p>
    <w:p>
      <w:pPr>
        <w:spacing w:after="120" w:line="360" w:lineRule="auto"/>
        <w:jc w:val="both"/>
      </w:pPr>
      <w:r>
        <w:rPr>
          <w:rFonts w:ascii="Times New Roman" w:hAnsi="Times New Roman" w:cs="Times New Roman" w:eastAsia="Times New Roman"/>
          <w:color w:val="000000"/>
          <w:sz w:val="24"/>
          <w:szCs w:val="24"/>
        </w:rPr>
        <w:t xml:space="preserve">A retail bank serves thousands of customers through several branches, and every deposit, withdrawal, transfer, service charge and loan instalment changes the money held on someone's behalf. When these records are kept in spreadsheets, paper registers or loosely structured files, the same customer or account can be entered twice, account numbers and transaction references can be duplicated, a withdrawal can be accepted although it takes the balance below the permitted minimum, and the two halves of a transfer can be posted unevenly. Tellers, loan officers and branch managers then have no single trustworthy source from which to answer balance, statement and loan-outstanding questions.</w:t>
      </w:r>
    </w:p>
    <w:p>
      <w:pPr>
        <w:spacing w:after="120" w:line="360" w:lineRule="auto"/>
        <w:jc w:val="both"/>
      </w:pPr>
      <w:r>
        <w:rPr>
          <w:rFonts w:ascii="Times New Roman" w:hAnsi="Times New Roman" w:cs="Times New Roman" w:eastAsia="Times New Roman"/>
          <w:color w:val="000000"/>
          <w:sz w:val="24"/>
          <w:szCs w:val="24"/>
        </w:rPr>
        <w:t xml:space="preserve">The affected stakeholders are account holders, who depend on correct balances and statements; tellers and loan officers, who post transactions and collect repayments; and branch managers, who need branch-level summaries and an audit trail. The manual process is slow, depends on the care of the person posting, cannot stop a rule violation at the moment it is made, and turns reconciliation into a periodic clean-up instead of a property of the data. A relational database that enforces the banking rules itself, together with a small application that uses it, is therefore needed so that invalid operations are refused before they reach the ledger and every balance can be traced back to its postings.</w:t>
      </w:r>
    </w:p>
    <w:p w14:paraId="667DAFFA" w14:textId="117300C4"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1.2 Objectives</w:t>
      </w:r>
    </w:p>
    <w:p>
      <w:pPr>
        <w:spacing w:after="120" w:line="360" w:lineRule="auto"/>
        <w:jc w:val="both"/>
      </w:pPr>
      <w:r>
        <w:rPr>
          <w:rFonts w:ascii="Times New Roman" w:hAnsi="Times New Roman" w:cs="Times New Roman" w:eastAsia="Times New Roman"/>
          <w:color w:val="000000"/>
          <w:sz w:val="24"/>
          <w:szCs w:val="24"/>
        </w:rPr>
        <w:t xml:space="preserve">The objectives of the project are to:</w:t>
      </w:r>
    </w:p>
    <w:p>
      <w:pPr>
        <w:pStyle w:val="ListBullet"/>
        <w:spacing w:after="60" w:line="360" w:lineRule="auto"/>
        <w:jc w:val="both"/>
      </w:pPr>
      <w:r>
        <w:rPr>
          <w:rFonts w:ascii="Times New Roman" w:hAnsi="Times New Roman" w:cs="Times New Roman" w:eastAsia="Times New Roman"/>
          <w:color w:val="000000"/>
          <w:sz w:val="24"/>
          <w:szCs w:val="24"/>
        </w:rPr>
        <w:t xml:space="preserve">Design an entity-relationship model for retail banking that covers customers, branches, account types, accounts, joint holders, transactions, transfers, beneficiaries, service charges, loans, loan schedules, repayments and statements.</w:t>
      </w:r>
    </w:p>
    <w:p>
      <w:pPr>
        <w:pStyle w:val="ListBullet"/>
        <w:spacing w:after="60" w:line="360" w:lineRule="auto"/>
        <w:jc w:val="both"/>
      </w:pPr>
      <w:r>
        <w:rPr>
          <w:rFonts w:ascii="Times New Roman" w:hAnsi="Times New Roman" w:cs="Times New Roman" w:eastAsia="Times New Roman"/>
          <w:color w:val="000000"/>
          <w:sz w:val="24"/>
          <w:szCs w:val="24"/>
        </w:rPr>
        <w:t xml:space="preserve">Develop a relational schema of 14 tables, normalised to Third Normal Form, with primary key, foreign key, unique, not-null, check and default constraints.</w:t>
      </w:r>
    </w:p>
    <w:p>
      <w:pPr>
        <w:pStyle w:val="ListBullet"/>
        <w:spacing w:after="60" w:line="360" w:lineRule="auto"/>
        <w:jc w:val="both"/>
      </w:pPr>
      <w:r>
        <w:rPr>
          <w:rFonts w:ascii="Times New Roman" w:hAnsi="Times New Roman" w:cs="Times New Roman" w:eastAsia="Times New Roman"/>
          <w:color w:val="000000"/>
          <w:sz w:val="24"/>
          <w:szCs w:val="24"/>
        </w:rPr>
        <w:t xml:space="preserve">Implement the business rules inside MySQL through 3 triggers and 2 stored procedures so that illegal postings (non-positive amounts, overdrawing, frozen or closed accounts and unbalanced transfers) are rejected and rolled back.</w:t>
      </w:r>
    </w:p>
    <w:p>
      <w:pPr>
        <w:pStyle w:val="ListBullet"/>
        <w:spacing w:after="60" w:line="360" w:lineRule="auto"/>
        <w:jc w:val="both"/>
      </w:pPr>
      <w:r>
        <w:rPr>
          <w:rFonts w:ascii="Times New Roman" w:hAnsi="Times New Roman" w:cs="Times New Roman" w:eastAsia="Times New Roman"/>
          <w:color w:val="000000"/>
          <w:sz w:val="24"/>
          <w:szCs w:val="24"/>
        </w:rPr>
        <w:t xml:space="preserve">Automate loan EMI scheduling, repayment allocation and overdue marking, and generate account statements and branch reports through 7 views and 12 verified queries.</w:t>
      </w:r>
    </w:p>
    <w:p>
      <w:pPr>
        <w:pStyle w:val="ListBullet"/>
        <w:spacing w:after="60" w:line="360" w:lineRule="auto"/>
        <w:jc w:val="both"/>
      </w:pPr>
      <w:r>
        <w:rPr>
          <w:rFonts w:ascii="Times New Roman" w:hAnsi="Times New Roman" w:cs="Times New Roman" w:eastAsia="Times New Roman"/>
          <w:color w:val="000000"/>
          <w:sz w:val="24"/>
          <w:szCs w:val="24"/>
        </w:rPr>
        <w:t xml:space="preserve">Validate the design through a working web application with role-based login and 16 positive and negative test cases, confirming zero balance mismatches.</w:t>
      </w:r>
    </w:p>
    <w:p w14:paraId="543EE0B3" w14:textId="449D1D79"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1.3 Scope and Assumptions</w:t>
      </w:r>
    </w:p>
    <w:p>
      <w:pPr>
        <w:spacing w:after="120" w:line="360" w:lineRule="auto"/>
        <w:jc w:val="both"/>
      </w:pPr>
      <w:r>
        <w:rPr>
          <w:rFonts w:ascii="Times New Roman" w:hAnsi="Times New Roman" w:cs="Times New Roman" w:eastAsia="Times New Roman"/>
          <w:color w:val="000000"/>
          <w:sz w:val="24"/>
          <w:szCs w:val="24"/>
        </w:rPr>
        <w:t xml:space="preserve">Table 1 defines what the project covers, what it deliberately leaves out, and the assumptions on which the design rests.</w:t>
      </w:r>
    </w:p>
    <w:p w14:paraId="0B3F1197" w14:textId="77777777" w:rsidR="00CE1448" w:rsidRPr="00866E44" w:rsidRDefault="00000000" w:rsidP="00F0000F">
      <w:pPr>
        <w:pStyle w:val="Caption"/>
        <w:keepNext/>
        <w:spacing w:after="60"/>
        <w:rPr>
          <w:rFonts w:cs="Times New Roman"/>
          <w:color w:val="000000" w:themeColor="text1"/>
        </w:rPr>
      </w:pPr>
      <w:r w:rsidRPr="00866E44">
        <w:rPr>
          <w:rFonts w:cs="Times New Roman"/>
          <w:color w:val="000000" w:themeColor="text1"/>
        </w:rPr>
        <w:t>Table 1. Scope and Assumptions</w:t>
      </w:r>
    </w:p>
    <w:tbl>
      <w:tblPr>
        <w:tblStyle w:val="TableGrid"/>
        <w:tblW w:w="9014" w:type="dxa"/>
        <w:jc w:val="center"/>
        <w:tblLayout w:type="fixed"/>
        <w:tblLook w:val="04A0" w:firstRow="1" w:lastRow="0" w:firstColumn="1" w:lastColumn="0" w:noHBand="0" w:noVBand="1"/>
      </w:tblPr>
      <w:tblGrid>
        <w:gridCol w:w="1927"/>
        <w:gridCol w:w="7087"/>
      </w:tblGrid>
      <w:tr w:rsidR="00CE1448" w:rsidRPr="00866E44" w14:paraId="2337A8B6" w14:textId="77777777" w:rsidTr="00F0000F">
        <w:trPr>
          <w:cantSplit/>
          <w:jc w:val="center"/>
          <w:tblHeader/>
        </w:trPr>
        <w:tc>
          <w:tcPr>
            <w:tcW w:w="1927" w:type="dxa"/>
            <w:shd w:val="clear" w:color="auto" w:fill="D9EAF7"/>
            <w:vAlign w:val="center"/>
          </w:tcPr>
          <w:p w14:paraId="0D928A2D" w14:textId="77777777" w:rsidR="00CE1448" w:rsidRPr="00F0000F" w:rsidRDefault="00000000" w:rsidP="00F0000F">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20"/>
                <w:szCs w:val="20"/>
              </w:rPr>
              <w:t xml:space="preserve">Item</w:t>
            </w:r>
          </w:p>
        </w:tc>
        <w:tc>
          <w:tcPr>
            <w:tcW w:w="7087" w:type="dxa"/>
            <w:shd w:val="clear" w:color="auto" w:fill="D9EAF7"/>
            <w:vAlign w:val="center"/>
          </w:tcPr>
          <w:p w14:paraId="49CB9C4A" w14:textId="77777777" w:rsidR="00CE1448" w:rsidRPr="00F0000F" w:rsidRDefault="00000000" w:rsidP="00F0000F">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20"/>
                <w:szCs w:val="20"/>
              </w:rPr>
              <w:t xml:space="preserve">Description</w:t>
            </w:r>
          </w:p>
        </w:tc>
      </w:tr>
      <w:tr w:rsidR="00CE1448" w:rsidRPr="00866E44" w14:paraId="60E0F3A8" w14:textId="77777777" w:rsidTr="00F0000F">
        <w:trPr>
          <w:cantSplit/>
          <w:jc w:val="center"/>
        </w:trPr>
        <w:tc>
          <w:tcPr>
            <w:tcW w:w="1927" w:type="dxa"/>
            <w:vAlign w:val="center"/>
          </w:tcPr>
          <w:p w14:paraId="29502230"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20"/>
                <w:szCs w:val="20"/>
              </w:rPr>
              <w:t xml:space="preserve">In Scope</w:t>
            </w:r>
          </w:p>
        </w:tc>
        <w:tc>
          <w:tcPr>
            <w:tcW w:w="7087" w:type="dxa"/>
            <w:vAlign w:val="center"/>
          </w:tcPr>
          <w:p w14:paraId="023C5DA3"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Customer, branch and account-type master data; account opening with primary and joint holders; deposits, withdrawals, transfers between accounts, beneficiaries and service charges; personal, vehicle, education and home loans with EMI schedules, repayments and overdue tracking; account statements; branch summary and audit reports; staff login with Teller, Loan Officer and Manager roles.</w:t>
            </w:r>
          </w:p>
        </w:tc>
      </w:tr>
      <w:tr w:rsidR="00CE1448" w:rsidRPr="00866E44" w14:paraId="60E0F3A8" w14:textId="77777777" w:rsidTr="00F0000F">
        <w:trPr>
          <w:cantSplit/>
          <w:jc w:val="center"/>
        </w:trPr>
        <w:tc>
          <w:tcPr>
            <w:tcW w:w="1927" w:type="dxa"/>
            <w:vAlign w:val="center"/>
          </w:tcPr>
          <w:p w14:paraId="29502230"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20"/>
                <w:szCs w:val="20"/>
              </w:rPr>
              <w:t xml:space="preserve">Out of Scope / Exclusions</w:t>
            </w:r>
          </w:p>
        </w:tc>
        <w:tc>
          <w:tcPr>
            <w:tcW w:w="7087" w:type="dxa"/>
            <w:vAlign w:val="center"/>
          </w:tcPr>
          <w:p w14:paraId="023C5DA3"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Mobile banking apps, real-time payment gateways (UPI, NEFT, card networks), multi-currency accounts, periodic interest-posting runs, customer self-service login, regulatory and KYC verification, and settlement of transfers to accounts held at other banks.</w:t>
            </w:r>
          </w:p>
        </w:tc>
      </w:tr>
      <w:tr w:rsidR="00CE1448" w:rsidRPr="00866E44" w14:paraId="60E0F3A8" w14:textId="77777777" w:rsidTr="00F0000F">
        <w:trPr>
          <w:cantSplit/>
          <w:jc w:val="center"/>
        </w:trPr>
        <w:tc>
          <w:tcPr>
            <w:tcW w:w="1927" w:type="dxa"/>
            <w:vAlign w:val="center"/>
          </w:tcPr>
          <w:p w14:paraId="29502230"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20"/>
                <w:szCs w:val="20"/>
              </w:rPr>
              <w:t xml:space="preserve">Assumptions</w:t>
            </w:r>
          </w:p>
        </w:tc>
        <w:tc>
          <w:tcPr>
            <w:tcW w:w="7087" w:type="dxa"/>
            <w:vAlign w:val="center"/>
          </w:tcPr>
          <w:p w14:paraId="023C5DA3"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Single currency (INR); one bank with four branches; account balances change only through ledger postings; a joint account has one primary holder and any number of joint holders; EMIs follow the reducing-balance formula and are paid in full from the linked account; the database server is MySQL 8; staff use only the role they are issued.</w:t>
            </w:r>
          </w:p>
        </w:tc>
      </w:tr>
    </w:tbl>
    <w:p w14:paraId="37C80AFA" w14:textId="1A22671E"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1.4 Proposed Solution Strategy</w:t>
      </w:r>
    </w:p>
    <w:p>
      <w:pPr>
        <w:spacing w:after="120" w:line="360" w:lineRule="auto"/>
        <w:jc w:val="both"/>
      </w:pPr>
      <w:r>
        <w:rPr>
          <w:rFonts w:ascii="Times New Roman" w:hAnsi="Times New Roman" w:cs="Times New Roman" w:eastAsia="Times New Roman"/>
          <w:color w:val="000000"/>
          <w:sz w:val="24"/>
          <w:szCs w:val="24"/>
        </w:rPr>
        <w:t xml:space="preserve">The solution stores all banking facts in a normalised relational database and keeps the rules next to the data, following the relational model [1]. A thin application layer only collects input and displays results, so every access path, whether the web application, a script or a manual SQL session, meets the same rules. Table 2 summarises the proposed solution.</w:t>
      </w:r>
    </w:p>
    <w:p w14:paraId="640A22B9" w14:textId="77777777" w:rsidR="00CE1448" w:rsidRPr="00866E44" w:rsidRDefault="00000000" w:rsidP="00F0000F">
      <w:pPr>
        <w:pStyle w:val="Caption"/>
        <w:keepNext/>
        <w:spacing w:after="60"/>
        <w:rPr>
          <w:rFonts w:cs="Times New Roman"/>
          <w:color w:val="000000" w:themeColor="text1"/>
        </w:rPr>
      </w:pPr>
      <w:r w:rsidRPr="00866E44">
        <w:rPr>
          <w:rFonts w:cs="Times New Roman"/>
          <w:color w:val="000000" w:themeColor="text1"/>
        </w:rPr>
        <w:t>Table 2. Proposed Solution Strategy</w:t>
      </w:r>
    </w:p>
    <w:tbl>
      <w:tblPr>
        <w:tblStyle w:val="TableGrid"/>
        <w:tblW w:w="9014" w:type="dxa"/>
        <w:jc w:val="center"/>
        <w:tblLayout w:type="fixed"/>
        <w:tblLook w:val="04A0" w:firstRow="1" w:lastRow="0" w:firstColumn="1" w:lastColumn="0" w:noHBand="0" w:noVBand="1"/>
      </w:tblPr>
      <w:tblGrid>
        <w:gridCol w:w="2154"/>
        <w:gridCol w:w="6860"/>
      </w:tblGrid>
      <w:tr w:rsidR="00CE1448" w:rsidRPr="00F0000F" w14:paraId="3C858995" w14:textId="77777777" w:rsidTr="00F0000F">
        <w:trPr>
          <w:cantSplit/>
          <w:jc w:val="center"/>
          <w:tblHeader/>
        </w:trPr>
        <w:tc>
          <w:tcPr>
            <w:tcW w:w="2154" w:type="dxa"/>
            <w:shd w:val="clear" w:color="auto" w:fill="D9EAF7"/>
            <w:vAlign w:val="center"/>
          </w:tcPr>
          <w:p w14:paraId="73E2F92E" w14:textId="77777777" w:rsidR="00CE1448" w:rsidRPr="00F0000F" w:rsidRDefault="00000000" w:rsidP="00F0000F">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20"/>
                <w:szCs w:val="20"/>
              </w:rPr>
              <w:t xml:space="preserve">Solution Element</w:t>
            </w:r>
          </w:p>
        </w:tc>
        <w:tc>
          <w:tcPr>
            <w:tcW w:w="6860" w:type="dxa"/>
            <w:shd w:val="clear" w:color="auto" w:fill="D9EAF7"/>
            <w:vAlign w:val="center"/>
          </w:tcPr>
          <w:p w14:paraId="657E6214" w14:textId="77777777" w:rsidR="00CE1448" w:rsidRPr="00F0000F" w:rsidRDefault="00000000" w:rsidP="00F0000F">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20"/>
                <w:szCs w:val="20"/>
              </w:rPr>
              <w:t xml:space="preserve">Project-Specific Description</w:t>
            </w:r>
          </w:p>
        </w:tc>
      </w:tr>
      <w:tr w:rsidR="00CE1448" w:rsidRPr="00F0000F" w14:paraId="47648FF5" w14:textId="77777777" w:rsidTr="00F0000F">
        <w:trPr>
          <w:cantSplit/>
          <w:jc w:val="center"/>
        </w:trPr>
        <w:tc>
          <w:tcPr>
            <w:tcW w:w="2154" w:type="dxa"/>
            <w:vAlign w:val="center"/>
          </w:tcPr>
          <w:p w14:paraId="69FBFDAE"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20"/>
                <w:szCs w:val="20"/>
              </w:rPr>
              <w:t xml:space="preserve">Primary Users / Roles</w:t>
            </w:r>
          </w:p>
        </w:tc>
        <w:tc>
          <w:tcPr>
            <w:tcW w:w="6860" w:type="dxa"/>
            <w:vAlign w:val="center"/>
          </w:tcPr>
          <w:p w14:paraId="033FF347"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Teller: customers, accounts, cash postings, transfers, beneficiaries, statements.</w:t>
            </w:r>
          </w:p>
          <w:p w14:paraId="033FF347"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Loan Officer: loan creation and repayment collection.</w:t>
            </w:r>
          </w:p>
          <w:p w14:paraId="033FF347"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Branch Manager: all functions, plus the audit log and account-status control (freeze, close).</w:t>
            </w:r>
          </w:p>
        </w:tc>
      </w:tr>
      <w:tr w:rsidR="00CE1448" w:rsidRPr="00F0000F" w14:paraId="47648FF5" w14:textId="77777777" w:rsidTr="00F0000F">
        <w:trPr>
          <w:cantSplit/>
          <w:jc w:val="center"/>
        </w:trPr>
        <w:tc>
          <w:tcPr>
            <w:tcW w:w="2154" w:type="dxa"/>
            <w:vAlign w:val="center"/>
          </w:tcPr>
          <w:p w14:paraId="69FBFDAE"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20"/>
                <w:szCs w:val="20"/>
              </w:rPr>
              <w:t xml:space="preserve">Major Application Modules</w:t>
            </w:r>
          </w:p>
        </w:tc>
        <w:tc>
          <w:tcPr>
            <w:tcW w:w="6860" w:type="dxa"/>
            <w:vAlign w:val="center"/>
          </w:tcPr>
          <w:p w14:paraId="033FF347"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Login, Dashboard, Customers, Accounts, Transactions, Transfers, Statements, Loans, and Rule Tester.</w:t>
            </w:r>
          </w:p>
        </w:tc>
      </w:tr>
      <w:tr w:rsidR="00CE1448" w:rsidRPr="00F0000F" w14:paraId="47648FF5" w14:textId="77777777" w:rsidTr="00F0000F">
        <w:trPr>
          <w:cantSplit/>
          <w:jc w:val="center"/>
        </w:trPr>
        <w:tc>
          <w:tcPr>
            <w:tcW w:w="2154" w:type="dxa"/>
            <w:vAlign w:val="center"/>
          </w:tcPr>
          <w:p w14:paraId="69FBFDAE"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20"/>
                <w:szCs w:val="20"/>
              </w:rPr>
              <w:t xml:space="preserve">Proposed Workflow</w:t>
            </w:r>
          </w:p>
        </w:tc>
        <w:tc>
          <w:tcPr>
            <w:tcW w:w="6860" w:type="dxa"/>
            <w:vAlign w:val="center"/>
          </w:tcPr>
          <w:p w14:paraId="033FF347"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Staff sign in; a customer is registered; an account is opened (with joint holders if needed) and funded; deposits, withdrawals and transfers post to the ledger; loans are disbursed into the account with an EMI schedule and repaid instalment by instalment; statements and reports are generated from views.</w:t>
            </w:r>
          </w:p>
        </w:tc>
      </w:tr>
      <w:tr w:rsidR="00CE1448" w:rsidRPr="00F0000F" w14:paraId="47648FF5" w14:textId="77777777" w:rsidTr="00F0000F">
        <w:trPr>
          <w:cantSplit/>
          <w:jc w:val="center"/>
        </w:trPr>
        <w:tc>
          <w:tcPr>
            <w:tcW w:w="2154" w:type="dxa"/>
            <w:vAlign w:val="center"/>
          </w:tcPr>
          <w:p w14:paraId="69FBFDAE"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20"/>
                <w:szCs w:val="20"/>
              </w:rPr>
              <w:t xml:space="preserve">Important Business Rules</w:t>
            </w:r>
          </w:p>
        </w:tc>
        <w:tc>
          <w:tcPr>
            <w:tcW w:w="6860" w:type="dxa"/>
            <w:vAlign w:val="center"/>
          </w:tcPr>
          <w:p w14:paraId="033FF347"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Amounts must be positive; a debit may not take the balance below the account type's minimum; only ACTIVE accounts accept postings; a transfer needs two different accounts and equal debit and credit legs; account numbers, e-mails and ID proofs are unique; an instalment is closed only when fully paid; failed operations leave no partial data.</w:t>
            </w:r>
          </w:p>
        </w:tc>
      </w:tr>
      <w:tr w:rsidR="00CE1448" w:rsidRPr="00F0000F" w14:paraId="47648FF5" w14:textId="77777777" w:rsidTr="00F0000F">
        <w:trPr>
          <w:cantSplit/>
          <w:jc w:val="center"/>
        </w:trPr>
        <w:tc>
          <w:tcPr>
            <w:tcW w:w="2154" w:type="dxa"/>
            <w:vAlign w:val="center"/>
          </w:tcPr>
          <w:p w14:paraId="69FBFDAE"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20"/>
                <w:szCs w:val="20"/>
              </w:rPr>
              <w:t xml:space="preserve">Expected Reports / Outputs</w:t>
            </w:r>
          </w:p>
        </w:tc>
        <w:tc>
          <w:tcPr>
            <w:tcW w:w="6860" w:type="dxa"/>
            <w:vAlign w:val="center"/>
          </w:tcPr>
          <w:p w14:paraId="033FF347"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Account statement with running balance, branch summary, loan outstanding and overdue instalments, repayment history, transfer register, transaction audit and monthly deposit/withdrawal totals.</w:t>
            </w:r>
          </w:p>
        </w:tc>
      </w:tr>
    </w:tbl>
    <w:p w14:paraId="04881F72" w14:textId="6D9F3B35"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1.5 Functional Requirements</w:t>
      </w:r>
    </w:p>
    <w:p>
      <w:pPr>
        <w:spacing w:after="120" w:line="360" w:lineRule="auto"/>
        <w:jc w:val="both"/>
      </w:pPr>
      <w:r>
        <w:rPr>
          <w:rFonts w:ascii="Times New Roman" w:hAnsi="Times New Roman" w:cs="Times New Roman" w:eastAsia="Times New Roman"/>
          <w:color w:val="000000"/>
          <w:sz w:val="24"/>
          <w:szCs w:val="24"/>
        </w:rPr>
        <w:t xml:space="preserve">Table 3 lists the functional requirements. Priority reflects how central each requirement is to a correct banking ledger.</w:t>
      </w:r>
    </w:p>
    <w:p w14:paraId="752B1614" w14:textId="77777777" w:rsidR="00CE1448" w:rsidRPr="00866E44" w:rsidRDefault="00000000" w:rsidP="00F0000F">
      <w:pPr>
        <w:pStyle w:val="Caption"/>
        <w:keepNext/>
        <w:spacing w:after="60"/>
        <w:rPr>
          <w:rFonts w:cs="Times New Roman"/>
          <w:color w:val="000000" w:themeColor="text1"/>
        </w:rPr>
      </w:pPr>
      <w:r w:rsidRPr="00866E44">
        <w:rPr>
          <w:rFonts w:cs="Times New Roman"/>
          <w:color w:val="000000" w:themeColor="text1"/>
        </w:rPr>
        <w:t>Table 3. Functional Requirements</w:t>
      </w:r>
    </w:p>
    <w:tbl>
      <w:tblPr>
        <w:tblStyle w:val="TableGrid"/>
        <w:tblW w:w="9014" w:type="dxa"/>
        <w:jc w:val="center"/>
        <w:tblLayout w:type="fixed"/>
        <w:tblLook w:val="04A0" w:firstRow="1" w:lastRow="0" w:firstColumn="1" w:lastColumn="0" w:noHBand="0" w:noVBand="1"/>
      </w:tblPr>
      <w:tblGrid>
        <w:gridCol w:w="907"/>
        <w:gridCol w:w="6577"/>
        <w:gridCol w:w="1530"/>
      </w:tblGrid>
      <w:tr w:rsidR="00CE1448" w:rsidRPr="00F0000F" w14:paraId="4AC0FDCE" w14:textId="77777777" w:rsidTr="00F0000F">
        <w:trPr>
          <w:cantSplit/>
          <w:jc w:val="center"/>
          <w:tblHeader/>
        </w:trPr>
        <w:tc>
          <w:tcPr>
            <w:tcW w:w="907" w:type="dxa"/>
            <w:shd w:val="clear" w:color="auto" w:fill="D9EAF7"/>
            <w:vAlign w:val="center"/>
          </w:tcPr>
          <w:p w14:paraId="10FAE9EA" w14:textId="77777777" w:rsidR="00CE1448" w:rsidRPr="00F0000F" w:rsidRDefault="00000000" w:rsidP="00F0000F">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20"/>
                <w:szCs w:val="20"/>
              </w:rPr>
              <w:t xml:space="preserve">Req. ID</w:t>
            </w:r>
          </w:p>
        </w:tc>
        <w:tc>
          <w:tcPr>
            <w:tcW w:w="6577" w:type="dxa"/>
            <w:shd w:val="clear" w:color="auto" w:fill="D9EAF7"/>
            <w:vAlign w:val="center"/>
          </w:tcPr>
          <w:p w14:paraId="04EC782C" w14:textId="77777777" w:rsidR="00CE1448" w:rsidRPr="00F0000F" w:rsidRDefault="00000000" w:rsidP="00F0000F">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20"/>
                <w:szCs w:val="20"/>
              </w:rPr>
              <w:t xml:space="preserve">Functional Requirement</w:t>
            </w:r>
          </w:p>
        </w:tc>
        <w:tc>
          <w:tcPr>
            <w:tcW w:w="1530" w:type="dxa"/>
            <w:shd w:val="clear" w:color="auto" w:fill="D9EAF7"/>
            <w:vAlign w:val="center"/>
          </w:tcPr>
          <w:p w14:paraId="7ECAF25E" w14:textId="77777777" w:rsidR="00CE1448" w:rsidRPr="00F0000F" w:rsidRDefault="00000000" w:rsidP="00F0000F">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20"/>
                <w:szCs w:val="20"/>
              </w:rPr>
              <w:t xml:space="preserve">Remarks / Priority</w:t>
            </w:r>
          </w:p>
        </w:tc>
      </w:tr>
      <w:tr w:rsidR="00CE1448" w:rsidRPr="00F0000F" w14:paraId="193983D6" w14:textId="77777777" w:rsidTr="00F0000F">
        <w:trPr>
          <w:cantSplit/>
          <w:jc w:val="center"/>
        </w:trPr>
        <w:tc>
          <w:tcPr>
            <w:tcW w:w="907" w:type="dxa"/>
            <w:vAlign w:val="center"/>
          </w:tcPr>
          <w:p w14:paraId="68D592D6"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FR-01</w:t>
            </w:r>
          </w:p>
        </w:tc>
        <w:tc>
          <w:tcPr>
            <w:tcW w:w="6577" w:type="dxa"/>
            <w:vAlign w:val="center"/>
          </w:tcPr>
          <w:p w14:paraId="646F1520"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Register, search and update customer profiles with unique e-mail and ID proof.</w:t>
            </w:r>
          </w:p>
        </w:tc>
        <w:tc>
          <w:tcPr>
            <w:tcW w:w="1530" w:type="dxa"/>
            <w:vAlign w:val="center"/>
          </w:tcPr>
          <w:p w14:paraId="148A505C" w14:textId="77777777" w:rsidR="00CE1448" w:rsidRPr="00F0000F" w:rsidRDefault="00CE1448" w:rsidP="00F0000F">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High</w:t>
            </w:r>
          </w:p>
        </w:tc>
      </w:tr>
      <w:tr w:rsidR="00CE1448" w:rsidRPr="00F0000F" w14:paraId="193983D6" w14:textId="77777777" w:rsidTr="00F0000F">
        <w:trPr>
          <w:cantSplit/>
          <w:jc w:val="center"/>
        </w:trPr>
        <w:tc>
          <w:tcPr>
            <w:tcW w:w="907" w:type="dxa"/>
            <w:vAlign w:val="center"/>
          </w:tcPr>
          <w:p w14:paraId="68D592D6"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FR-02</w:t>
            </w:r>
          </w:p>
        </w:tc>
        <w:tc>
          <w:tcPr>
            <w:tcW w:w="6577" w:type="dxa"/>
            <w:vAlign w:val="center"/>
          </w:tcPr>
          <w:p w14:paraId="646F1520"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Open an account for one or more holders at a branch with a chosen account type and optional opening deposit.</w:t>
            </w:r>
          </w:p>
        </w:tc>
        <w:tc>
          <w:tcPr>
            <w:tcW w:w="1530" w:type="dxa"/>
            <w:vAlign w:val="center"/>
          </w:tcPr>
          <w:p w14:paraId="148A505C" w14:textId="77777777" w:rsidR="00CE1448" w:rsidRPr="00F0000F" w:rsidRDefault="00CE1448" w:rsidP="00F0000F">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High</w:t>
            </w:r>
          </w:p>
        </w:tc>
      </w:tr>
      <w:tr w:rsidR="00CE1448" w:rsidRPr="00F0000F" w14:paraId="193983D6" w14:textId="77777777" w:rsidTr="00F0000F">
        <w:trPr>
          <w:cantSplit/>
          <w:jc w:val="center"/>
        </w:trPr>
        <w:tc>
          <w:tcPr>
            <w:tcW w:w="907" w:type="dxa"/>
            <w:vAlign w:val="center"/>
          </w:tcPr>
          <w:p w14:paraId="68D592D6"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FR-03</w:t>
            </w:r>
          </w:p>
        </w:tc>
        <w:tc>
          <w:tcPr>
            <w:tcW w:w="6577" w:type="dxa"/>
            <w:vAlign w:val="center"/>
          </w:tcPr>
          <w:p w14:paraId="646F1520"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Post deposits and withdrawals; reject non-positive amounts, overdrawing and postings to non-ACTIVE accounts.</w:t>
            </w:r>
          </w:p>
        </w:tc>
        <w:tc>
          <w:tcPr>
            <w:tcW w:w="1530" w:type="dxa"/>
            <w:vAlign w:val="center"/>
          </w:tcPr>
          <w:p w14:paraId="148A505C" w14:textId="77777777" w:rsidR="00CE1448" w:rsidRPr="00F0000F" w:rsidRDefault="00CE1448" w:rsidP="00F0000F">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High</w:t>
            </w:r>
          </w:p>
        </w:tc>
      </w:tr>
      <w:tr w:rsidR="00CE1448" w:rsidRPr="00F0000F" w14:paraId="193983D6" w14:textId="77777777" w:rsidTr="00F0000F">
        <w:trPr>
          <w:cantSplit/>
          <w:jc w:val="center"/>
        </w:trPr>
        <w:tc>
          <w:tcPr>
            <w:tcW w:w="907" w:type="dxa"/>
            <w:vAlign w:val="center"/>
          </w:tcPr>
          <w:p w14:paraId="68D592D6"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FR-04</w:t>
            </w:r>
          </w:p>
        </w:tc>
        <w:tc>
          <w:tcPr>
            <w:tcW w:w="6577" w:type="dxa"/>
            <w:vAlign w:val="center"/>
          </w:tcPr>
          <w:p w14:paraId="646F1520"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Transfer money between two accounts as one atomic unit with equal debit and credit legs.</w:t>
            </w:r>
          </w:p>
        </w:tc>
        <w:tc>
          <w:tcPr>
            <w:tcW w:w="1530" w:type="dxa"/>
            <w:vAlign w:val="center"/>
          </w:tcPr>
          <w:p w14:paraId="148A505C" w14:textId="77777777" w:rsidR="00CE1448" w:rsidRPr="00F0000F" w:rsidRDefault="00CE1448" w:rsidP="00F0000F">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High</w:t>
            </w:r>
          </w:p>
        </w:tc>
      </w:tr>
      <w:tr w:rsidR="00CE1448" w:rsidRPr="00F0000F" w14:paraId="193983D6" w14:textId="77777777" w:rsidTr="00F0000F">
        <w:trPr>
          <w:cantSplit/>
          <w:jc w:val="center"/>
        </w:trPr>
        <w:tc>
          <w:tcPr>
            <w:tcW w:w="907" w:type="dxa"/>
            <w:vAlign w:val="center"/>
          </w:tcPr>
          <w:p w14:paraId="68D592D6"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FR-05</w:t>
            </w:r>
          </w:p>
        </w:tc>
        <w:tc>
          <w:tcPr>
            <w:tcW w:w="6577" w:type="dxa"/>
            <w:vAlign w:val="center"/>
          </w:tcPr>
          <w:p w14:paraId="646F1520"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Maintain beneficiaries (internal and external) for each customer.</w:t>
            </w:r>
          </w:p>
        </w:tc>
        <w:tc>
          <w:tcPr>
            <w:tcW w:w="1530" w:type="dxa"/>
            <w:vAlign w:val="center"/>
          </w:tcPr>
          <w:p w14:paraId="148A505C" w14:textId="77777777" w:rsidR="00CE1448" w:rsidRPr="00F0000F" w:rsidRDefault="00CE1448" w:rsidP="00F0000F">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Medium</w:t>
            </w:r>
          </w:p>
        </w:tc>
      </w:tr>
      <w:tr w:rsidR="00CE1448" w:rsidRPr="00F0000F" w14:paraId="193983D6" w14:textId="77777777" w:rsidTr="00F0000F">
        <w:trPr>
          <w:cantSplit/>
          <w:jc w:val="center"/>
        </w:trPr>
        <w:tc>
          <w:tcPr>
            <w:tcW w:w="907" w:type="dxa"/>
            <w:vAlign w:val="center"/>
          </w:tcPr>
          <w:p w14:paraId="68D592D6"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FR-06</w:t>
            </w:r>
          </w:p>
        </w:tc>
        <w:tc>
          <w:tcPr>
            <w:tcW w:w="6577" w:type="dxa"/>
            <w:vAlign w:val="center"/>
          </w:tcPr>
          <w:p w14:paraId="646F1520"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Apply service charges (SMS, ATM, cheque book, penalty, maintenance) as ledger postings.</w:t>
            </w:r>
          </w:p>
        </w:tc>
        <w:tc>
          <w:tcPr>
            <w:tcW w:w="1530" w:type="dxa"/>
            <w:vAlign w:val="center"/>
          </w:tcPr>
          <w:p w14:paraId="148A505C" w14:textId="77777777" w:rsidR="00CE1448" w:rsidRPr="00F0000F" w:rsidRDefault="00CE1448" w:rsidP="00F0000F">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Medium</w:t>
            </w:r>
          </w:p>
        </w:tc>
      </w:tr>
      <w:tr w:rsidR="00CE1448" w:rsidRPr="00F0000F" w14:paraId="193983D6" w14:textId="77777777" w:rsidTr="00F0000F">
        <w:trPr>
          <w:cantSplit/>
          <w:jc w:val="center"/>
        </w:trPr>
        <w:tc>
          <w:tcPr>
            <w:tcW w:w="907" w:type="dxa"/>
            <w:vAlign w:val="center"/>
          </w:tcPr>
          <w:p w14:paraId="68D592D6"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FR-07</w:t>
            </w:r>
          </w:p>
        </w:tc>
        <w:tc>
          <w:tcPr>
            <w:tcW w:w="6577" w:type="dxa"/>
            <w:vAlign w:val="center"/>
          </w:tcPr>
          <w:p w14:paraId="646F1520"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Create loans with disbursement and an automatic reducing-balance EMI schedule.</w:t>
            </w:r>
          </w:p>
        </w:tc>
        <w:tc>
          <w:tcPr>
            <w:tcW w:w="1530" w:type="dxa"/>
            <w:vAlign w:val="center"/>
          </w:tcPr>
          <w:p w14:paraId="148A505C" w14:textId="77777777" w:rsidR="00CE1448" w:rsidRPr="00F0000F" w:rsidRDefault="00CE1448" w:rsidP="00F0000F">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High</w:t>
            </w:r>
          </w:p>
        </w:tc>
      </w:tr>
      <w:tr w:rsidR="00CE1448" w:rsidRPr="00F0000F" w14:paraId="193983D6" w14:textId="77777777" w:rsidTr="00F0000F">
        <w:trPr>
          <w:cantSplit/>
          <w:jc w:val="center"/>
        </w:trPr>
        <w:tc>
          <w:tcPr>
            <w:tcW w:w="907" w:type="dxa"/>
            <w:vAlign w:val="center"/>
          </w:tcPr>
          <w:p w14:paraId="68D592D6"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FR-08</w:t>
            </w:r>
          </w:p>
        </w:tc>
        <w:tc>
          <w:tcPr>
            <w:tcW w:w="6577" w:type="dxa"/>
            <w:vAlign w:val="center"/>
          </w:tcPr>
          <w:p w14:paraId="646F1520"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Record repayments against an instalment, mark it PAID, close the loan after the last instalment.</w:t>
            </w:r>
          </w:p>
        </w:tc>
        <w:tc>
          <w:tcPr>
            <w:tcW w:w="1530" w:type="dxa"/>
            <w:vAlign w:val="center"/>
          </w:tcPr>
          <w:p w14:paraId="148A505C" w14:textId="77777777" w:rsidR="00CE1448" w:rsidRPr="00F0000F" w:rsidRDefault="00CE1448" w:rsidP="00F0000F">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High</w:t>
            </w:r>
          </w:p>
        </w:tc>
      </w:tr>
      <w:tr w:rsidR="00CE1448" w:rsidRPr="00F0000F" w14:paraId="193983D6" w14:textId="77777777" w:rsidTr="00F0000F">
        <w:trPr>
          <w:cantSplit/>
          <w:jc w:val="center"/>
        </w:trPr>
        <w:tc>
          <w:tcPr>
            <w:tcW w:w="907" w:type="dxa"/>
            <w:vAlign w:val="center"/>
          </w:tcPr>
          <w:p w14:paraId="68D592D6"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FR-09</w:t>
            </w:r>
          </w:p>
        </w:tc>
        <w:tc>
          <w:tcPr>
            <w:tcW w:w="6577" w:type="dxa"/>
            <w:vAlign w:val="center"/>
          </w:tcPr>
          <w:p w14:paraId="646F1520"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Mark unpaid instalments past their due date as OVERDUE.</w:t>
            </w:r>
          </w:p>
        </w:tc>
        <w:tc>
          <w:tcPr>
            <w:tcW w:w="1530" w:type="dxa"/>
            <w:vAlign w:val="center"/>
          </w:tcPr>
          <w:p w14:paraId="148A505C" w14:textId="77777777" w:rsidR="00CE1448" w:rsidRPr="00F0000F" w:rsidRDefault="00CE1448" w:rsidP="00F0000F">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Medium</w:t>
            </w:r>
          </w:p>
        </w:tc>
      </w:tr>
      <w:tr w:rsidR="00CE1448" w:rsidRPr="00F0000F" w14:paraId="193983D6" w14:textId="77777777" w:rsidTr="00F0000F">
        <w:trPr>
          <w:cantSplit/>
          <w:jc w:val="center"/>
        </w:trPr>
        <w:tc>
          <w:tcPr>
            <w:tcW w:w="907" w:type="dxa"/>
            <w:vAlign w:val="center"/>
          </w:tcPr>
          <w:p w14:paraId="68D592D6"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FR-10</w:t>
            </w:r>
          </w:p>
        </w:tc>
        <w:tc>
          <w:tcPr>
            <w:tcW w:w="6577" w:type="dxa"/>
            <w:vAlign w:val="center"/>
          </w:tcPr>
          <w:p w14:paraId="646F1520"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Generate account statements for a date range with opening, closing balance and running balance.</w:t>
            </w:r>
          </w:p>
        </w:tc>
        <w:tc>
          <w:tcPr>
            <w:tcW w:w="1530" w:type="dxa"/>
            <w:vAlign w:val="center"/>
          </w:tcPr>
          <w:p w14:paraId="148A505C" w14:textId="77777777" w:rsidR="00CE1448" w:rsidRPr="00F0000F" w:rsidRDefault="00CE1448" w:rsidP="00F0000F">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High</w:t>
            </w:r>
          </w:p>
        </w:tc>
      </w:tr>
      <w:tr w:rsidR="00CE1448" w:rsidRPr="00F0000F" w14:paraId="193983D6" w14:textId="77777777" w:rsidTr="00F0000F">
        <w:trPr>
          <w:cantSplit/>
          <w:jc w:val="center"/>
        </w:trPr>
        <w:tc>
          <w:tcPr>
            <w:tcW w:w="907" w:type="dxa"/>
            <w:vAlign w:val="center"/>
          </w:tcPr>
          <w:p w14:paraId="68D592D6"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FR-11</w:t>
            </w:r>
          </w:p>
        </w:tc>
        <w:tc>
          <w:tcPr>
            <w:tcW w:w="6577" w:type="dxa"/>
            <w:vAlign w:val="center"/>
          </w:tcPr>
          <w:p w14:paraId="646F1520"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Provide branch summary, loan outstanding, transfer, repayment and audit reports.</w:t>
            </w:r>
          </w:p>
        </w:tc>
        <w:tc>
          <w:tcPr>
            <w:tcW w:w="1530" w:type="dxa"/>
            <w:vAlign w:val="center"/>
          </w:tcPr>
          <w:p w14:paraId="148A505C" w14:textId="77777777" w:rsidR="00CE1448" w:rsidRPr="00F0000F" w:rsidRDefault="00CE1448" w:rsidP="00F0000F">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Medium</w:t>
            </w:r>
          </w:p>
        </w:tc>
      </w:tr>
      <w:tr w:rsidR="00CE1448" w:rsidRPr="00F0000F" w14:paraId="193983D6" w14:textId="77777777" w:rsidTr="00F0000F">
        <w:trPr>
          <w:cantSplit/>
          <w:jc w:val="center"/>
        </w:trPr>
        <w:tc>
          <w:tcPr>
            <w:tcW w:w="907" w:type="dxa"/>
            <w:vAlign w:val="center"/>
          </w:tcPr>
          <w:p w14:paraId="68D592D6"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FR-12</w:t>
            </w:r>
          </w:p>
        </w:tc>
        <w:tc>
          <w:tcPr>
            <w:tcW w:w="6577" w:type="dxa"/>
            <w:vAlign w:val="center"/>
          </w:tcPr>
          <w:p w14:paraId="646F1520"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Authenticate staff and restrict each role to its permitted functions.</w:t>
            </w:r>
          </w:p>
        </w:tc>
        <w:tc>
          <w:tcPr>
            <w:tcW w:w="1530" w:type="dxa"/>
            <w:vAlign w:val="center"/>
          </w:tcPr>
          <w:p w14:paraId="148A505C" w14:textId="77777777" w:rsidR="00CE1448" w:rsidRPr="00F0000F" w:rsidRDefault="00CE1448" w:rsidP="00F0000F">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High</w:t>
            </w:r>
          </w:p>
        </w:tc>
      </w:tr>
      <w:tr w:rsidR="00CE1448" w:rsidRPr="00F0000F" w14:paraId="193983D6" w14:textId="77777777" w:rsidTr="00F0000F">
        <w:trPr>
          <w:cantSplit/>
          <w:jc w:val="center"/>
        </w:trPr>
        <w:tc>
          <w:tcPr>
            <w:tcW w:w="907" w:type="dxa"/>
            <w:vAlign w:val="center"/>
          </w:tcPr>
          <w:p w14:paraId="68D592D6" w14:textId="77777777" w:rsidR="00CE1448" w:rsidRPr="00F0000F" w:rsidRDefault="00000000"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FR-13</w:t>
            </w:r>
          </w:p>
        </w:tc>
        <w:tc>
          <w:tcPr>
            <w:tcW w:w="6577" w:type="dxa"/>
            <w:vAlign w:val="center"/>
          </w:tcPr>
          <w:p w14:paraId="646F1520"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Show every database rejection to the user exactly as the database reports it, and leave data unchanged.</w:t>
            </w:r>
          </w:p>
        </w:tc>
        <w:tc>
          <w:tcPr>
            <w:tcW w:w="1530" w:type="dxa"/>
            <w:vAlign w:val="center"/>
          </w:tcPr>
          <w:p w14:paraId="148A505C" w14:textId="77777777" w:rsidR="00CE1448" w:rsidRPr="00F0000F" w:rsidRDefault="00CE1448" w:rsidP="00F0000F">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High</w:t>
            </w:r>
          </w:p>
        </w:tc>
      </w:tr>
    </w:tbl>
    <w:p w14:paraId="31D2B673" w14:textId="07E613F7"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1.6 Entity-Relationship Diagram (ERD)</w:t>
      </w:r>
    </w:p>
    <w:p>
      <w:pPr>
        <w:spacing w:after="120" w:line="360" w:lineRule="auto"/>
        <w:jc w:val="both"/>
      </w:pPr>
      <w:r>
        <w:rPr>
          <w:rFonts w:ascii="Times New Roman" w:hAnsi="Times New Roman" w:cs="Times New Roman" w:eastAsia="Times New Roman"/>
          <w:color w:val="000000"/>
          <w:sz w:val="24"/>
          <w:szCs w:val="24"/>
        </w:rPr>
        <w:t xml:space="preserve">Figure 1 shows the approved entity-relationship diagram, generated from the implemented schema so that entity names, keys and cardinalities match the database exactly. The notation is crow's foot: a line ending in three prongs is the 'many' side, a bar is 'one', and a circle marks optional participation. The ER model [2] has 14 entities. TRANSFER, SERVICE_CHARGE and LOAN_REPAYMENT are specialisations of TRANSACTION, and ACCOUNT_HOLDER resolves the many-to-many relationship between CUSTOMER and ACCOUNT. Table 4 lists the entities and their relationships.</w:t>
      </w:r>
    </w:p>
    <w:p>
      <w:pPr>
        <w:keepNext/>
        <w:spacing w:after="80"/>
        <w:jc w:val="center"/>
      </w:pPr>
      <w:r>
        <w:drawing>
          <wp:inline xmlns:a="http://schemas.openxmlformats.org/drawingml/2006/main" xmlns:pic="http://schemas.openxmlformats.org/drawingml/2006/picture">
            <wp:extent cx="5724000" cy="5175289"/>
            <wp:docPr id="1486609546" name="Picture 1486609546"/>
            <wp:cNvGraphicFramePr>
              <a:graphicFrameLocks noChangeAspect="1"/>
            </wp:cNvGraphicFramePr>
            <a:graphic>
              <a:graphicData uri="http://schemas.openxmlformats.org/drawingml/2006/picture">
                <pic:pic>
                  <pic:nvPicPr>
                    <pic:cNvPr id="0" name="f_er.png"/>
                    <pic:cNvPicPr/>
                  </pic:nvPicPr>
                  <pic:blipFill>
                    <a:blip r:embed="rId12"/>
                    <a:stretch>
                      <a:fillRect/>
                    </a:stretch>
                  </pic:blipFill>
                  <pic:spPr>
                    <a:xfrm>
                      <a:off x="0" y="0"/>
                      <a:ext cx="5724000" cy="5175289"/>
                    </a:xfrm>
                    <a:prstGeom prst="rect"/>
                  </pic:spPr>
                </pic:pic>
              </a:graphicData>
            </a:graphic>
          </wp:inline>
        </w:drawing>
      </w:r>
    </w:p>
    <w:p w14:paraId="1CDA12E3" w14:textId="77777777" w:rsidR="00CE1448" w:rsidRPr="00866E44" w:rsidRDefault="00000000">
      <w:pPr>
        <w:pStyle w:val="Caption"/>
        <w:spacing w:before="40"/>
        <w:jc w:val="center"/>
        <w:jc w:val="center"/>
        <w:rPr>
          <w:rFonts w:cs="Times New Roman"/>
          <w:color w:val="000000" w:themeColor="text1"/>
        </w:rPr>
      </w:pPr>
      <w:r w:rsidRPr="00866E44">
        <w:rPr>
          <w:rFonts w:cs="Times New Roman"/>
          <w:color w:val="000000" w:themeColor="text1"/>
        </w:rPr>
        <w:t>Figure 1. Entity-Relationship Diagram of the Proposed System</w:t>
      </w:r>
    </w:p>
    <w:p w14:paraId="751359D7" w14:textId="3EC58474"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1.7 Entity and Relationship Summary</w:t>
      </w:r>
    </w:p>
    <w:p>
      <w:pPr>
        <w:spacing w:after="120" w:line="360" w:lineRule="auto"/>
        <w:jc w:val="both"/>
      </w:pPr>
      <w:r>
        <w:rPr>
          <w:rFonts w:ascii="Times New Roman" w:hAnsi="Times New Roman" w:cs="Times New Roman" w:eastAsia="Times New Roman"/>
          <w:color w:val="000000"/>
          <w:sz w:val="24"/>
          <w:szCs w:val="24"/>
        </w:rPr>
        <w:t xml:space="preserve">Table 4 summarises the entities and the relationships between them.</w:t>
      </w:r>
    </w:p>
    <w:p w14:paraId="026A82F9" w14:textId="77777777" w:rsidR="00CE1448" w:rsidRPr="00866E44" w:rsidRDefault="00000000" w:rsidP="00F0000F">
      <w:pPr>
        <w:pStyle w:val="Caption"/>
        <w:keepNext/>
        <w:spacing w:after="60"/>
        <w:rPr>
          <w:rFonts w:cs="Times New Roman"/>
          <w:color w:val="000000" w:themeColor="text1"/>
        </w:rPr>
      </w:pPr>
      <w:r w:rsidRPr="00866E44">
        <w:rPr>
          <w:rFonts w:cs="Times New Roman"/>
          <w:color w:val="000000" w:themeColor="text1"/>
        </w:rPr>
        <w:t>Table 4. Entity and Relationship Summary</w:t>
      </w:r>
    </w:p>
    <w:tbl>
      <w:tblPr>
        <w:tblStyle w:val="TableGrid"/>
        <w:tblW w:w="9014" w:type="dxa"/>
        <w:jc w:val="center"/>
        <w:tblLayout w:type="fixed"/>
        <w:tblLook w:val="04A0" w:firstRow="1" w:lastRow="0" w:firstColumn="1" w:lastColumn="0" w:noHBand="0" w:noVBand="1"/>
      </w:tblPr>
      <w:tblGrid>
        <w:gridCol w:w="2381"/>
        <w:gridCol w:w="3798"/>
        <w:gridCol w:w="2835"/>
      </w:tblGrid>
      <w:tr w:rsidR="00CE1448" w:rsidRPr="00F0000F" w14:paraId="259724ED" w14:textId="77777777" w:rsidTr="00EB1E5E">
        <w:trPr>
          <w:cantSplit/>
          <w:jc w:val="center"/>
          <w:tblHeader/>
        </w:trPr>
        <w:tc>
          <w:tcPr>
            <w:tcW w:w="2381" w:type="dxa"/>
            <w:shd w:val="clear" w:color="auto" w:fill="D9EAF7"/>
            <w:vAlign w:val="center"/>
          </w:tcPr>
          <w:p w14:paraId="4B2F334B" w14:textId="77777777" w:rsidR="00CE1448" w:rsidRPr="00F0000F" w:rsidRDefault="00000000" w:rsidP="00F0000F">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9"/>
                <w:szCs w:val="19"/>
              </w:rPr>
              <w:t xml:space="preserve">Entity / Relationship</w:t>
            </w:r>
          </w:p>
        </w:tc>
        <w:tc>
          <w:tcPr>
            <w:tcW w:w="3798" w:type="dxa"/>
            <w:shd w:val="clear" w:color="auto" w:fill="D9EAF7"/>
            <w:vAlign w:val="center"/>
          </w:tcPr>
          <w:p w14:paraId="6CCF9DDC" w14:textId="77777777" w:rsidR="00CE1448" w:rsidRPr="00F0000F" w:rsidRDefault="00000000" w:rsidP="00F0000F">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9"/>
                <w:szCs w:val="19"/>
              </w:rPr>
              <w:t xml:space="preserve">Major Attributes / Cardinality</w:t>
            </w:r>
          </w:p>
        </w:tc>
        <w:tc>
          <w:tcPr>
            <w:tcW w:w="2835" w:type="dxa"/>
            <w:shd w:val="clear" w:color="auto" w:fill="D9EAF7"/>
            <w:vAlign w:val="center"/>
          </w:tcPr>
          <w:p w14:paraId="73E7FB0D" w14:textId="77777777" w:rsidR="00CE1448" w:rsidRPr="00F0000F" w:rsidRDefault="00000000" w:rsidP="00F0000F">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9"/>
                <w:szCs w:val="19"/>
              </w:rPr>
              <w:t xml:space="preserve">Purpose / Rule</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BRANCH</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branch_id (PK), branch_name, address, city, phone, branch_manager</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Bank branch; 1 branch : N accounts</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ACCOUNT_TYPE</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type_id (PK), type_name, min_balance, is_interest_bearing</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Savings, Current, Salary, Fixed Deposit rules; 1 : N accounts</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CUSTOMER</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customer_id (PK), full_name, date_of_birth, email, phone, id_proof</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Person who banks here; e-mail and ID proof unique</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ACCOUNT</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account_id (PK), account_number, type_id (FK), branch_id (FK), status, open_date, balance</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Holds money; balance maintained only by trigger</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ACCOUNT_HOLDER</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(account_id, customer_id) (PK), holder_type, since_date</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Resolves customer M : N account; PRIMARY or JOINT holder</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TRANSACTION</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transaction_id (PK), account_id (FK), transaction_type, amount, transaction_date, balance_after</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Every money movement; supertype of transfer, charge, loan repayment</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TRANSFER</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transfer_id (PK), debit_transaction_id (FK), credit_transaction_id (FK), remarks</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One transfer = one debit leg + one credit leg</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SERVICE_CHARGE</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charge_id (PK), transaction_id (FK), charge_type</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Fee posted as a transaction</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BENEFICIARY</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beneficiary_id (PK), customer_id (FK), beneficiary_name, account_number, ifsc_code, type</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Saved payee; unique per customer, account and IFSC</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STATEMENT</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statement_id (PK), account_id (FK), from_date, to_date, generated_date</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Log of generated statements; period must be valid</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LOAN</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loan_id (PK), customer_id (FK), account_id (FK), loan_type, amount, interest_rate, start_date, end_date, status</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Loan master; end date after start date</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LOAN_SCHEDULE</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schedule_id (PK), loan_id (FK), due_date, due_amount, status</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One EMI per row; unique per loan and due date</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LOAN_REPAYMENT</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repayment_id (PK), transaction_id (FK), loan_id (FK)</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Cash payment made against a loan</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REPAYMENT</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repayment_id (PK), schedule_id (FK), transaction_id (FK), amount, status</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Allocation of a payment to an instalment</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BRANCH 1 : N ACCOUNT</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branch_id in ACCOUNT</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Total participation of ACCOUNT; a branch may have no account</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ACCOUNT_TYPE 1 : N ACCOUNT</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type_id in ACCOUNT</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Every account has exactly one type</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CUSTOMER M : N ACCOUNT</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through ACCOUNT_HOLDER</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 joint account has several holders; a customer may hold several accounts</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ACCOUNT 1 : N TRANSACTION</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account_id in TRANSACTION</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Ledger of the account; every posting belongs to one account</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TRANSACTION 1 : 0..1 TRANSFER (two roles)</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debit_ and credit_transaction_id</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 transfer owns exactly two postings, one per role</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CUSTOMER 1 : N LOAN, ACCOUNT 1 : N LOAN</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customer_id, account_id in LOAN</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 loan has one borrower and one disbursement account</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LOAN 1 : N LOAN_SCHEDULE</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loan_id in LOAN_SCHEDULE</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Instalments of the loan</w:t>
            </w:r>
          </w:p>
        </w:tc>
      </w:tr>
      <w:tr w:rsidR="00CE1448" w:rsidRPr="00F0000F" w14:paraId="17EB5327" w14:textId="77777777" w:rsidTr="00EB1E5E">
        <w:trPr>
          <w:cantSplit/>
          <w:jc w:val="center"/>
        </w:trPr>
        <w:tc>
          <w:tcPr>
            <w:tcW w:w="2381" w:type="dxa"/>
            <w:vAlign w:val="center"/>
          </w:tcPr>
          <w:p w14:paraId="32704DAC"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LOAN_SCHEDULE 1 : N REPAYMENT</w:t>
            </w:r>
          </w:p>
        </w:tc>
        <w:tc>
          <w:tcPr>
            <w:tcW w:w="3798" w:type="dxa"/>
            <w:vAlign w:val="center"/>
          </w:tcPr>
          <w:p w14:paraId="19609475"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schedule_id in REPAYMENT</w:t>
            </w:r>
          </w:p>
        </w:tc>
        <w:tc>
          <w:tcPr>
            <w:tcW w:w="2835" w:type="dxa"/>
            <w:vAlign w:val="center"/>
          </w:tcPr>
          <w:p w14:paraId="292BFF3B" w14:textId="77777777" w:rsidR="00CE1448" w:rsidRPr="00F0000F" w:rsidRDefault="00CE1448" w:rsidP="00F0000F">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 payment can be allocated to several instalments</w:t>
            </w:r>
          </w:p>
        </w:tc>
      </w:tr>
    </w:tbl>
    <w:p w14:paraId="2560C3BB" w14:textId="62AA99EF" w:rsidR="00866E44" w:rsidRDefault="001C01B5" w:rsidP="001C01B5">
      <w:pPr>
        <w:pStyle w:val="Heading1"/>
        <w:pageBreakBefore/>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 xml:space="preserve">CHAPTER </w:t>
      </w:r>
      <w:r w:rsidRPr="00866E44">
        <w:rPr>
          <w:rFonts w:ascii="Times New Roman" w:eastAsia="Times New Roman" w:hAnsi="Times New Roman" w:cs="Times New Roman"/>
          <w:color w:val="000000" w:themeColor="text1"/>
        </w:rPr>
        <w:t>2</w:t>
      </w:r>
    </w:p>
    <w:p w14:paraId="17B90AC3" w14:textId="47C886D0" w:rsidR="00CE1448" w:rsidRDefault="001C01B5" w:rsidP="001C01B5">
      <w:pPr>
        <w:pStyle w:val="Heading1"/>
        <w:jc w:val="center"/>
        <w:rPr>
          <w:rFonts w:ascii="Times New Roman" w:eastAsia="Times New Roman" w:hAnsi="Times New Roman" w:cs="Times New Roman"/>
          <w:color w:val="000000" w:themeColor="text1"/>
        </w:rPr>
      </w:pPr>
      <w:r w:rsidRPr="00866E44">
        <w:rPr>
          <w:rFonts w:ascii="Times New Roman" w:eastAsia="Times New Roman" w:hAnsi="Times New Roman" w:cs="Times New Roman"/>
          <w:color w:val="000000" w:themeColor="text1"/>
        </w:rPr>
        <w:t>LOGICAL DATABASE DESIGN</w:t>
      </w:r>
    </w:p>
    <w:p w14:paraId="659C045F"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2.1 Relational Schema</w:t>
      </w:r>
    </w:p>
    <w:p>
      <w:pPr>
        <w:spacing w:after="120" w:line="360" w:lineRule="auto"/>
        <w:jc w:val="both"/>
      </w:pPr>
      <w:r>
        <w:rPr>
          <w:rFonts w:ascii="Times New Roman" w:hAnsi="Times New Roman" w:cs="Times New Roman" w:eastAsia="Times New Roman"/>
          <w:color w:val="000000"/>
          <w:sz w:val="24"/>
          <w:szCs w:val="24"/>
        </w:rPr>
        <w:t xml:space="preserve">Every entity in Figure 1 became one relation, giving the 14 tables in Table 5. Relationships became foreign keys, and the many-to-many relationship between customers and accounts became the ACCOUNT_HOLDER table. The relational schema is also written in compact notation below the table, with primary key columns tagged PK and foreign key columns tagged FK.</w:t>
      </w:r>
    </w:p>
    <w:p w14:paraId="6DF895B9"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5. Relational Schema</w:t>
      </w:r>
    </w:p>
    <w:tbl>
      <w:tblPr>
        <w:tblStyle w:val="TableGrid"/>
        <w:tblW w:w="9014" w:type="dxa"/>
        <w:jc w:val="center"/>
        <w:tblLayout w:type="fixed"/>
        <w:tblLook w:val="04A0" w:firstRow="1" w:lastRow="0" w:firstColumn="1" w:lastColumn="0" w:noHBand="0" w:noVBand="1"/>
      </w:tblPr>
      <w:tblGrid>
        <w:gridCol w:w="793"/>
        <w:gridCol w:w="2381"/>
        <w:gridCol w:w="5840"/>
      </w:tblGrid>
      <w:tr w:rsidR="000F51FB" w:rsidRPr="000F51FB" w14:paraId="1FB104F3" w14:textId="77777777" w:rsidTr="000F51FB">
        <w:trPr>
          <w:cantSplit/>
          <w:tblHeader/>
        </w:trPr>
        <w:tc>
          <w:tcPr>
            <w:tcW w:w="793" w:type="dxa"/>
            <w:shd w:val="clear" w:color="auto" w:fill="D9EAF7"/>
            <w:vAlign w:val="center"/>
          </w:tcPr>
          <w:p w14:paraId="07984F21" w14:textId="65867AA9" w:rsidR="000F51FB" w:rsidRPr="000F51FB" w:rsidRDefault="000F51FB" w:rsidP="000F51FB">
            <w:pPr>
              <w:spacing w:after="0" w:before="20"/>
              <w:jc w:val="center"/>
              <w:rPr>
                <w:rFonts w:eastAsia="Times New Roman" w:cs="Times New Roman"/>
                <w:b/>
                <w:color w:val="000000" w:themeColor="text1"/>
                <w:sz w:val="20"/>
                <w:szCs w:val="20"/>
              </w:rPr>
            </w:pPr>
            <w:r>
              <w:rPr>
                <w:rFonts w:ascii="Times New Roman" w:hAnsi="Times New Roman" w:cs="Times New Roman" w:eastAsia="Times New Roman"/>
                <w:b/>
                <w:color w:val="000000"/>
                <w:sz w:val="20"/>
                <w:szCs w:val="20"/>
              </w:rPr>
              <w:t xml:space="preserve">S.No.</w:t>
            </w:r>
          </w:p>
        </w:tc>
        <w:tc>
          <w:tcPr>
            <w:tcW w:w="2381" w:type="dxa"/>
            <w:shd w:val="clear" w:color="auto" w:fill="D9EAF7"/>
            <w:vAlign w:val="center"/>
          </w:tcPr>
          <w:p w14:paraId="7494D503" w14:textId="587E7D43" w:rsidR="000F51FB" w:rsidRPr="000F51FB" w:rsidRDefault="000F51FB" w:rsidP="00F0000F">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20"/>
                <w:szCs w:val="20"/>
              </w:rPr>
              <w:t xml:space="preserve">Table Name</w:t>
            </w:r>
          </w:p>
        </w:tc>
        <w:tc>
          <w:tcPr>
            <w:tcW w:w="5840" w:type="dxa"/>
            <w:shd w:val="clear" w:color="auto" w:fill="D9EAF7"/>
            <w:vAlign w:val="center"/>
          </w:tcPr>
          <w:p w14:paraId="417FA622" w14:textId="4C3B0B5C" w:rsidR="000F51FB" w:rsidRPr="000F51FB" w:rsidRDefault="000F51FB" w:rsidP="00F0000F">
            <w:pPr>
              <w:spacing w:after="0" w:before="20"/>
              <w:jc w:val="center"/>
              <w:rPr>
                <w:rFonts w:cs="Times New Roman"/>
                <w:b/>
                <w:bCs/>
                <w:color w:val="000000" w:themeColor="text1"/>
                <w:sz w:val="20"/>
                <w:szCs w:val="20"/>
              </w:rPr>
            </w:pPr>
            <w:r>
              <w:rPr>
                <w:rFonts w:ascii="Times New Roman" w:hAnsi="Times New Roman" w:cs="Times New Roman" w:eastAsia="Times New Roman"/>
                <w:b/>
                <w:color w:val="000000"/>
                <w:sz w:val="20"/>
                <w:szCs w:val="20"/>
              </w:rPr>
              <w:t xml:space="preserve">Purpose</w:t>
            </w:r>
          </w:p>
        </w:tc>
      </w:tr>
      <w:tr w:rsidR="000F51FB" w:rsidRPr="000F51FB" w14:paraId="5C59626F" w14:textId="77777777" w:rsidTr="000F51FB">
        <w:trPr>
          <w:cantSplit/>
        </w:trPr>
        <w:tc>
          <w:tcPr>
            <w:tcW w:w="793" w:type="dxa"/>
            <w:vAlign w:val="center"/>
          </w:tcPr>
          <w:p w14:paraId="6BDCDD25" w14:textId="2CB9BC0D"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1</w:t>
            </w:r>
          </w:p>
        </w:tc>
        <w:tc>
          <w:tcPr>
            <w:tcW w:w="2381" w:type="dxa"/>
            <w:vAlign w:val="center"/>
          </w:tcPr>
          <w:p w14:paraId="65179A85" w14:textId="79206C04"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branch</w:t>
            </w:r>
          </w:p>
        </w:tc>
        <w:tc>
          <w:tcPr>
            <w:tcW w:w="5840" w:type="dxa"/>
            <w:vAlign w:val="center"/>
          </w:tcPr>
          <w:p w14:paraId="061EDF9F" w14:textId="77777777"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Bank branches and their managers</w:t>
            </w:r>
          </w:p>
        </w:tc>
      </w:tr>
      <w:tr w:rsidR="000F51FB" w:rsidRPr="000F51FB" w14:paraId="5C59626F" w14:textId="77777777" w:rsidTr="000F51FB">
        <w:trPr>
          <w:cantSplit/>
        </w:trPr>
        <w:tc>
          <w:tcPr>
            <w:tcW w:w="793" w:type="dxa"/>
            <w:vAlign w:val="center"/>
          </w:tcPr>
          <w:p w14:paraId="6BDCDD25" w14:textId="2CB9BC0D"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2</w:t>
            </w:r>
          </w:p>
        </w:tc>
        <w:tc>
          <w:tcPr>
            <w:tcW w:w="2381" w:type="dxa"/>
            <w:vAlign w:val="center"/>
          </w:tcPr>
          <w:p w14:paraId="65179A85" w14:textId="79206C04"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account_type</w:t>
            </w:r>
          </w:p>
        </w:tc>
        <w:tc>
          <w:tcPr>
            <w:tcW w:w="5840" w:type="dxa"/>
            <w:vAlign w:val="center"/>
          </w:tcPr>
          <w:p w14:paraId="061EDF9F" w14:textId="77777777"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Account products and their minimum balance rules</w:t>
            </w:r>
          </w:p>
        </w:tc>
      </w:tr>
      <w:tr w:rsidR="000F51FB" w:rsidRPr="000F51FB" w14:paraId="5C59626F" w14:textId="77777777" w:rsidTr="000F51FB">
        <w:trPr>
          <w:cantSplit/>
        </w:trPr>
        <w:tc>
          <w:tcPr>
            <w:tcW w:w="793" w:type="dxa"/>
            <w:vAlign w:val="center"/>
          </w:tcPr>
          <w:p w14:paraId="6BDCDD25" w14:textId="2CB9BC0D"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3</w:t>
            </w:r>
          </w:p>
        </w:tc>
        <w:tc>
          <w:tcPr>
            <w:tcW w:w="2381" w:type="dxa"/>
            <w:vAlign w:val="center"/>
          </w:tcPr>
          <w:p w14:paraId="65179A85" w14:textId="79206C04"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customer</w:t>
            </w:r>
          </w:p>
        </w:tc>
        <w:tc>
          <w:tcPr>
            <w:tcW w:w="5840" w:type="dxa"/>
            <w:vAlign w:val="center"/>
          </w:tcPr>
          <w:p w14:paraId="061EDF9F" w14:textId="77777777"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Customer profile and identity data</w:t>
            </w:r>
          </w:p>
        </w:tc>
      </w:tr>
      <w:tr w:rsidR="000F51FB" w:rsidRPr="000F51FB" w14:paraId="5C59626F" w14:textId="77777777" w:rsidTr="000F51FB">
        <w:trPr>
          <w:cantSplit/>
        </w:trPr>
        <w:tc>
          <w:tcPr>
            <w:tcW w:w="793" w:type="dxa"/>
            <w:vAlign w:val="center"/>
          </w:tcPr>
          <w:p w14:paraId="6BDCDD25" w14:textId="2CB9BC0D"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4</w:t>
            </w:r>
          </w:p>
        </w:tc>
        <w:tc>
          <w:tcPr>
            <w:tcW w:w="2381" w:type="dxa"/>
            <w:vAlign w:val="center"/>
          </w:tcPr>
          <w:p w14:paraId="65179A85" w14:textId="79206C04"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account</w:t>
            </w:r>
          </w:p>
        </w:tc>
        <w:tc>
          <w:tcPr>
            <w:tcW w:w="5840" w:type="dxa"/>
            <w:vAlign w:val="center"/>
          </w:tcPr>
          <w:p w14:paraId="061EDF9F" w14:textId="77777777"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Bank accounts with status and trigger-maintained balance</w:t>
            </w:r>
          </w:p>
        </w:tc>
      </w:tr>
      <w:tr w:rsidR="000F51FB" w:rsidRPr="000F51FB" w14:paraId="5C59626F" w14:textId="77777777" w:rsidTr="000F51FB">
        <w:trPr>
          <w:cantSplit/>
        </w:trPr>
        <w:tc>
          <w:tcPr>
            <w:tcW w:w="793" w:type="dxa"/>
            <w:vAlign w:val="center"/>
          </w:tcPr>
          <w:p w14:paraId="6BDCDD25" w14:textId="2CB9BC0D"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5</w:t>
            </w:r>
          </w:p>
        </w:tc>
        <w:tc>
          <w:tcPr>
            <w:tcW w:w="2381" w:type="dxa"/>
            <w:vAlign w:val="center"/>
          </w:tcPr>
          <w:p w14:paraId="65179A85" w14:textId="79206C04"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account_holder</w:t>
            </w:r>
          </w:p>
        </w:tc>
        <w:tc>
          <w:tcPr>
            <w:tcW w:w="5840" w:type="dxa"/>
            <w:vAlign w:val="center"/>
          </w:tcPr>
          <w:p w14:paraId="061EDF9F" w14:textId="77777777"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Links customers to accounts (primary and joint holders)</w:t>
            </w:r>
          </w:p>
        </w:tc>
      </w:tr>
      <w:tr w:rsidR="000F51FB" w:rsidRPr="000F51FB" w14:paraId="5C59626F" w14:textId="77777777" w:rsidTr="000F51FB">
        <w:trPr>
          <w:cantSplit/>
        </w:trPr>
        <w:tc>
          <w:tcPr>
            <w:tcW w:w="793" w:type="dxa"/>
            <w:vAlign w:val="center"/>
          </w:tcPr>
          <w:p w14:paraId="6BDCDD25" w14:textId="2CB9BC0D"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6</w:t>
            </w:r>
          </w:p>
        </w:tc>
        <w:tc>
          <w:tcPr>
            <w:tcW w:w="2381" w:type="dxa"/>
            <w:vAlign w:val="center"/>
          </w:tcPr>
          <w:p w14:paraId="65179A85" w14:textId="79206C04"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transaction</w:t>
            </w:r>
          </w:p>
        </w:tc>
        <w:tc>
          <w:tcPr>
            <w:tcW w:w="5840" w:type="dxa"/>
            <w:vAlign w:val="center"/>
          </w:tcPr>
          <w:p w14:paraId="061EDF9F" w14:textId="77777777"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Ledger of every posting with balance snapshot</w:t>
            </w:r>
          </w:p>
        </w:tc>
      </w:tr>
      <w:tr w:rsidR="000F51FB" w:rsidRPr="000F51FB" w14:paraId="5C59626F" w14:textId="77777777" w:rsidTr="000F51FB">
        <w:trPr>
          <w:cantSplit/>
        </w:trPr>
        <w:tc>
          <w:tcPr>
            <w:tcW w:w="793" w:type="dxa"/>
            <w:vAlign w:val="center"/>
          </w:tcPr>
          <w:p w14:paraId="6BDCDD25" w14:textId="2CB9BC0D"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7</w:t>
            </w:r>
          </w:p>
        </w:tc>
        <w:tc>
          <w:tcPr>
            <w:tcW w:w="2381" w:type="dxa"/>
            <w:vAlign w:val="center"/>
          </w:tcPr>
          <w:p w14:paraId="65179A85" w14:textId="79206C04"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transfer</w:t>
            </w:r>
          </w:p>
        </w:tc>
        <w:tc>
          <w:tcPr>
            <w:tcW w:w="5840" w:type="dxa"/>
            <w:vAlign w:val="center"/>
          </w:tcPr>
          <w:p w14:paraId="061EDF9F" w14:textId="77777777"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Pairs a debit posting with a credit posting</w:t>
            </w:r>
          </w:p>
        </w:tc>
      </w:tr>
      <w:tr w:rsidR="000F51FB" w:rsidRPr="000F51FB" w14:paraId="5C59626F" w14:textId="77777777" w:rsidTr="000F51FB">
        <w:trPr>
          <w:cantSplit/>
        </w:trPr>
        <w:tc>
          <w:tcPr>
            <w:tcW w:w="793" w:type="dxa"/>
            <w:vAlign w:val="center"/>
          </w:tcPr>
          <w:p w14:paraId="6BDCDD25" w14:textId="2CB9BC0D"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8</w:t>
            </w:r>
          </w:p>
        </w:tc>
        <w:tc>
          <w:tcPr>
            <w:tcW w:w="2381" w:type="dxa"/>
            <w:vAlign w:val="center"/>
          </w:tcPr>
          <w:p w14:paraId="65179A85" w14:textId="79206C04"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service_charge</w:t>
            </w:r>
          </w:p>
        </w:tc>
        <w:tc>
          <w:tcPr>
            <w:tcW w:w="5840" w:type="dxa"/>
            <w:vAlign w:val="center"/>
          </w:tcPr>
          <w:p w14:paraId="061EDF9F" w14:textId="77777777"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Marks a posting as a service charge and its type</w:t>
            </w:r>
          </w:p>
        </w:tc>
      </w:tr>
      <w:tr w:rsidR="000F51FB" w:rsidRPr="000F51FB" w14:paraId="5C59626F" w14:textId="77777777" w:rsidTr="000F51FB">
        <w:trPr>
          <w:cantSplit/>
        </w:trPr>
        <w:tc>
          <w:tcPr>
            <w:tcW w:w="793" w:type="dxa"/>
            <w:vAlign w:val="center"/>
          </w:tcPr>
          <w:p w14:paraId="6BDCDD25" w14:textId="2CB9BC0D"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9</w:t>
            </w:r>
          </w:p>
        </w:tc>
        <w:tc>
          <w:tcPr>
            <w:tcW w:w="2381" w:type="dxa"/>
            <w:vAlign w:val="center"/>
          </w:tcPr>
          <w:p w14:paraId="65179A85" w14:textId="79206C04"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beneficiary</w:t>
            </w:r>
          </w:p>
        </w:tc>
        <w:tc>
          <w:tcPr>
            <w:tcW w:w="5840" w:type="dxa"/>
            <w:vAlign w:val="center"/>
          </w:tcPr>
          <w:p w14:paraId="061EDF9F" w14:textId="77777777"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Saved payees of a customer</w:t>
            </w:r>
          </w:p>
        </w:tc>
      </w:tr>
      <w:tr w:rsidR="000F51FB" w:rsidRPr="000F51FB" w14:paraId="5C59626F" w14:textId="77777777" w:rsidTr="000F51FB">
        <w:trPr>
          <w:cantSplit/>
        </w:trPr>
        <w:tc>
          <w:tcPr>
            <w:tcW w:w="793" w:type="dxa"/>
            <w:vAlign w:val="center"/>
          </w:tcPr>
          <w:p w14:paraId="6BDCDD25" w14:textId="2CB9BC0D"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10</w:t>
            </w:r>
          </w:p>
        </w:tc>
        <w:tc>
          <w:tcPr>
            <w:tcW w:w="2381" w:type="dxa"/>
            <w:vAlign w:val="center"/>
          </w:tcPr>
          <w:p w14:paraId="65179A85" w14:textId="79206C04"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statement</w:t>
            </w:r>
          </w:p>
        </w:tc>
        <w:tc>
          <w:tcPr>
            <w:tcW w:w="5840" w:type="dxa"/>
            <w:vAlign w:val="center"/>
          </w:tcPr>
          <w:p w14:paraId="061EDF9F" w14:textId="77777777"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Log of generated account statements</w:t>
            </w:r>
          </w:p>
        </w:tc>
      </w:tr>
      <w:tr w:rsidR="000F51FB" w:rsidRPr="000F51FB" w14:paraId="5C59626F" w14:textId="77777777" w:rsidTr="000F51FB">
        <w:trPr>
          <w:cantSplit/>
        </w:trPr>
        <w:tc>
          <w:tcPr>
            <w:tcW w:w="793" w:type="dxa"/>
            <w:vAlign w:val="center"/>
          </w:tcPr>
          <w:p w14:paraId="6BDCDD25" w14:textId="2CB9BC0D"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11</w:t>
            </w:r>
          </w:p>
        </w:tc>
        <w:tc>
          <w:tcPr>
            <w:tcW w:w="2381" w:type="dxa"/>
            <w:vAlign w:val="center"/>
          </w:tcPr>
          <w:p w14:paraId="65179A85" w14:textId="79206C04"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loan</w:t>
            </w:r>
          </w:p>
        </w:tc>
        <w:tc>
          <w:tcPr>
            <w:tcW w:w="5840" w:type="dxa"/>
            <w:vAlign w:val="center"/>
          </w:tcPr>
          <w:p w14:paraId="061EDF9F" w14:textId="77777777"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Loan master record</w:t>
            </w:r>
          </w:p>
        </w:tc>
      </w:tr>
      <w:tr w:rsidR="000F51FB" w:rsidRPr="000F51FB" w14:paraId="5C59626F" w14:textId="77777777" w:rsidTr="000F51FB">
        <w:trPr>
          <w:cantSplit/>
        </w:trPr>
        <w:tc>
          <w:tcPr>
            <w:tcW w:w="793" w:type="dxa"/>
            <w:vAlign w:val="center"/>
          </w:tcPr>
          <w:p w14:paraId="6BDCDD25" w14:textId="2CB9BC0D"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12</w:t>
            </w:r>
          </w:p>
        </w:tc>
        <w:tc>
          <w:tcPr>
            <w:tcW w:w="2381" w:type="dxa"/>
            <w:vAlign w:val="center"/>
          </w:tcPr>
          <w:p w14:paraId="65179A85" w14:textId="79206C04"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loan_schedule</w:t>
            </w:r>
          </w:p>
        </w:tc>
        <w:tc>
          <w:tcPr>
            <w:tcW w:w="5840" w:type="dxa"/>
            <w:vAlign w:val="center"/>
          </w:tcPr>
          <w:p w14:paraId="061EDF9F" w14:textId="77777777"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EMI schedule, one row per instalment</w:t>
            </w:r>
          </w:p>
        </w:tc>
      </w:tr>
      <w:tr w:rsidR="000F51FB" w:rsidRPr="000F51FB" w14:paraId="5C59626F" w14:textId="77777777" w:rsidTr="000F51FB">
        <w:trPr>
          <w:cantSplit/>
        </w:trPr>
        <w:tc>
          <w:tcPr>
            <w:tcW w:w="793" w:type="dxa"/>
            <w:vAlign w:val="center"/>
          </w:tcPr>
          <w:p w14:paraId="6BDCDD25" w14:textId="2CB9BC0D"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13</w:t>
            </w:r>
          </w:p>
        </w:tc>
        <w:tc>
          <w:tcPr>
            <w:tcW w:w="2381" w:type="dxa"/>
            <w:vAlign w:val="center"/>
          </w:tcPr>
          <w:p w14:paraId="65179A85" w14:textId="79206C04"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loan_repayment</w:t>
            </w:r>
          </w:p>
        </w:tc>
        <w:tc>
          <w:tcPr>
            <w:tcW w:w="5840" w:type="dxa"/>
            <w:vAlign w:val="center"/>
          </w:tcPr>
          <w:p w14:paraId="061EDF9F" w14:textId="77777777"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Marks a posting as a loan payment</w:t>
            </w:r>
          </w:p>
        </w:tc>
      </w:tr>
      <w:tr w:rsidR="000F51FB" w:rsidRPr="000F51FB" w14:paraId="5C59626F" w14:textId="77777777" w:rsidTr="000F51FB">
        <w:trPr>
          <w:cantSplit/>
        </w:trPr>
        <w:tc>
          <w:tcPr>
            <w:tcW w:w="793" w:type="dxa"/>
            <w:vAlign w:val="center"/>
          </w:tcPr>
          <w:p w14:paraId="6BDCDD25" w14:textId="2CB9BC0D"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14</w:t>
            </w:r>
          </w:p>
        </w:tc>
        <w:tc>
          <w:tcPr>
            <w:tcW w:w="2381" w:type="dxa"/>
            <w:vAlign w:val="center"/>
          </w:tcPr>
          <w:p w14:paraId="65179A85" w14:textId="79206C04"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repayment</w:t>
            </w:r>
          </w:p>
        </w:tc>
        <w:tc>
          <w:tcPr>
            <w:tcW w:w="5840" w:type="dxa"/>
            <w:vAlign w:val="center"/>
          </w:tcPr>
          <w:p w14:paraId="061EDF9F" w14:textId="77777777" w:rsidR="000F51FB" w:rsidRPr="000F51FB" w:rsidRDefault="000F51FB" w:rsidP="00F0000F">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Allocates a payment to a schedule instalment</w:t>
            </w:r>
          </w:p>
        </w:tc>
      </w:tr>
    </w:tbl>
    <w:p>
      <w:pPr>
        <w:spacing w:after="120" w:line="360" w:lineRule="auto"/>
        <w:jc w:val="both"/>
      </w:pPr>
    </w:p>
    <w:p>
      <w:pPr>
        <w:keepNext/>
        <w:spacing w:after="120" w:line="360" w:lineRule="auto"/>
        <w:jc w:val="both"/>
      </w:pPr>
      <w:r>
        <w:rPr>
          <w:rFonts w:ascii="Times New Roman" w:hAnsi="Times New Roman" w:cs="Times New Roman" w:eastAsia="Times New Roman"/>
          <w:color w:val="000000"/>
          <w:sz w:val="24"/>
          <w:szCs w:val="24"/>
        </w:rPr>
        <w:t xml:space="preserve">Relational schema in compact notation:</w:t>
      </w:r>
    </w:p>
    <w:p>
      <w:pPr>
        <w:keepLines/>
        <w:shd w:val="clear" w:color="auto" w:fill="F2F2F2"/>
        <w:spacing w:after="0" w:line="240" w:lineRule="auto"/>
        <w:jc w:val="left"/>
      </w:pPr>
      <w:r>
        <w:rPr>
          <w:rFonts w:ascii="Courier New" w:hAnsi="Courier New" w:cs="Courier New" w:eastAsia="Courier New"/>
          <w:color w:val="000000"/>
          <w:sz w:val="18"/>
          <w:szCs w:val="18"/>
        </w:rPr>
        <w:t xml:space="preserve">branch(branch_id [PK], branch_name, address, city, phone, branch_manager)</w:t>
      </w:r>
    </w:p>
    <w:p>
      <w:pPr>
        <w:keepLines/>
        <w:shd w:val="clear" w:color="auto" w:fill="F2F2F2"/>
        <w:spacing w:after="0" w:line="240" w:lineRule="auto"/>
        <w:jc w:val="left"/>
      </w:pPr>
      <w:r>
        <w:rPr>
          <w:rFonts w:ascii="Courier New" w:hAnsi="Courier New" w:cs="Courier New" w:eastAsia="Courier New"/>
          <w:color w:val="000000"/>
          <w:sz w:val="18"/>
          <w:szCs w:val="18"/>
        </w:rPr>
        <w:t xml:space="preserve">account_type(type_id [PK], type_name, description, min_balance, is_interest_bearing)</w:t>
      </w:r>
    </w:p>
    <w:p>
      <w:pPr>
        <w:keepLines/>
        <w:shd w:val="clear" w:color="auto" w:fill="F2F2F2"/>
        <w:spacing w:after="0" w:line="240" w:lineRule="auto"/>
        <w:jc w:val="left"/>
      </w:pPr>
      <w:r>
        <w:rPr>
          <w:rFonts w:ascii="Courier New" w:hAnsi="Courier New" w:cs="Courier New" w:eastAsia="Courier New"/>
          <w:color w:val="000000"/>
          <w:sz w:val="18"/>
          <w:szCs w:val="18"/>
        </w:rPr>
        <w:t xml:space="preserve">customer(customer_id [PK], full_name, date_of_birth, email, phone, address, id_proof)</w:t>
      </w:r>
    </w:p>
    <w:p>
      <w:pPr>
        <w:keepLines/>
        <w:shd w:val="clear" w:color="auto" w:fill="F2F2F2"/>
        <w:spacing w:after="0" w:line="240" w:lineRule="auto"/>
        <w:jc w:val="left"/>
      </w:pPr>
      <w:r>
        <w:rPr>
          <w:rFonts w:ascii="Courier New" w:hAnsi="Courier New" w:cs="Courier New" w:eastAsia="Courier New"/>
          <w:color w:val="000000"/>
          <w:sz w:val="18"/>
          <w:szCs w:val="18"/>
        </w:rPr>
        <w:t xml:space="preserve">account(account_id [PK], account_number, type_id [FK], branch_id [FK], status, open_date, balance)</w:t>
      </w:r>
    </w:p>
    <w:p>
      <w:pPr>
        <w:keepLines/>
        <w:shd w:val="clear" w:color="auto" w:fill="F2F2F2"/>
        <w:spacing w:after="0" w:line="240" w:lineRule="auto"/>
        <w:jc w:val="left"/>
      </w:pPr>
      <w:r>
        <w:rPr>
          <w:rFonts w:ascii="Courier New" w:hAnsi="Courier New" w:cs="Courier New" w:eastAsia="Courier New"/>
          <w:color w:val="000000"/>
          <w:sz w:val="18"/>
          <w:szCs w:val="18"/>
        </w:rPr>
        <w:t xml:space="preserve">account_holder(account_id [PK FK], customer_id [PK FK], holder_type, since_date)</w:t>
      </w:r>
    </w:p>
    <w:p>
      <w:pPr>
        <w:keepLines/>
        <w:shd w:val="clear" w:color="auto" w:fill="F2F2F2"/>
        <w:spacing w:after="0" w:line="240" w:lineRule="auto"/>
        <w:jc w:val="left"/>
      </w:pPr>
      <w:r>
        <w:rPr>
          <w:rFonts w:ascii="Courier New" w:hAnsi="Courier New" w:cs="Courier New" w:eastAsia="Courier New"/>
          <w:color w:val="000000"/>
          <w:sz w:val="18"/>
          <w:szCs w:val="18"/>
        </w:rPr>
        <w:t xml:space="preserve">transaction(transaction_id [PK], account_id [FK], transaction_type, amount, transaction_date, description, balance_after)</w:t>
      </w:r>
    </w:p>
    <w:p>
      <w:pPr>
        <w:keepLines/>
        <w:shd w:val="clear" w:color="auto" w:fill="F2F2F2"/>
        <w:spacing w:after="0" w:line="240" w:lineRule="auto"/>
        <w:jc w:val="left"/>
      </w:pPr>
      <w:r>
        <w:rPr>
          <w:rFonts w:ascii="Courier New" w:hAnsi="Courier New" w:cs="Courier New" w:eastAsia="Courier New"/>
          <w:color w:val="000000"/>
          <w:sz w:val="18"/>
          <w:szCs w:val="18"/>
        </w:rPr>
        <w:t xml:space="preserve">transfer(transfer_id [PK], debit_transaction_id [FK], credit_transaction_id [FK], remarks)</w:t>
      </w:r>
    </w:p>
    <w:p>
      <w:pPr>
        <w:keepLines/>
        <w:shd w:val="clear" w:color="auto" w:fill="F2F2F2"/>
        <w:spacing w:after="0" w:line="240" w:lineRule="auto"/>
        <w:jc w:val="left"/>
      </w:pPr>
      <w:r>
        <w:rPr>
          <w:rFonts w:ascii="Courier New" w:hAnsi="Courier New" w:cs="Courier New" w:eastAsia="Courier New"/>
          <w:color w:val="000000"/>
          <w:sz w:val="18"/>
          <w:szCs w:val="18"/>
        </w:rPr>
        <w:t xml:space="preserve">service_charge(charge_id [PK], transaction_id [FK], charge_type)</w:t>
      </w:r>
    </w:p>
    <w:p>
      <w:pPr>
        <w:keepLines/>
        <w:shd w:val="clear" w:color="auto" w:fill="F2F2F2"/>
        <w:spacing w:after="0" w:line="240" w:lineRule="auto"/>
        <w:jc w:val="left"/>
      </w:pPr>
      <w:r>
        <w:rPr>
          <w:rFonts w:ascii="Courier New" w:hAnsi="Courier New" w:cs="Courier New" w:eastAsia="Courier New"/>
          <w:color w:val="000000"/>
          <w:sz w:val="18"/>
          <w:szCs w:val="18"/>
        </w:rPr>
        <w:t xml:space="preserve">beneficiary(beneficiary_id [PK], customer_id [FK], beneficiary_name, account_number, bank_name, ifsc_code, type, created_at)</w:t>
      </w:r>
    </w:p>
    <w:p>
      <w:pPr>
        <w:keepLines/>
        <w:shd w:val="clear" w:color="auto" w:fill="F2F2F2"/>
        <w:spacing w:after="0" w:line="240" w:lineRule="auto"/>
        <w:jc w:val="left"/>
      </w:pPr>
      <w:r>
        <w:rPr>
          <w:rFonts w:ascii="Courier New" w:hAnsi="Courier New" w:cs="Courier New" w:eastAsia="Courier New"/>
          <w:color w:val="000000"/>
          <w:sz w:val="18"/>
          <w:szCs w:val="18"/>
        </w:rPr>
        <w:t xml:space="preserve">statement(statement_id [PK], account_id [FK], from_date, to_date, generated_date)</w:t>
      </w:r>
    </w:p>
    <w:p>
      <w:pPr>
        <w:keepLines/>
        <w:shd w:val="clear" w:color="auto" w:fill="F2F2F2"/>
        <w:spacing w:after="0" w:line="240" w:lineRule="auto"/>
        <w:jc w:val="left"/>
      </w:pPr>
      <w:r>
        <w:rPr>
          <w:rFonts w:ascii="Courier New" w:hAnsi="Courier New" w:cs="Courier New" w:eastAsia="Courier New"/>
          <w:color w:val="000000"/>
          <w:sz w:val="18"/>
          <w:szCs w:val="18"/>
        </w:rPr>
        <w:t xml:space="preserve">loan(loan_id [PK], customer_id [FK], account_id [FK], loan_type, amount, interest_rate, start_date, end_date, status)</w:t>
      </w:r>
    </w:p>
    <w:p>
      <w:pPr>
        <w:keepLines/>
        <w:shd w:val="clear" w:color="auto" w:fill="F2F2F2"/>
        <w:spacing w:after="0" w:line="240" w:lineRule="auto"/>
        <w:jc w:val="left"/>
      </w:pPr>
      <w:r>
        <w:rPr>
          <w:rFonts w:ascii="Courier New" w:hAnsi="Courier New" w:cs="Courier New" w:eastAsia="Courier New"/>
          <w:color w:val="000000"/>
          <w:sz w:val="18"/>
          <w:szCs w:val="18"/>
        </w:rPr>
        <w:t xml:space="preserve">loan_schedule(schedule_id [PK], loan_id [FK], due_date, due_amount, status)</w:t>
      </w:r>
    </w:p>
    <w:p>
      <w:pPr>
        <w:keepLines/>
        <w:shd w:val="clear" w:color="auto" w:fill="F2F2F2"/>
        <w:spacing w:after="0" w:line="240" w:lineRule="auto"/>
        <w:jc w:val="left"/>
      </w:pPr>
      <w:r>
        <w:rPr>
          <w:rFonts w:ascii="Courier New" w:hAnsi="Courier New" w:cs="Courier New" w:eastAsia="Courier New"/>
          <w:color w:val="000000"/>
          <w:sz w:val="18"/>
          <w:szCs w:val="18"/>
        </w:rPr>
        <w:t xml:space="preserve">loan_repayment(repayment_id [PK], transaction_id [FK], loan_id [FK])</w:t>
      </w:r>
    </w:p>
    <w:p>
      <w:pPr>
        <w:keepLines/>
        <w:shd w:val="clear" w:color="auto" w:fill="F2F2F2"/>
        <w:spacing w:after="0" w:line="240" w:lineRule="auto"/>
        <w:jc w:val="left"/>
      </w:pPr>
      <w:r>
        <w:rPr>
          <w:rFonts w:ascii="Courier New" w:hAnsi="Courier New" w:cs="Courier New" w:eastAsia="Courier New"/>
          <w:color w:val="000000"/>
          <w:sz w:val="18"/>
          <w:szCs w:val="18"/>
        </w:rPr>
        <w:t xml:space="preserve">repayment(repayment_id [PK], schedule_id [FK], transaction_id [FK], amount, status)</w:t>
      </w:r>
    </w:p>
    <w:p w14:paraId="2EEC33D7" w14:textId="6CE9965F"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2.2 Keys and Integrity Constraints</w:t>
      </w:r>
    </w:p>
    <w:p>
      <w:pPr>
        <w:spacing w:after="120" w:line="360" w:lineRule="auto"/>
        <w:jc w:val="both"/>
      </w:pPr>
      <w:r>
        <w:rPr>
          <w:rFonts w:ascii="Times New Roman" w:hAnsi="Times New Roman" w:cs="Times New Roman" w:eastAsia="Times New Roman"/>
          <w:color w:val="000000"/>
          <w:sz w:val="24"/>
          <w:szCs w:val="24"/>
        </w:rPr>
        <w:t xml:space="preserve">Table 6 lists, for every table, the keys and integrity constraints declared in the DDL. Foreign keys use the default RESTRICT action, so a parent row cannot be deleted while children exist; accounts and loans are therefore closed by changing their status rather than deleted. Not-null and default constraints are shown in aggregate for each table.</w:t>
      </w:r>
    </w:p>
    <w:p w14:paraId="368D944D"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6. Keys and Integrity Constraints</w:t>
      </w:r>
    </w:p>
    <w:tbl>
      <w:tblPr>
        <w:tblStyle w:val="TableGrid"/>
        <w:tblW w:w="9014" w:type="dxa"/>
        <w:jc w:val="center"/>
        <w:tblLayout w:type="fixed"/>
        <w:tblLook w:val="04A0" w:firstRow="1" w:lastRow="0" w:firstColumn="1" w:lastColumn="0" w:noHBand="0" w:noVBand="1"/>
      </w:tblPr>
      <w:tblGrid>
        <w:gridCol w:w="1474"/>
        <w:gridCol w:w="1247"/>
        <w:gridCol w:w="3175"/>
        <w:gridCol w:w="3118"/>
      </w:tblGrid>
      <w:tr w:rsidR="00CE1448" w:rsidRPr="000F51FB" w14:paraId="26C27ABD" w14:textId="77777777" w:rsidTr="000F51FB">
        <w:trPr>
          <w:cantSplit/>
          <w:jc w:val="center"/>
          <w:tblHeader/>
        </w:trPr>
        <w:tc>
          <w:tcPr>
            <w:tcW w:w="1474" w:type="dxa"/>
            <w:shd w:val="clear" w:color="auto" w:fill="D9EAF7"/>
            <w:vAlign w:val="center"/>
          </w:tcPr>
          <w:p w14:paraId="707F159A" w14:textId="1562FD48" w:rsidR="00CE1448" w:rsidRPr="000F51FB" w:rsidRDefault="00000000" w:rsidP="000F51FB">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8"/>
                <w:szCs w:val="18"/>
              </w:rPr>
              <w:t xml:space="preserve">Table Name</w:t>
            </w:r>
          </w:p>
        </w:tc>
        <w:tc>
          <w:tcPr>
            <w:tcW w:w="1247" w:type="dxa"/>
            <w:shd w:val="clear" w:color="auto" w:fill="D9EAF7"/>
            <w:vAlign w:val="center"/>
          </w:tcPr>
          <w:p w14:paraId="566CA7A9" w14:textId="77777777" w:rsidR="00CE1448" w:rsidRPr="000F51FB" w:rsidRDefault="00000000" w:rsidP="000F51FB">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8"/>
                <w:szCs w:val="18"/>
              </w:rPr>
              <w:t xml:space="preserve">Key / Constraint</w:t>
            </w:r>
          </w:p>
        </w:tc>
        <w:tc>
          <w:tcPr>
            <w:tcW w:w="3175" w:type="dxa"/>
            <w:shd w:val="clear" w:color="auto" w:fill="D9EAF7"/>
            <w:vAlign w:val="center"/>
          </w:tcPr>
          <w:p w14:paraId="2168DBD5" w14:textId="77777777" w:rsidR="00CE1448" w:rsidRPr="000F51FB" w:rsidRDefault="00000000" w:rsidP="000F51FB">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8"/>
                <w:szCs w:val="18"/>
              </w:rPr>
              <w:t xml:space="preserve">Attribute(s)</w:t>
            </w:r>
          </w:p>
        </w:tc>
        <w:tc>
          <w:tcPr>
            <w:tcW w:w="3118" w:type="dxa"/>
            <w:shd w:val="clear" w:color="auto" w:fill="D9EAF7"/>
            <w:vAlign w:val="center"/>
          </w:tcPr>
          <w:p w14:paraId="4EC64143" w14:textId="77777777" w:rsidR="00CE1448" w:rsidRPr="000F51FB" w:rsidRDefault="00000000" w:rsidP="000F51FB">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8"/>
                <w:szCs w:val="18"/>
              </w:rPr>
              <w:t xml:space="preserve">Business Rule Enforced</w:t>
            </w:r>
          </w:p>
        </w:tc>
      </w:tr>
      <w:tr w:rsidR="000F51FB" w:rsidRPr="000F51FB" w14:paraId="3F34DAA3" w14:textId="77777777" w:rsidTr="000F51FB">
        <w:trPr>
          <w:cantSplit/>
          <w:jc w:val="center"/>
        </w:trPr>
        <w:tc>
          <w:tcPr>
            <w:tcW w:w="1474" w:type="dxa"/>
            <w:vMerge w:val="restart"/>
            <w:vMerge w:val="restart"/>
            <w:vAlign w:val="center"/>
          </w:tcPr>
          <w:p w14:paraId="0DEB5E82" w14:textId="50B72E0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branch</w:t>
            </w: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Primary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branch_id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 identity of each row</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branch_name</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 duplicate values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Not Null</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 columns</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Mandatory data must be supplied</w:t>
            </w:r>
          </w:p>
        </w:tc>
      </w:tr>
      <w:tr w:rsidR="000F51FB" w:rsidRPr="000F51FB" w14:paraId="3F34DAA3" w14:textId="77777777" w:rsidTr="000F51FB">
        <w:trPr>
          <w:cantSplit/>
          <w:jc w:val="center"/>
        </w:trPr>
        <w:tc>
          <w:tcPr>
            <w:tcW w:w="1474" w:type="dxa"/>
            <w:vMerge w:val="restart"/>
            <w:vMerge w:val="restart"/>
            <w:vAlign w:val="center"/>
          </w:tcPr>
          <w:p w14:paraId="0DEB5E82" w14:textId="50B72E0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account_type</w:t>
            </w: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Primary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type_id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 identity of each row</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type_name</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 duplicate values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Check</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min_balance &gt;= 0</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Minimum balance cannot be negative</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Not Null</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 columns except description</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Mandatory data must be supplied</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Default</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min_balance = 0.00; is_interest_bearing = 1</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Sensible value when none is given</w:t>
            </w:r>
          </w:p>
        </w:tc>
      </w:tr>
      <w:tr w:rsidR="000F51FB" w:rsidRPr="000F51FB" w14:paraId="3F34DAA3" w14:textId="77777777" w:rsidTr="000F51FB">
        <w:trPr>
          <w:cantSplit/>
          <w:jc w:val="center"/>
        </w:trPr>
        <w:tc>
          <w:tcPr>
            <w:tcW w:w="1474" w:type="dxa"/>
            <w:vMerge w:val="restart"/>
            <w:vMerge w:val="restart"/>
            <w:vAlign w:val="center"/>
          </w:tcPr>
          <w:p w14:paraId="0DEB5E82" w14:textId="50B72E0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customer</w:t>
            </w: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Primary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customer_id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 identity of each row</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email</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 duplicate values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id_proof</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 duplicate values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Check</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email LIKE '%_@_%._%'</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E-mail must look like name@domain.tld</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Not Null</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 columns</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Mandatory data must be supplied</w:t>
            </w:r>
          </w:p>
        </w:tc>
      </w:tr>
      <w:tr w:rsidR="000F51FB" w:rsidRPr="000F51FB" w14:paraId="3F34DAA3" w14:textId="77777777" w:rsidTr="000F51FB">
        <w:trPr>
          <w:cantSplit/>
          <w:jc w:val="center"/>
        </w:trPr>
        <w:tc>
          <w:tcPr>
            <w:tcW w:w="1474" w:type="dxa"/>
            <w:vMerge w:val="restart"/>
            <w:vMerge w:val="restart"/>
            <w:vAlign w:val="center"/>
          </w:tcPr>
          <w:p w14:paraId="0DEB5E82" w14:textId="50B72E0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account</w:t>
            </w: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Primary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account_id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 identity of each row</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branch_id -&gt; branch</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type_id -&gt; account_type</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account_number</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 duplicate values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Check</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balance &gt;= 0</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Stored balance never negative</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Not Null</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 columns</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Mandatory data must be supplied</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Default</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status = ACTIVE; balance = 0.00</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Sensible value when none is given</w:t>
            </w:r>
          </w:p>
        </w:tc>
      </w:tr>
      <w:tr w:rsidR="000F51FB" w:rsidRPr="000F51FB" w14:paraId="3F34DAA3" w14:textId="77777777" w:rsidTr="000F51FB">
        <w:trPr>
          <w:cantSplit/>
          <w:jc w:val="center"/>
        </w:trPr>
        <w:tc>
          <w:tcPr>
            <w:tcW w:w="1474" w:type="dxa"/>
            <w:vMerge w:val="restart"/>
            <w:vMerge w:val="restart"/>
            <w:vAlign w:val="center"/>
          </w:tcPr>
          <w:p w14:paraId="0DEB5E82" w14:textId="50B72E0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account_holder</w:t>
            </w: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Primary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account_id, customer_id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 identity of each row (composite)</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account_id -&gt; account</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customer_id -&gt; customer</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Not Null</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 columns</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Mandatory data must be supplied</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Default</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holder_type = PRIMARY</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Sensible value when none is given</w:t>
            </w:r>
          </w:p>
        </w:tc>
      </w:tr>
      <w:tr w:rsidR="000F51FB" w:rsidRPr="000F51FB" w14:paraId="3F34DAA3" w14:textId="77777777" w:rsidTr="000F51FB">
        <w:trPr>
          <w:cantSplit/>
          <w:jc w:val="center"/>
        </w:trPr>
        <w:tc>
          <w:tcPr>
            <w:tcW w:w="1474" w:type="dxa"/>
            <w:vMerge w:val="restart"/>
            <w:vMerge w:val="restart"/>
            <w:vAlign w:val="center"/>
          </w:tcPr>
          <w:p w14:paraId="0DEB5E82" w14:textId="50B72E0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transaction</w:t>
            </w: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Primary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transaction_id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 identity of each row</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account_id -&gt; account</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Check</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amount &gt; 0</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Every posting amount is positive</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Not Null</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 columns except description, balance_after</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Mandatory data must be supplied</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Default</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transaction_date = current_timestamp()</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Sensible value when none is given</w:t>
            </w:r>
          </w:p>
        </w:tc>
      </w:tr>
      <w:tr w:rsidR="000F51FB" w:rsidRPr="000F51FB" w14:paraId="3F34DAA3" w14:textId="77777777" w:rsidTr="000F51FB">
        <w:trPr>
          <w:cantSplit/>
          <w:jc w:val="center"/>
        </w:trPr>
        <w:tc>
          <w:tcPr>
            <w:tcW w:w="1474" w:type="dxa"/>
            <w:vMerge w:val="restart"/>
            <w:vMerge w:val="restart"/>
            <w:vAlign w:val="center"/>
          </w:tcPr>
          <w:p w14:paraId="0DEB5E82" w14:textId="50B72E0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transfer</w:t>
            </w: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Primary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transfer_id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 identity of each row</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credit_transaction_id -&gt; transaction</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debit_transaction_id -&gt; transaction</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credit_transaction_id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 duplicate values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debit_transaction_id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 duplicate values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Check</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debit_transaction_id &lt;&gt; credit_transaction_id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Debit and credit legs are different postings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Not Null</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 columns except remarks</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Mandatory data must be supplied</w:t>
            </w:r>
          </w:p>
        </w:tc>
      </w:tr>
      <w:tr w:rsidR="000F51FB" w:rsidRPr="000F51FB" w14:paraId="3F34DAA3" w14:textId="77777777" w:rsidTr="000F51FB">
        <w:trPr>
          <w:cantSplit/>
          <w:jc w:val="center"/>
        </w:trPr>
        <w:tc>
          <w:tcPr>
            <w:tcW w:w="1474" w:type="dxa"/>
            <w:vMerge w:val="restart"/>
            <w:vMerge w:val="restart"/>
            <w:vAlign w:val="center"/>
          </w:tcPr>
          <w:p w14:paraId="0DEB5E82" w14:textId="50B72E0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service_charge</w:t>
            </w: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Primary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charge_id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 identity of each row</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transaction_id -&gt; transaction</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transaction_id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 duplicate values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Not Null</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 columns</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Mandatory data must be supplied</w:t>
            </w:r>
          </w:p>
        </w:tc>
      </w:tr>
      <w:tr w:rsidR="000F51FB" w:rsidRPr="000F51FB" w14:paraId="3F34DAA3" w14:textId="77777777" w:rsidTr="000F51FB">
        <w:trPr>
          <w:cantSplit/>
          <w:jc w:val="center"/>
        </w:trPr>
        <w:tc>
          <w:tcPr>
            <w:tcW w:w="1474" w:type="dxa"/>
            <w:vMerge w:val="restart"/>
            <w:vMerge w:val="restart"/>
            <w:vAlign w:val="center"/>
          </w:tcPr>
          <w:p w14:paraId="0DEB5E82" w14:textId="50B72E0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beneficiary</w:t>
            </w: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Primary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beneficiary_id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 identity of each row</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customer_id -&gt; customer</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customer_id, account_number, ifsc_code</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 duplicate values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Not Null</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 columns</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Mandatory data must be supplied</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Default</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type = INTERNAL; created_at = current_timestamp()</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Sensible value when none is given</w:t>
            </w:r>
          </w:p>
        </w:tc>
      </w:tr>
      <w:tr w:rsidR="000F51FB" w:rsidRPr="000F51FB" w14:paraId="3F34DAA3" w14:textId="77777777" w:rsidTr="000F51FB">
        <w:trPr>
          <w:cantSplit/>
          <w:jc w:val="center"/>
        </w:trPr>
        <w:tc>
          <w:tcPr>
            <w:tcW w:w="1474" w:type="dxa"/>
            <w:vMerge w:val="restart"/>
            <w:vMerge w:val="restart"/>
            <w:vAlign w:val="center"/>
          </w:tcPr>
          <w:p w14:paraId="0DEB5E82" w14:textId="50B72E0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statement</w:t>
            </w: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Primary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statement_id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 identity of each row</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account_id -&gt; account</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Check</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to_date &gt;= from_date</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Statement end date is not before start date</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Not Null</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 columns</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Mandatory data must be supplied</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Default</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generated_date = current_timestamp()</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Sensible value when none is given</w:t>
            </w:r>
          </w:p>
        </w:tc>
      </w:tr>
      <w:tr w:rsidR="000F51FB" w:rsidRPr="000F51FB" w14:paraId="3F34DAA3" w14:textId="77777777" w:rsidTr="000F51FB">
        <w:trPr>
          <w:cantSplit/>
          <w:jc w:val="center"/>
        </w:trPr>
        <w:tc>
          <w:tcPr>
            <w:tcW w:w="1474" w:type="dxa"/>
            <w:vMerge w:val="restart"/>
            <w:vMerge w:val="restart"/>
            <w:vAlign w:val="center"/>
          </w:tcPr>
          <w:p w14:paraId="0DEB5E82" w14:textId="50B72E0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loan</w:t>
            </w: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Primary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loan_id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 identity of each row</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account_id -&gt; account</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customer_id -&gt; customer</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Check</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amount &gt; 0</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Loan amount is positive</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Check</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interest_rate &gt; 0</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Interest rate is positive</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Check</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end_date &gt; start_date</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Loan ends after it starts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Not Null</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 columns</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Mandatory data must be supplied</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Default</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status = ACTIVE</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Sensible value when none is given</w:t>
            </w:r>
          </w:p>
        </w:tc>
      </w:tr>
      <w:tr w:rsidR="000F51FB" w:rsidRPr="000F51FB" w14:paraId="3F34DAA3" w14:textId="77777777" w:rsidTr="000F51FB">
        <w:trPr>
          <w:cantSplit/>
          <w:jc w:val="center"/>
        </w:trPr>
        <w:tc>
          <w:tcPr>
            <w:tcW w:w="1474" w:type="dxa"/>
            <w:vMerge w:val="restart"/>
            <w:vMerge w:val="restart"/>
            <w:vAlign w:val="center"/>
          </w:tcPr>
          <w:p w14:paraId="0DEB5E82" w14:textId="50B72E0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loan_schedule</w:t>
            </w: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Primary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schedule_id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 identity of each row</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loan_id -&gt; loan</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loan_id, due_date</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 duplicate values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Check</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due_amount &gt; 0</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EMI amount is positive</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Not Null</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 columns</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Mandatory data must be supplied</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Default</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status = PENDING</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Sensible value when none is given</w:t>
            </w:r>
          </w:p>
        </w:tc>
      </w:tr>
      <w:tr w:rsidR="000F51FB" w:rsidRPr="000F51FB" w14:paraId="3F34DAA3" w14:textId="77777777" w:rsidTr="000F51FB">
        <w:trPr>
          <w:cantSplit/>
          <w:jc w:val="center"/>
        </w:trPr>
        <w:tc>
          <w:tcPr>
            <w:tcW w:w="1474" w:type="dxa"/>
            <w:vMerge w:val="restart"/>
            <w:vMerge w:val="restart"/>
            <w:vAlign w:val="center"/>
          </w:tcPr>
          <w:p w14:paraId="0DEB5E82" w14:textId="50B72E0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loan_repayment</w:t>
            </w: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Primary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repayment_id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 identity of each row</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loan_id -&gt; loan</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transaction_id -&gt; transaction</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transaction_id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 duplicate values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Not Null</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 columns</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Mandatory data must be supplied</w:t>
            </w:r>
          </w:p>
        </w:tc>
      </w:tr>
      <w:tr w:rsidR="000F51FB" w:rsidRPr="000F51FB" w14:paraId="3F34DAA3" w14:textId="77777777" w:rsidTr="000F51FB">
        <w:trPr>
          <w:cantSplit/>
          <w:jc w:val="center"/>
        </w:trPr>
        <w:tc>
          <w:tcPr>
            <w:tcW w:w="1474" w:type="dxa"/>
            <w:vMerge w:val="restart"/>
            <w:vMerge w:val="restart"/>
            <w:vAlign w:val="center"/>
          </w:tcPr>
          <w:p w14:paraId="0DEB5E82" w14:textId="50B72E0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repayment</w:t>
            </w: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Primary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repayment_id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Unique identity of each row</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schedule_id -&gt; loan_schedule</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Foreign Key</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transaction_id -&gt; transaction</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Referential integrity (RESTRICT): no orphan rows</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Check</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amount &gt; 0</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Allocated amount is positive</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Not Null</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All columns</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Mandatory data must be supplied</w:t>
            </w:r>
          </w:p>
        </w:tc>
      </w:tr>
      <w:tr w:rsidR="000F51FB" w:rsidRPr="000F51FB" w14:paraId="3F34DAA3" w14:textId="77777777" w:rsidTr="000F51FB">
        <w:trPr>
          <w:cantSplit/>
          <w:jc w:val="center"/>
        </w:trPr>
        <w:tc>
          <w:tcPr>
            <w:tcW w:w="1474" w:type="dxa"/>
            <w:vMerge w:val="restart"/>
            <w:vMerge/>
            <w:vAlign w:val="center"/>
          </w:tcPr>
          <w:p w14:paraId="0DEB5E82" w14:textId="50B72E06" w:rsidR="000F51FB" w:rsidRPr="000F51FB" w:rsidRDefault="000F51FB" w:rsidP="000F51FB">
            <w:pPr>
              <w:spacing w:after="0" w:before="20"/>
              <w:rPr>
                <w:rFonts w:cs="Times New Roman"/>
                <w:color w:val="000000" w:themeColor="text1"/>
                <w:sz w:val="20"/>
                <w:szCs w:val="20"/>
              </w:rPr>
            </w:pPr>
          </w:p>
        </w:tc>
        <w:tc>
          <w:tcPr>
            <w:tcW w:w="1247" w:type="dxa"/>
            <w:vAlign w:val="center"/>
          </w:tcPr>
          <w:p w14:paraId="19955D66" w14:textId="33D32A86"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Default</w:t>
            </w:r>
          </w:p>
        </w:tc>
        <w:tc>
          <w:tcPr>
            <w:tcW w:w="3175" w:type="dxa"/>
            <w:vAlign w:val="center"/>
          </w:tcPr>
          <w:p w14:paraId="122CC010"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status = APPLIED</w:t>
            </w:r>
          </w:p>
        </w:tc>
        <w:tc>
          <w:tcPr>
            <w:tcW w:w="3118" w:type="dxa"/>
            <w:vAlign w:val="center"/>
          </w:tcPr>
          <w:p w14:paraId="59D0ED85"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8"/>
                <w:szCs w:val="18"/>
              </w:rPr>
              <w:t xml:space="preserve">Sensible value when none is given</w:t>
            </w:r>
          </w:p>
        </w:tc>
      </w:tr>
    </w:tbl>
    <w:p w14:paraId="0BFF45AF" w14:textId="4942E4DD" w:rsidR="00CE1448" w:rsidRPr="000F51FB" w:rsidRDefault="00000000">
      <w:pPr>
        <w:pStyle w:val="Heading2"/>
        <w:rPr>
          <w:rFonts w:ascii="Times New Roman" w:hAnsi="Times New Roman" w:cs="Times New Roman"/>
          <w:color w:val="000000" w:themeColor="text1"/>
          <w:sz w:val="28"/>
          <w:szCs w:val="30"/>
        </w:rPr>
      </w:pPr>
      <w:r w:rsidRPr="000F51FB">
        <w:rPr>
          <w:rFonts w:ascii="Times New Roman" w:eastAsia="Times New Roman" w:hAnsi="Times New Roman" w:cs="Times New Roman"/>
          <w:color w:val="000000" w:themeColor="text1"/>
          <w:sz w:val="28"/>
          <w:szCs w:val="30"/>
        </w:rPr>
        <w:t>2.3 Functional Dependencies</w:t>
      </w:r>
    </w:p>
    <w:p>
      <w:pPr>
        <w:spacing w:after="120" w:line="360" w:lineRule="auto"/>
        <w:jc w:val="both"/>
      </w:pPr>
      <w:r>
        <w:rPr>
          <w:rFonts w:ascii="Times New Roman" w:hAnsi="Times New Roman" w:cs="Times New Roman" w:eastAsia="Times New Roman"/>
          <w:color w:val="000000"/>
          <w:sz w:val="24"/>
          <w:szCs w:val="24"/>
        </w:rPr>
        <w:t xml:space="preserve">The functional dependencies below were used to justify the decomposition [3]. In each relation the left-hand side is a key (primary or candidate), so no non-key attribute depends on another non-key attribute.</w:t>
      </w:r>
    </w:p>
    <w:p>
      <w:pPr>
        <w:spacing w:after="40" w:line="276" w:lineRule="auto"/>
        <w:ind w:left="360"/>
        <w:jc w:val="left"/>
      </w:pPr>
      <w:r>
        <w:rPr>
          <w:rFonts w:ascii="Times New Roman" w:hAnsi="Times New Roman" w:cs="Times New Roman" w:eastAsia="Times New Roman"/>
          <w:color w:val="000000"/>
          <w:sz w:val="22"/>
          <w:szCs w:val="22"/>
        </w:rPr>
        <w:t xml:space="preserve">BRANCH: branch_id → branch_name, address, city, phone, branch_manager</w:t>
      </w:r>
    </w:p>
    <w:p>
      <w:pPr>
        <w:spacing w:after="40" w:line="276" w:lineRule="auto"/>
        <w:ind w:left="360"/>
        <w:jc w:val="left"/>
      </w:pPr>
      <w:r>
        <w:rPr>
          <w:rFonts w:ascii="Times New Roman" w:hAnsi="Times New Roman" w:cs="Times New Roman" w:eastAsia="Times New Roman"/>
          <w:color w:val="000000"/>
          <w:sz w:val="22"/>
          <w:szCs w:val="22"/>
        </w:rPr>
        <w:t xml:space="preserve">ACCOUNT_TYPE: type_id → type_name, description, min_balance, is_interest_bearing</w:t>
      </w:r>
    </w:p>
    <w:p>
      <w:pPr>
        <w:spacing w:after="40" w:line="276" w:lineRule="auto"/>
        <w:ind w:left="360"/>
        <w:jc w:val="left"/>
      </w:pPr>
      <w:r>
        <w:rPr>
          <w:rFonts w:ascii="Times New Roman" w:hAnsi="Times New Roman" w:cs="Times New Roman" w:eastAsia="Times New Roman"/>
          <w:color w:val="000000"/>
          <w:sz w:val="22"/>
          <w:szCs w:val="22"/>
        </w:rPr>
        <w:t xml:space="preserve">CUSTOMER: customer_id → full_name, date_of_birth, email, phone, address, id_proof;  email → customer_id;  id_proof → customer_id</w:t>
      </w:r>
    </w:p>
    <w:p>
      <w:pPr>
        <w:spacing w:after="40" w:line="276" w:lineRule="auto"/>
        <w:ind w:left="360"/>
        <w:jc w:val="left"/>
      </w:pPr>
      <w:r>
        <w:rPr>
          <w:rFonts w:ascii="Times New Roman" w:hAnsi="Times New Roman" w:cs="Times New Roman" w:eastAsia="Times New Roman"/>
          <w:color w:val="000000"/>
          <w:sz w:val="22"/>
          <w:szCs w:val="22"/>
        </w:rPr>
        <w:t xml:space="preserve">ACCOUNT: account_id → account_number, type_id, branch_id, status, open_date, balance;  account_number → account_id</w:t>
      </w:r>
    </w:p>
    <w:p>
      <w:pPr>
        <w:spacing w:after="40" w:line="276" w:lineRule="auto"/>
        <w:ind w:left="360"/>
        <w:jc w:val="left"/>
      </w:pPr>
      <w:r>
        <w:rPr>
          <w:rFonts w:ascii="Times New Roman" w:hAnsi="Times New Roman" w:cs="Times New Roman" w:eastAsia="Times New Roman"/>
          <w:color w:val="000000"/>
          <w:sz w:val="22"/>
          <w:szCs w:val="22"/>
        </w:rPr>
        <w:t xml:space="preserve">ACCOUNT_HOLDER: (account_id, customer_id) → holder_type, since_date</w:t>
      </w:r>
    </w:p>
    <w:p>
      <w:pPr>
        <w:spacing w:after="40" w:line="276" w:lineRule="auto"/>
        <w:ind w:left="360"/>
        <w:jc w:val="left"/>
      </w:pPr>
      <w:r>
        <w:rPr>
          <w:rFonts w:ascii="Times New Roman" w:hAnsi="Times New Roman" w:cs="Times New Roman" w:eastAsia="Times New Roman"/>
          <w:color w:val="000000"/>
          <w:sz w:val="22"/>
          <w:szCs w:val="22"/>
        </w:rPr>
        <w:t xml:space="preserve">TRANSACTION: transaction_id → account_id, transaction_type, amount, transaction_date, description, balance_after</w:t>
      </w:r>
    </w:p>
    <w:p>
      <w:pPr>
        <w:spacing w:after="40" w:line="276" w:lineRule="auto"/>
        <w:ind w:left="360"/>
        <w:jc w:val="left"/>
      </w:pPr>
      <w:r>
        <w:rPr>
          <w:rFonts w:ascii="Times New Roman" w:hAnsi="Times New Roman" w:cs="Times New Roman" w:eastAsia="Times New Roman"/>
          <w:color w:val="000000"/>
          <w:sz w:val="22"/>
          <w:szCs w:val="22"/>
        </w:rPr>
        <w:t xml:space="preserve">TRANSFER: transfer_id → debit_transaction_id, credit_transaction_id, remarks</w:t>
      </w:r>
    </w:p>
    <w:p>
      <w:pPr>
        <w:spacing w:after="40" w:line="276" w:lineRule="auto"/>
        <w:ind w:left="360"/>
        <w:jc w:val="left"/>
      </w:pPr>
      <w:r>
        <w:rPr>
          <w:rFonts w:ascii="Times New Roman" w:hAnsi="Times New Roman" w:cs="Times New Roman" w:eastAsia="Times New Roman"/>
          <w:color w:val="000000"/>
          <w:sz w:val="22"/>
          <w:szCs w:val="22"/>
        </w:rPr>
        <w:t xml:space="preserve">SERVICE_CHARGE: charge_id → transaction_id, charge_type</w:t>
      </w:r>
    </w:p>
    <w:p>
      <w:pPr>
        <w:spacing w:after="40" w:line="276" w:lineRule="auto"/>
        <w:ind w:left="360"/>
        <w:jc w:val="left"/>
      </w:pPr>
      <w:r>
        <w:rPr>
          <w:rFonts w:ascii="Times New Roman" w:hAnsi="Times New Roman" w:cs="Times New Roman" w:eastAsia="Times New Roman"/>
          <w:color w:val="000000"/>
          <w:sz w:val="22"/>
          <w:szCs w:val="22"/>
        </w:rPr>
        <w:t xml:space="preserve">BENEFICIARY: beneficiary_id → customer_id, beneficiary_name, account_number, bank_name, ifsc_code, type, created_at;  (customer_id, account_number, ifsc_code) → beneficiary_id</w:t>
      </w:r>
    </w:p>
    <w:p>
      <w:pPr>
        <w:spacing w:after="40" w:line="276" w:lineRule="auto"/>
        <w:ind w:left="360"/>
        <w:jc w:val="left"/>
      </w:pPr>
      <w:r>
        <w:rPr>
          <w:rFonts w:ascii="Times New Roman" w:hAnsi="Times New Roman" w:cs="Times New Roman" w:eastAsia="Times New Roman"/>
          <w:color w:val="000000"/>
          <w:sz w:val="22"/>
          <w:szCs w:val="22"/>
        </w:rPr>
        <w:t xml:space="preserve">STATEMENT: statement_id → account_id, from_date, to_date, generated_date</w:t>
      </w:r>
    </w:p>
    <w:p>
      <w:pPr>
        <w:spacing w:after="40" w:line="276" w:lineRule="auto"/>
        <w:ind w:left="360"/>
        <w:jc w:val="left"/>
      </w:pPr>
      <w:r>
        <w:rPr>
          <w:rFonts w:ascii="Times New Roman" w:hAnsi="Times New Roman" w:cs="Times New Roman" w:eastAsia="Times New Roman"/>
          <w:color w:val="000000"/>
          <w:sz w:val="22"/>
          <w:szCs w:val="22"/>
        </w:rPr>
        <w:t xml:space="preserve">LOAN: loan_id → customer_id, account_id, loan_type, amount, interest_rate, start_date, end_date, status</w:t>
      </w:r>
    </w:p>
    <w:p>
      <w:pPr>
        <w:spacing w:after="40" w:line="276" w:lineRule="auto"/>
        <w:ind w:left="360"/>
        <w:jc w:val="left"/>
      </w:pPr>
      <w:r>
        <w:rPr>
          <w:rFonts w:ascii="Times New Roman" w:hAnsi="Times New Roman" w:cs="Times New Roman" w:eastAsia="Times New Roman"/>
          <w:color w:val="000000"/>
          <w:sz w:val="22"/>
          <w:szCs w:val="22"/>
        </w:rPr>
        <w:t xml:space="preserve">LOAN_SCHEDULE: schedule_id → loan_id, due_date, due_amount, status;  (loan_id, due_date) → schedule_id</w:t>
      </w:r>
    </w:p>
    <w:p>
      <w:pPr>
        <w:spacing w:after="40" w:line="276" w:lineRule="auto"/>
        <w:ind w:left="360"/>
        <w:jc w:val="left"/>
      </w:pPr>
      <w:r>
        <w:rPr>
          <w:rFonts w:ascii="Times New Roman" w:hAnsi="Times New Roman" w:cs="Times New Roman" w:eastAsia="Times New Roman"/>
          <w:color w:val="000000"/>
          <w:sz w:val="22"/>
          <w:szCs w:val="22"/>
        </w:rPr>
        <w:t xml:space="preserve">LOAN_REPAYMENT: repayment_id → transaction_id, loan_id</w:t>
      </w:r>
    </w:p>
    <w:p>
      <w:pPr>
        <w:spacing w:after="40" w:line="276" w:lineRule="auto"/>
        <w:ind w:left="360"/>
        <w:jc w:val="left"/>
      </w:pPr>
      <w:r>
        <w:rPr>
          <w:rFonts w:ascii="Times New Roman" w:hAnsi="Times New Roman" w:cs="Times New Roman" w:eastAsia="Times New Roman"/>
          <w:color w:val="000000"/>
          <w:sz w:val="22"/>
          <w:szCs w:val="22"/>
        </w:rPr>
        <w:t xml:space="preserve">REPAYMENT: repayment_id → schedule_id, transaction_id, amount, status</w:t>
      </w:r>
    </w:p>
    <w:p w14:paraId="48628233" w14:textId="7C377CC4" w:rsidR="00CE1448" w:rsidRPr="000F51FB"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2.4 Normalization up to Third Normal Form (3NF)</w:t>
      </w:r>
    </w:p>
    <w:p>
      <w:pPr>
        <w:spacing w:after="120" w:line="360" w:lineRule="auto"/>
        <w:jc w:val="both"/>
      </w:pPr>
      <w:r>
        <w:rPr>
          <w:rFonts w:ascii="Times New Roman" w:hAnsi="Times New Roman" w:cs="Times New Roman" w:eastAsia="Times New Roman"/>
          <w:color w:val="000000"/>
          <w:sz w:val="24"/>
          <w:szCs w:val="24"/>
        </w:rPr>
        <w:t xml:space="preserve">Normalisation started from one bank sheet (UNF) that repeated customer, branch, account, joint holders, many transactions and loan instalments in a single record. First normal form [3] was reached by making every value atomic, moving the repeating groups (holders, transactions, instalments) into their own rows and giving every table a primary key. Second normal form removed partial dependencies: branch and account-type data were split out of ACCOUNT, and ACCOUNT_HOLDER was created because holder details depend on the pair (account, customer). Third normal form removed transitive dependencies: TRANSFER, SERVICE_CHARGE and LOAN_REPAYMENT became subtypes of TRANSACTION, and REPAYMENT allocates a payment to a LOAN_SCHEDULE instalment.</w:t>
      </w:r>
    </w:p>
    <w:p>
      <w:pPr>
        <w:spacing w:after="120" w:line="360" w:lineRule="auto"/>
        <w:jc w:val="both"/>
      </w:pPr>
      <w:r>
        <w:rPr>
          <w:rFonts w:ascii="Times New Roman" w:hAnsi="Times New Roman" w:cs="Times New Roman" w:eastAsia="Times New Roman"/>
          <w:color w:val="000000"/>
          <w:sz w:val="24"/>
          <w:szCs w:val="24"/>
        </w:rPr>
        <w:t xml:space="preserve">An example of an anomaly that disappeared: before decomposition each account row carried the branch name, city and manager, so changing a manager meant editing every account of that branch; now ACCOUNT stores only branch_id and BRANCH holds the details once. Because every determinant in Table 7 is a candidate key, each relation also satisfies Boyce-Codd normal form [4]. Two values are deliberately redundant: account.balance and transaction.balance_after are derived from the ledger and are written only by triggers, which keeps balance look-ups fast; an audit query confirms they never disagree with the ledger.</w:t>
      </w:r>
    </w:p>
    <w:p>
      <w:pPr>
        <w:keepNext/>
        <w:spacing w:after="120" w:line="360" w:lineRule="auto"/>
        <w:jc w:val="both"/>
      </w:pPr>
      <w:r>
        <w:rPr>
          <w:rFonts w:ascii="Times New Roman" w:hAnsi="Times New Roman" w:cs="Times New Roman" w:eastAsia="Times New Roman"/>
          <w:color w:val="000000"/>
          <w:sz w:val="24"/>
          <w:szCs w:val="24"/>
        </w:rPr>
        <w:t xml:space="preserve">Table 7 records the normal form reached by every relation.</w:t>
      </w:r>
    </w:p>
    <w:p w14:paraId="0629B48D"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7. Normalization Status up to 3NF</w:t>
      </w:r>
    </w:p>
    <w:tbl>
      <w:tblPr>
        <w:tblStyle w:val="TableGrid"/>
        <w:tblW w:w="9012" w:type="dxa"/>
        <w:jc w:val="center"/>
        <w:tblLayout w:type="fixed"/>
        <w:tblLook w:val="04A0" w:firstRow="1" w:lastRow="0" w:firstColumn="1" w:lastColumn="0" w:noHBand="0" w:noVBand="1"/>
      </w:tblPr>
      <w:tblGrid>
        <w:gridCol w:w="1644"/>
        <w:gridCol w:w="623"/>
        <w:gridCol w:w="623"/>
        <w:gridCol w:w="623"/>
        <w:gridCol w:w="737"/>
        <w:gridCol w:w="4762"/>
      </w:tblGrid>
      <w:tr w:rsidR="000F51FB" w:rsidRPr="000F51FB" w14:paraId="5766218C" w14:textId="77777777" w:rsidTr="000F51FB">
        <w:trPr>
          <w:cantSplit/>
          <w:jc w:val="center"/>
          <w:tblHeader/>
        </w:trPr>
        <w:tc>
          <w:tcPr>
            <w:tcW w:w="1644" w:type="dxa"/>
            <w:shd w:val="clear" w:color="auto" w:fill="D9EAF7"/>
            <w:vAlign w:val="center"/>
          </w:tcPr>
          <w:p w14:paraId="0900266B" w14:textId="4A9C0B39"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9"/>
                <w:szCs w:val="19"/>
              </w:rPr>
              <w:t xml:space="preserve">Relation Name</w:t>
            </w:r>
          </w:p>
        </w:tc>
        <w:tc>
          <w:tcPr>
            <w:tcW w:w="623" w:type="dxa"/>
            <w:shd w:val="clear" w:color="auto" w:fill="D9EAF7"/>
            <w:vAlign w:val="center"/>
          </w:tcPr>
          <w:p w14:paraId="65CE9C41"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9"/>
                <w:szCs w:val="19"/>
              </w:rPr>
              <w:t xml:space="preserve">1NF</w:t>
            </w:r>
          </w:p>
        </w:tc>
        <w:tc>
          <w:tcPr>
            <w:tcW w:w="623" w:type="dxa"/>
            <w:shd w:val="clear" w:color="auto" w:fill="D9EAF7"/>
            <w:vAlign w:val="center"/>
          </w:tcPr>
          <w:p w14:paraId="424D4B18"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9"/>
                <w:szCs w:val="19"/>
              </w:rPr>
              <w:t xml:space="preserve">2NF</w:t>
            </w:r>
          </w:p>
        </w:tc>
        <w:tc>
          <w:tcPr>
            <w:tcW w:w="623" w:type="dxa"/>
            <w:shd w:val="clear" w:color="auto" w:fill="D9EAF7"/>
            <w:vAlign w:val="center"/>
          </w:tcPr>
          <w:p w14:paraId="2A46BD9F"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9"/>
                <w:szCs w:val="19"/>
              </w:rPr>
              <w:t xml:space="preserve">3NF</w:t>
            </w:r>
          </w:p>
        </w:tc>
        <w:tc>
          <w:tcPr>
            <w:tcW w:w="737" w:type="dxa"/>
            <w:shd w:val="clear" w:color="auto" w:fill="D9EAF7"/>
            <w:vAlign w:val="center"/>
          </w:tcPr>
          <w:p w14:paraId="668AFFB4" w14:textId="374ED28F" w:rsidR="000F51FB" w:rsidRPr="000F51FB" w:rsidRDefault="000F51FB" w:rsidP="000F51FB">
            <w:pPr>
              <w:spacing w:after="0" w:before="20"/>
              <w:jc w:val="center"/>
              <w:rPr>
                <w:rFonts w:eastAsia="Times New Roman" w:cs="Times New Roman"/>
                <w:b/>
                <w:color w:val="000000" w:themeColor="text1"/>
                <w:sz w:val="20"/>
                <w:szCs w:val="20"/>
              </w:rPr>
            </w:pPr>
            <w:r>
              <w:rPr>
                <w:rFonts w:ascii="Times New Roman" w:hAnsi="Times New Roman" w:cs="Times New Roman" w:eastAsia="Times New Roman"/>
                <w:b/>
                <w:color w:val="000000"/>
                <w:sz w:val="19"/>
                <w:szCs w:val="19"/>
              </w:rPr>
              <w:t xml:space="preserve">BCNF</w:t>
            </w:r>
          </w:p>
        </w:tc>
        <w:tc>
          <w:tcPr>
            <w:tcW w:w="4762" w:type="dxa"/>
            <w:shd w:val="clear" w:color="auto" w:fill="D9EAF7"/>
            <w:vAlign w:val="center"/>
          </w:tcPr>
          <w:p w14:paraId="76E557CC" w14:textId="648F3FAF"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9"/>
                <w:szCs w:val="19"/>
              </w:rPr>
              <w:t xml:space="preserve">Remarks / Decomposition</w:t>
            </w:r>
          </w:p>
        </w:tc>
      </w:tr>
      <w:tr w:rsidR="000F51FB" w:rsidRPr="000F51FB" w14:paraId="194122A0" w14:textId="77777777" w:rsidTr="000F51FB">
        <w:trPr>
          <w:cantSplit/>
          <w:jc w:val="center"/>
        </w:trPr>
        <w:tc>
          <w:tcPr>
            <w:tcW w:w="1644" w:type="dxa"/>
            <w:vAlign w:val="center"/>
          </w:tcPr>
          <w:p w14:paraId="0421DC31"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branch</w:t>
            </w:r>
          </w:p>
        </w:tc>
        <w:tc>
          <w:tcPr>
            <w:tcW w:w="623" w:type="dxa"/>
            <w:vAlign w:val="center"/>
          </w:tcPr>
          <w:p w14:paraId="2208FF99"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4E42421C"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5EEF087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737" w:type="dxa"/>
          </w:tcPr>
          <w:p w14:paraId="460D928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4762" w:type="dxa"/>
            <w:vAlign w:val="center"/>
          </w:tcPr>
          <w:p w14:paraId="13254E7F" w14:textId="7D808224"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Atomic; single-attribute key; no transitive dependency.</w:t>
            </w:r>
          </w:p>
        </w:tc>
      </w:tr>
      <w:tr w:rsidR="000F51FB" w:rsidRPr="000F51FB" w14:paraId="194122A0" w14:textId="77777777" w:rsidTr="000F51FB">
        <w:trPr>
          <w:cantSplit/>
          <w:jc w:val="center"/>
        </w:trPr>
        <w:tc>
          <w:tcPr>
            <w:tcW w:w="1644" w:type="dxa"/>
            <w:vAlign w:val="center"/>
          </w:tcPr>
          <w:p w14:paraId="0421DC31"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account_type</w:t>
            </w:r>
          </w:p>
        </w:tc>
        <w:tc>
          <w:tcPr>
            <w:tcW w:w="623" w:type="dxa"/>
            <w:vAlign w:val="center"/>
          </w:tcPr>
          <w:p w14:paraId="2208FF99"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4E42421C"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5EEF087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737" w:type="dxa"/>
          </w:tcPr>
          <w:p w14:paraId="460D928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4762" w:type="dxa"/>
            <w:vAlign w:val="center"/>
          </w:tcPr>
          <w:p w14:paraId="13254E7F" w14:textId="7D808224"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Product rules stored once, not per account.</w:t>
            </w:r>
          </w:p>
        </w:tc>
      </w:tr>
      <w:tr w:rsidR="000F51FB" w:rsidRPr="000F51FB" w14:paraId="194122A0" w14:textId="77777777" w:rsidTr="000F51FB">
        <w:trPr>
          <w:cantSplit/>
          <w:jc w:val="center"/>
        </w:trPr>
        <w:tc>
          <w:tcPr>
            <w:tcW w:w="1644" w:type="dxa"/>
            <w:vAlign w:val="center"/>
          </w:tcPr>
          <w:p w14:paraId="0421DC31"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customer</w:t>
            </w:r>
          </w:p>
        </w:tc>
        <w:tc>
          <w:tcPr>
            <w:tcW w:w="623" w:type="dxa"/>
            <w:vAlign w:val="center"/>
          </w:tcPr>
          <w:p w14:paraId="2208FF99"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4E42421C"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5EEF087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737" w:type="dxa"/>
          </w:tcPr>
          <w:p w14:paraId="460D928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4762" w:type="dxa"/>
            <w:vAlign w:val="center"/>
          </w:tcPr>
          <w:p w14:paraId="13254E7F" w14:textId="7D808224"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email and id_proof are candidate keys.</w:t>
            </w:r>
          </w:p>
        </w:tc>
      </w:tr>
      <w:tr w:rsidR="000F51FB" w:rsidRPr="000F51FB" w14:paraId="194122A0" w14:textId="77777777" w:rsidTr="000F51FB">
        <w:trPr>
          <w:cantSplit/>
          <w:jc w:val="center"/>
        </w:trPr>
        <w:tc>
          <w:tcPr>
            <w:tcW w:w="1644" w:type="dxa"/>
            <w:vAlign w:val="center"/>
          </w:tcPr>
          <w:p w14:paraId="0421DC31"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account</w:t>
            </w:r>
          </w:p>
        </w:tc>
        <w:tc>
          <w:tcPr>
            <w:tcW w:w="623" w:type="dxa"/>
            <w:vAlign w:val="center"/>
          </w:tcPr>
          <w:p w14:paraId="2208FF99"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4E42421C"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5EEF087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737" w:type="dxa"/>
          </w:tcPr>
          <w:p w14:paraId="460D928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4762" w:type="dxa"/>
            <w:vAlign w:val="center"/>
          </w:tcPr>
          <w:p w14:paraId="13254E7F" w14:textId="7D808224"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Branch and type split out; balance is controlled redundancy.</w:t>
            </w:r>
          </w:p>
        </w:tc>
      </w:tr>
      <w:tr w:rsidR="000F51FB" w:rsidRPr="000F51FB" w14:paraId="194122A0" w14:textId="77777777" w:rsidTr="000F51FB">
        <w:trPr>
          <w:cantSplit/>
          <w:jc w:val="center"/>
        </w:trPr>
        <w:tc>
          <w:tcPr>
            <w:tcW w:w="1644" w:type="dxa"/>
            <w:vAlign w:val="center"/>
          </w:tcPr>
          <w:p w14:paraId="0421DC31"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account_holder</w:t>
            </w:r>
          </w:p>
        </w:tc>
        <w:tc>
          <w:tcPr>
            <w:tcW w:w="623" w:type="dxa"/>
            <w:vAlign w:val="center"/>
          </w:tcPr>
          <w:p w14:paraId="2208FF99"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4E42421C"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5EEF087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737" w:type="dxa"/>
          </w:tcPr>
          <w:p w14:paraId="460D928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4762" w:type="dxa"/>
            <w:vAlign w:val="center"/>
          </w:tcPr>
          <w:p w14:paraId="13254E7F" w14:textId="7D808224"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Created to resolve customer M : N account; composite key.</w:t>
            </w:r>
          </w:p>
        </w:tc>
      </w:tr>
      <w:tr w:rsidR="000F51FB" w:rsidRPr="000F51FB" w14:paraId="194122A0" w14:textId="77777777" w:rsidTr="000F51FB">
        <w:trPr>
          <w:cantSplit/>
          <w:jc w:val="center"/>
        </w:trPr>
        <w:tc>
          <w:tcPr>
            <w:tcW w:w="1644" w:type="dxa"/>
            <w:vAlign w:val="center"/>
          </w:tcPr>
          <w:p w14:paraId="0421DC31"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transaction</w:t>
            </w:r>
          </w:p>
        </w:tc>
        <w:tc>
          <w:tcPr>
            <w:tcW w:w="623" w:type="dxa"/>
            <w:vAlign w:val="center"/>
          </w:tcPr>
          <w:p w14:paraId="2208FF99"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4E42421C"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5EEF087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737" w:type="dxa"/>
          </w:tcPr>
          <w:p w14:paraId="460D928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4762" w:type="dxa"/>
            <w:vAlign w:val="center"/>
          </w:tcPr>
          <w:p w14:paraId="13254E7F" w14:textId="7D808224"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balance_after is a trigger-set audit snapshot.</w:t>
            </w:r>
          </w:p>
        </w:tc>
      </w:tr>
      <w:tr w:rsidR="000F51FB" w:rsidRPr="000F51FB" w14:paraId="194122A0" w14:textId="77777777" w:rsidTr="000F51FB">
        <w:trPr>
          <w:cantSplit/>
          <w:jc w:val="center"/>
        </w:trPr>
        <w:tc>
          <w:tcPr>
            <w:tcW w:w="1644" w:type="dxa"/>
            <w:vAlign w:val="center"/>
          </w:tcPr>
          <w:p w14:paraId="0421DC31"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transfer</w:t>
            </w:r>
          </w:p>
        </w:tc>
        <w:tc>
          <w:tcPr>
            <w:tcW w:w="623" w:type="dxa"/>
            <w:vAlign w:val="center"/>
          </w:tcPr>
          <w:p w14:paraId="2208FF99"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4E42421C"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5EEF087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737" w:type="dxa"/>
          </w:tcPr>
          <w:p w14:paraId="460D928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4762" w:type="dxa"/>
            <w:vAlign w:val="center"/>
          </w:tcPr>
          <w:p w14:paraId="13254E7F" w14:textId="7D808224"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Subtype of TRANSACTION; two UNIQUE legs.</w:t>
            </w:r>
          </w:p>
        </w:tc>
      </w:tr>
      <w:tr w:rsidR="000F51FB" w:rsidRPr="000F51FB" w14:paraId="194122A0" w14:textId="77777777" w:rsidTr="000F51FB">
        <w:trPr>
          <w:cantSplit/>
          <w:jc w:val="center"/>
        </w:trPr>
        <w:tc>
          <w:tcPr>
            <w:tcW w:w="1644" w:type="dxa"/>
            <w:vAlign w:val="center"/>
          </w:tcPr>
          <w:p w14:paraId="0421DC31"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service_charge</w:t>
            </w:r>
          </w:p>
        </w:tc>
        <w:tc>
          <w:tcPr>
            <w:tcW w:w="623" w:type="dxa"/>
            <w:vAlign w:val="center"/>
          </w:tcPr>
          <w:p w14:paraId="2208FF99"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4E42421C"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5EEF087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737" w:type="dxa"/>
          </w:tcPr>
          <w:p w14:paraId="460D928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4762" w:type="dxa"/>
            <w:vAlign w:val="center"/>
          </w:tcPr>
          <w:p w14:paraId="13254E7F" w14:textId="7D808224"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Subtype of TRANSACTION; charge_type depends on the key only.</w:t>
            </w:r>
          </w:p>
        </w:tc>
      </w:tr>
      <w:tr w:rsidR="000F51FB" w:rsidRPr="000F51FB" w14:paraId="194122A0" w14:textId="77777777" w:rsidTr="000F51FB">
        <w:trPr>
          <w:cantSplit/>
          <w:jc w:val="center"/>
        </w:trPr>
        <w:tc>
          <w:tcPr>
            <w:tcW w:w="1644" w:type="dxa"/>
            <w:vAlign w:val="center"/>
          </w:tcPr>
          <w:p w14:paraId="0421DC31"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beneficiary</w:t>
            </w:r>
          </w:p>
        </w:tc>
        <w:tc>
          <w:tcPr>
            <w:tcW w:w="623" w:type="dxa"/>
            <w:vAlign w:val="center"/>
          </w:tcPr>
          <w:p w14:paraId="2208FF99"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4E42421C"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5EEF087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737" w:type="dxa"/>
          </w:tcPr>
          <w:p w14:paraId="460D928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4762" w:type="dxa"/>
            <w:vAlign w:val="center"/>
          </w:tcPr>
          <w:p w14:paraId="13254E7F" w14:textId="7D808224"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Candidate key (customer_id, account_number, ifsc_code).</w:t>
            </w:r>
          </w:p>
        </w:tc>
      </w:tr>
      <w:tr w:rsidR="000F51FB" w:rsidRPr="000F51FB" w14:paraId="194122A0" w14:textId="77777777" w:rsidTr="000F51FB">
        <w:trPr>
          <w:cantSplit/>
          <w:jc w:val="center"/>
        </w:trPr>
        <w:tc>
          <w:tcPr>
            <w:tcW w:w="1644" w:type="dxa"/>
            <w:vAlign w:val="center"/>
          </w:tcPr>
          <w:p w14:paraId="0421DC31"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statement</w:t>
            </w:r>
          </w:p>
        </w:tc>
        <w:tc>
          <w:tcPr>
            <w:tcW w:w="623" w:type="dxa"/>
            <w:vAlign w:val="center"/>
          </w:tcPr>
          <w:p w14:paraId="2208FF99"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4E42421C"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5EEF087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737" w:type="dxa"/>
          </w:tcPr>
          <w:p w14:paraId="460D928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4762" w:type="dxa"/>
            <w:vAlign w:val="center"/>
          </w:tcPr>
          <w:p w14:paraId="13254E7F" w14:textId="7D808224"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Request log; no derived values stored.</w:t>
            </w:r>
          </w:p>
        </w:tc>
      </w:tr>
      <w:tr w:rsidR="000F51FB" w:rsidRPr="000F51FB" w14:paraId="194122A0" w14:textId="77777777" w:rsidTr="000F51FB">
        <w:trPr>
          <w:cantSplit/>
          <w:jc w:val="center"/>
        </w:trPr>
        <w:tc>
          <w:tcPr>
            <w:tcW w:w="1644" w:type="dxa"/>
            <w:vAlign w:val="center"/>
          </w:tcPr>
          <w:p w14:paraId="0421DC31"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loan</w:t>
            </w:r>
          </w:p>
        </w:tc>
        <w:tc>
          <w:tcPr>
            <w:tcW w:w="623" w:type="dxa"/>
            <w:vAlign w:val="center"/>
          </w:tcPr>
          <w:p w14:paraId="2208FF99"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4E42421C"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5EEF087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737" w:type="dxa"/>
          </w:tcPr>
          <w:p w14:paraId="460D928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4762" w:type="dxa"/>
            <w:vAlign w:val="center"/>
          </w:tcPr>
          <w:p w14:paraId="13254E7F" w14:textId="7D808224"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Customer and account referenced by key only.</w:t>
            </w:r>
          </w:p>
        </w:tc>
      </w:tr>
      <w:tr w:rsidR="000F51FB" w:rsidRPr="000F51FB" w14:paraId="194122A0" w14:textId="77777777" w:rsidTr="000F51FB">
        <w:trPr>
          <w:cantSplit/>
          <w:jc w:val="center"/>
        </w:trPr>
        <w:tc>
          <w:tcPr>
            <w:tcW w:w="1644" w:type="dxa"/>
            <w:vAlign w:val="center"/>
          </w:tcPr>
          <w:p w14:paraId="0421DC31"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loan_schedule</w:t>
            </w:r>
          </w:p>
        </w:tc>
        <w:tc>
          <w:tcPr>
            <w:tcW w:w="623" w:type="dxa"/>
            <w:vAlign w:val="center"/>
          </w:tcPr>
          <w:p w14:paraId="2208FF99"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4E42421C"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5EEF087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737" w:type="dxa"/>
          </w:tcPr>
          <w:p w14:paraId="460D928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4762" w:type="dxa"/>
            <w:vAlign w:val="center"/>
          </w:tcPr>
          <w:p w14:paraId="13254E7F" w14:textId="7D808224"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Candidate key (loan_id, due_date); one row per EMI.</w:t>
            </w:r>
          </w:p>
        </w:tc>
      </w:tr>
      <w:tr w:rsidR="000F51FB" w:rsidRPr="000F51FB" w14:paraId="194122A0" w14:textId="77777777" w:rsidTr="000F51FB">
        <w:trPr>
          <w:cantSplit/>
          <w:jc w:val="center"/>
        </w:trPr>
        <w:tc>
          <w:tcPr>
            <w:tcW w:w="1644" w:type="dxa"/>
            <w:vAlign w:val="center"/>
          </w:tcPr>
          <w:p w14:paraId="0421DC31"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loan_repayment</w:t>
            </w:r>
          </w:p>
        </w:tc>
        <w:tc>
          <w:tcPr>
            <w:tcW w:w="623" w:type="dxa"/>
            <w:vAlign w:val="center"/>
          </w:tcPr>
          <w:p w14:paraId="2208FF99"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4E42421C"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5EEF087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737" w:type="dxa"/>
          </w:tcPr>
          <w:p w14:paraId="460D928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4762" w:type="dxa"/>
            <w:vAlign w:val="center"/>
          </w:tcPr>
          <w:p w14:paraId="13254E7F" w14:textId="7D808224"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Subtype of TRANSACTION for loan payments.</w:t>
            </w:r>
          </w:p>
        </w:tc>
      </w:tr>
      <w:tr w:rsidR="000F51FB" w:rsidRPr="000F51FB" w14:paraId="194122A0" w14:textId="77777777" w:rsidTr="000F51FB">
        <w:trPr>
          <w:cantSplit/>
          <w:jc w:val="center"/>
        </w:trPr>
        <w:tc>
          <w:tcPr>
            <w:tcW w:w="1644" w:type="dxa"/>
            <w:vAlign w:val="center"/>
          </w:tcPr>
          <w:p w14:paraId="0421DC31"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repayment</w:t>
            </w:r>
          </w:p>
        </w:tc>
        <w:tc>
          <w:tcPr>
            <w:tcW w:w="623" w:type="dxa"/>
            <w:vAlign w:val="center"/>
          </w:tcPr>
          <w:p w14:paraId="2208FF99"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4E42421C"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623" w:type="dxa"/>
            <w:vAlign w:val="center"/>
          </w:tcPr>
          <w:p w14:paraId="5EEF087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737" w:type="dxa"/>
          </w:tcPr>
          <w:p w14:paraId="460D928B"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9"/>
                <w:szCs w:val="19"/>
              </w:rPr>
              <w:t xml:space="preserve">Yes</w:t>
            </w:r>
          </w:p>
        </w:tc>
        <w:tc>
          <w:tcPr>
            <w:tcW w:w="4762" w:type="dxa"/>
            <w:vAlign w:val="center"/>
          </w:tcPr>
          <w:p w14:paraId="13254E7F" w14:textId="7D808224"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Allocation row splits a payment across instalments.</w:t>
            </w:r>
          </w:p>
        </w:tc>
      </w:tr>
    </w:tbl>
    <w:p w14:paraId="0BFA6271" w14:textId="7C3E72FA"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2.5 Data Dictionary</w:t>
      </w:r>
    </w:p>
    <w:p>
      <w:pPr>
        <w:spacing w:after="120" w:line="360" w:lineRule="auto"/>
        <w:jc w:val="both"/>
      </w:pPr>
      <w:r>
        <w:rPr>
          <w:rFonts w:ascii="Times New Roman" w:hAnsi="Times New Roman" w:cs="Times New Roman" w:eastAsia="Times New Roman"/>
          <w:color w:val="000000"/>
          <w:sz w:val="24"/>
          <w:szCs w:val="24"/>
        </w:rPr>
        <w:t xml:space="preserve">Table 8 is the data dictionary of all 14 tables, generated from the live schema. Types are those of MySQL; PK, FK, UQ, NN and DF mean primary key, foreign key, unique, not null and default.</w:t>
      </w:r>
    </w:p>
    <w:p w14:paraId="39410B78"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8. Data Dictionary</w:t>
      </w:r>
    </w:p>
    <w:tbl>
      <w:tblPr>
        <w:tblStyle w:val="TableGrid"/>
        <w:tblW w:w="9013" w:type="dxa"/>
        <w:jc w:val="center"/>
        <w:tblLayout w:type="fixed"/>
        <w:tblLook w:val="04A0" w:firstRow="1" w:lastRow="0" w:firstColumn="1" w:lastColumn="0" w:noHBand="0" w:noVBand="1"/>
      </w:tblPr>
      <w:tblGrid>
        <w:gridCol w:w="1360"/>
        <w:gridCol w:w="1757"/>
        <w:gridCol w:w="1814"/>
        <w:gridCol w:w="1304"/>
        <w:gridCol w:w="2778"/>
      </w:tblGrid>
      <w:tr w:rsidR="00CE1448" w:rsidRPr="00EB1E5E" w14:paraId="744CDBA1" w14:textId="77777777" w:rsidTr="00EB1E5E">
        <w:trPr>
          <w:cantSplit/>
          <w:tblHeader/>
          <w:jc w:val="center"/>
          <w:tblHeader/>
        </w:trPr>
        <w:tc>
          <w:tcPr>
            <w:tcW w:w="1360" w:type="dxa"/>
            <w:shd w:val="clear" w:color="auto" w:fill="D9EAF7"/>
            <w:vAlign w:val="center"/>
          </w:tcPr>
          <w:p w14:paraId="0F61C3BA"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7"/>
                <w:szCs w:val="17"/>
              </w:rPr>
              <w:t xml:space="preserve">Table</w:t>
            </w:r>
          </w:p>
        </w:tc>
        <w:tc>
          <w:tcPr>
            <w:tcW w:w="1757" w:type="dxa"/>
            <w:shd w:val="clear" w:color="auto" w:fill="D9EAF7"/>
            <w:vAlign w:val="center"/>
          </w:tcPr>
          <w:p w14:paraId="349E74D6"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7"/>
                <w:szCs w:val="17"/>
              </w:rPr>
              <w:t xml:space="preserve">Attribute</w:t>
            </w:r>
          </w:p>
        </w:tc>
        <w:tc>
          <w:tcPr>
            <w:tcW w:w="1814" w:type="dxa"/>
            <w:shd w:val="clear" w:color="auto" w:fill="D9EAF7"/>
            <w:vAlign w:val="center"/>
          </w:tcPr>
          <w:p w14:paraId="3DF50D69"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7"/>
                <w:szCs w:val="17"/>
              </w:rPr>
              <w:t xml:space="preserve">Data Type</w:t>
            </w:r>
          </w:p>
        </w:tc>
        <w:tc>
          <w:tcPr>
            <w:tcW w:w="1304" w:type="dxa"/>
            <w:shd w:val="clear" w:color="auto" w:fill="D9EAF7"/>
            <w:vAlign w:val="center"/>
          </w:tcPr>
          <w:p w14:paraId="7D103C8C"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7"/>
                <w:szCs w:val="17"/>
              </w:rPr>
              <w:t xml:space="preserve">Key / Constraint</w:t>
            </w:r>
          </w:p>
        </w:tc>
        <w:tc>
          <w:tcPr>
            <w:tcW w:w="2778" w:type="dxa"/>
            <w:shd w:val="clear" w:color="auto" w:fill="D9EAF7"/>
            <w:vAlign w:val="center"/>
          </w:tcPr>
          <w:p w14:paraId="72EFCB08"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7"/>
                <w:szCs w:val="17"/>
              </w:rPr>
              <w:t xml:space="preserve">Description</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branch</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branch_id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AI</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Branch identifier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branch</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branch_name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VARCHAR(80)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UQ,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Branch name</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branch</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address</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VARCHAR(150)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Street address</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branch</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city</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VARCHAR(50)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City</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branch</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phone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VARCHAR(15)</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Contact number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branch</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branch_manager</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VARCHAR(80)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Name of the manager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account_type</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type_id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AI</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 type identifier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account_type</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type_name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VARCHAR(40)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UQ,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Savings, Current, Salary, Fixed Deposit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account_type</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description</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VARCHAR(150)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Short description of the product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account_type</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min_balance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DECIMAL(12,2)</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 DF 0.00</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Minimum balance that must remain after a debit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account_type</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is_interest_bearing</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TINYINT(1)</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 DF 1</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1 if the product earns interest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AI</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 identifier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full_name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VARCHAR(100)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 name</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date_of_birth</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 of birth</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email</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VARCHAR(120)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UQ,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Unique e-mail address</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phone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VARCHAR(15)</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Mobile number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address</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VARCHAR(150)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Residential address</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id_proof</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VARCHAR(30)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UQ,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Unique ID proof number (PAN, Aadhaar, passport)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AI</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 identifier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account_number</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VARCHAR(16)</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UQ,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Unique 14-digit account number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type_id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 type of this account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branch_id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Branch holding the account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status</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ENUM</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 DF ACTIVE</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ACTIVE, DORMANT, FROZEN or CLOSED</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open_date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 the account was opened</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balance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DECIMAL(15,2)</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 DF 0.00</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Current balance, maintained only by trigger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account_holder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FK</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 held</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account_holder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FK</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 who holds it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account_holder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holder_type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ENUM</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 DF PRIMARY</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PRIMARY or JOINT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account_holder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since_date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 the holder was added</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transaction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transaction_id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BIGINT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AI</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Posting identifier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transaction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 that is posted to</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transaction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transaction_type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ENUM</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Deposit, withdrawal, transfer leg, charge, loan item</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transaction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amount</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DECIMAL(15,2)</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Posting amount, always positive</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transaction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transaction_date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DATETIME</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 DF NOW</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 and time of posting</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transaction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description</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VARCHAR(150)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Free-text narration</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transaction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balance_after</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DECIMAL(15,2)</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 balance after this posting (trigger-set)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transfer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transfer_id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AI</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Transfer identifier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transfer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debit_transaction_id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BIGINT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UQ,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Posting that debited the source</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transfer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credit_transaction_id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BIGINT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UQ,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Posting that credited the target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transfer</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remarks</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VARCHAR(150)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Reference or remark</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service_charge</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charge_id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AI</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Charge identifier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service_charge</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transaction_id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BIGINT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UQ,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Posting that carried the charge</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service_charge</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charge_type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ENUM</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SMS_ALERT, ATM_FEE, MIN_BALANCE_PENALTY, CHEQUE_BOOK, ANNUAL_MAINTENANCE</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beneficiary</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beneficiary_id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AI</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Beneficiary identifier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beneficiary</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 who saved the payee</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beneficiary</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beneficiary_name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VARCHAR(100)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Payee name</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beneficiary</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account_number</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VARCHAR(20)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Payee account number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beneficiary</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bank_name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VARCHAR(80)</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Payee bank</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beneficiary</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ifsc_code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VARCHAR</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Payee branch IFSC</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beneficiary</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type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ENUM</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 DF INTERNAL</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INTERNAL (this bank) or EXTERNAL</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beneficiary</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created_at</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DATETIME</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 DF NOW</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When the payee was saved</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statement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statement_id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AI</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Statement request identifier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statement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 of the statement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statement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from_date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Period start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statement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to_date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Period end</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statement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generated_date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DATETIME</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 DF NOW</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When it was generated</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AI</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 identifier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Borrower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account_id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Disbursement and repayment account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loan_type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ENUM</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PERSONAL, VEHICLE, EDUCATION or HOME</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amount</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DECIMAL(15,2)</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Principal</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interest_rate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DECIMAL(5,2)</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Annual interest rate in percent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start_date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Disbursement date</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end_date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 of the last instalment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status</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ENUM</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 DF ACTIVE</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ACTIVE, CLOSED or DEFAULTED</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loan_schedule</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schedule_id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AI</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Instalment identifier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loan_schedule</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 of the instalment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loan_schedule</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due_date</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DATE</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Due date</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loan_schedule</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due_amount</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DECIMAL(15,2)</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EMI amount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loan_schedule</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status</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ENUM</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 DF PENDING</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PENDING, PAID or OVERDUE</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loan_repayment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repayment_id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AI</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 payment identifier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loan_repayment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transaction_id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BIGINT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UQ,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Posting of the payment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loan_repayment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 paid</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repayment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repayment_id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PK, AI</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Allocation identifier</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repayment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schedule_id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Instalment paid</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repayment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transaction_id</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BIGINT</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FK, 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Payment posting</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repayment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amount</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DECIMAL(15,2)</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Amount allocated to the instalment</w:t>
            </w:r>
          </w:p>
        </w:tc>
      </w:tr>
      <w:tr w:rsidR="00CE1448" w:rsidRPr="00EB1E5E" w14:paraId="374F58EB" w14:textId="77777777" w:rsidTr="00EB1E5E">
        <w:trPr>
          <w:cantSplit/>
          <w:jc w:val="center"/>
        </w:trPr>
        <w:tc>
          <w:tcPr>
            <w:tcW w:w="1360" w:type="dxa"/>
            <w:vAlign w:val="center"/>
          </w:tcPr>
          <w:p w14:paraId="439294B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repayment</w:t>
            </w:r>
          </w:p>
        </w:tc>
        <w:tc>
          <w:tcPr>
            <w:tcW w:w="1757" w:type="dxa"/>
            <w:vAlign w:val="center"/>
          </w:tcPr>
          <w:p w14:paraId="6960199A"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status</w:t>
            </w:r>
          </w:p>
        </w:tc>
        <w:tc>
          <w:tcPr>
            <w:tcW w:w="1814" w:type="dxa"/>
            <w:vAlign w:val="center"/>
          </w:tcPr>
          <w:p w14:paraId="26C32315"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ENUM</w:t>
            </w:r>
          </w:p>
        </w:tc>
        <w:tc>
          <w:tcPr>
            <w:tcW w:w="1304" w:type="dxa"/>
            <w:vAlign w:val="center"/>
          </w:tcPr>
          <w:p w14:paraId="272592F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NN, DF APPLIED</w:t>
            </w:r>
          </w:p>
        </w:tc>
        <w:tc>
          <w:tcPr>
            <w:tcW w:w="2778" w:type="dxa"/>
            <w:vAlign w:val="center"/>
          </w:tcPr>
          <w:p w14:paraId="67836890"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APPLIED or REVERSED</w:t>
            </w:r>
          </w:p>
        </w:tc>
      </w:tr>
    </w:tbl>
    <w:p w14:paraId="33D63507" w14:textId="3108C05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2.6 Implementation of Logical Design: DDL and Sample Data</w:t>
      </w:r>
    </w:p>
    <w:p>
      <w:pPr>
        <w:spacing w:after="120" w:line="360" w:lineRule="auto"/>
        <w:jc w:val="both"/>
      </w:pPr>
      <w:r>
        <w:rPr>
          <w:rFonts w:ascii="Times New Roman" w:hAnsi="Times New Roman" w:cs="Times New Roman" w:eastAsia="Times New Roman"/>
          <w:color w:val="000000"/>
          <w:sz w:val="24"/>
          <w:szCs w:val="24"/>
        </w:rPr>
        <w:t xml:space="preserve">The design was implemented in MySQL 8 [5] using the InnoDB engine. Table 9 describes the environment. The script was also verified on MariaDB 10.11 during development. Representative DDL is shown below; the complete script is in Appendix A.</w:t>
      </w:r>
    </w:p>
    <w:p w14:paraId="6046C72C"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9. Database Implementation Environment</w:t>
      </w:r>
    </w:p>
    <w:tbl>
      <w:tblPr>
        <w:tblStyle w:val="TableGrid"/>
        <w:tblW w:w="9014" w:type="dxa"/>
        <w:jc w:val="center"/>
        <w:tblLayout w:type="fixed"/>
        <w:tblLook w:val="04A0" w:firstRow="1" w:lastRow="0" w:firstColumn="1" w:lastColumn="0" w:noHBand="0" w:noVBand="1"/>
      </w:tblPr>
      <w:tblGrid>
        <w:gridCol w:w="2154"/>
        <w:gridCol w:w="6860"/>
      </w:tblGrid>
      <w:tr w:rsidR="00CE1448" w:rsidRPr="00866E44" w14:paraId="6B2AE6F4" w14:textId="77777777" w:rsidTr="00EB1E5E">
        <w:trPr>
          <w:cantSplit/>
          <w:jc w:val="center"/>
          <w:tblHeader/>
        </w:trPr>
        <w:tc>
          <w:tcPr>
            <w:tcW w:w="2154" w:type="dxa"/>
            <w:shd w:val="clear" w:color="auto" w:fill="D9EAF7"/>
            <w:vAlign w:val="center"/>
          </w:tcPr>
          <w:p w14:paraId="1653C990" w14:textId="77777777" w:rsidR="00CE1448" w:rsidRPr="00866E44" w:rsidRDefault="00000000" w:rsidP="00EB1E5E">
            <w:pPr>
              <w:spacing w:after="0" w:before="20"/>
              <w:jc w:val="center"/>
              <w:rPr>
                <w:rFonts w:cs="Times New Roman"/>
                <w:color w:val="000000" w:themeColor="text1"/>
              </w:rPr>
            </w:pPr>
            <w:r>
              <w:rPr>
                <w:rFonts w:ascii="Times New Roman" w:hAnsi="Times New Roman" w:cs="Times New Roman" w:eastAsia="Times New Roman"/>
                <w:b/>
                <w:color w:val="000000"/>
                <w:sz w:val="20"/>
                <w:szCs w:val="20"/>
              </w:rPr>
              <w:t xml:space="preserve">Item</w:t>
            </w:r>
          </w:p>
        </w:tc>
        <w:tc>
          <w:tcPr>
            <w:tcW w:w="6860" w:type="dxa"/>
            <w:shd w:val="clear" w:color="auto" w:fill="D9EAF7"/>
            <w:vAlign w:val="center"/>
          </w:tcPr>
          <w:p w14:paraId="27686657" w14:textId="77777777" w:rsidR="00CE1448" w:rsidRPr="00866E44" w:rsidRDefault="00000000" w:rsidP="00EB1E5E">
            <w:pPr>
              <w:spacing w:after="0" w:before="20"/>
              <w:jc w:val="center"/>
              <w:rPr>
                <w:rFonts w:cs="Times New Roman"/>
                <w:color w:val="000000" w:themeColor="text1"/>
              </w:rPr>
            </w:pPr>
            <w:r>
              <w:rPr>
                <w:rFonts w:ascii="Times New Roman" w:hAnsi="Times New Roman" w:cs="Times New Roman" w:eastAsia="Times New Roman"/>
                <w:b/>
                <w:color w:val="000000"/>
                <w:sz w:val="20"/>
                <w:szCs w:val="20"/>
              </w:rPr>
              <w:t xml:space="preserve">Details</w:t>
            </w:r>
          </w:p>
        </w:tc>
      </w:tr>
      <w:tr w:rsidR="00CE1448" w:rsidRPr="00866E44" w14:paraId="05E4E62F" w14:textId="77777777" w:rsidTr="00EB1E5E">
        <w:trPr>
          <w:cantSplit/>
          <w:jc w:val="center"/>
        </w:trPr>
        <w:tc>
          <w:tcPr>
            <w:tcW w:w="2154" w:type="dxa"/>
            <w:vAlign w:val="center"/>
          </w:tcPr>
          <w:p w14:paraId="67EB0630" w14:textId="77777777" w:rsidR="00CE1448" w:rsidRPr="00866E44" w:rsidRDefault="00000000" w:rsidP="00EB1E5E">
            <w:pPr>
              <w:spacing w:after="0" w:before="20"/>
              <w:rPr>
                <w:rFonts w:cs="Times New Roman"/>
                <w:color w:val="000000" w:themeColor="text1"/>
              </w:rPr>
            </w:pPr>
            <w:r>
              <w:rPr>
                <w:rFonts w:ascii="Times New Roman" w:hAnsi="Times New Roman" w:cs="Times New Roman" w:eastAsia="Times New Roman"/>
                <w:b/>
                <w:color w:val="000000"/>
                <w:sz w:val="20"/>
                <w:szCs w:val="20"/>
              </w:rPr>
              <w:t xml:space="preserve">DBMS</w:t>
            </w:r>
          </w:p>
        </w:tc>
        <w:tc>
          <w:tcPr>
            <w:tcW w:w="6860" w:type="dxa"/>
            <w:vAlign w:val="center"/>
          </w:tcPr>
          <w:p w14:paraId="3E5960D7" w14:textId="77777777" w:rsidR="00CE1448" w:rsidRPr="00866E44" w:rsidRDefault="00000000" w:rsidP="00EB1E5E">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MySQL 8.x (InnoDB); script also verified on MariaDB 10.11</w:t>
            </w:r>
          </w:p>
        </w:tc>
      </w:tr>
      <w:tr w:rsidR="00CE1448" w:rsidRPr="00866E44" w14:paraId="05E4E62F" w14:textId="77777777" w:rsidTr="00EB1E5E">
        <w:trPr>
          <w:cantSplit/>
          <w:jc w:val="center"/>
        </w:trPr>
        <w:tc>
          <w:tcPr>
            <w:tcW w:w="2154" w:type="dxa"/>
            <w:vAlign w:val="center"/>
          </w:tcPr>
          <w:p w14:paraId="67EB0630" w14:textId="77777777" w:rsidR="00CE1448" w:rsidRPr="00866E44" w:rsidRDefault="00000000" w:rsidP="00EB1E5E">
            <w:pPr>
              <w:spacing w:after="0" w:before="20"/>
              <w:rPr>
                <w:rFonts w:cs="Times New Roman"/>
                <w:color w:val="000000" w:themeColor="text1"/>
              </w:rPr>
            </w:pPr>
            <w:r>
              <w:rPr>
                <w:rFonts w:ascii="Times New Roman" w:hAnsi="Times New Roman" w:cs="Times New Roman" w:eastAsia="Times New Roman"/>
                <w:b/>
                <w:color w:val="000000"/>
                <w:sz w:val="20"/>
                <w:szCs w:val="20"/>
              </w:rPr>
              <w:t xml:space="preserve">DBMS Version</w:t>
            </w:r>
          </w:p>
        </w:tc>
        <w:tc>
          <w:tcPr>
            <w:tcW w:w="6860" w:type="dxa"/>
            <w:vAlign w:val="center"/>
          </w:tcPr>
          <w:p w14:paraId="3E5960D7" w14:textId="77777777" w:rsidR="00CE1448" w:rsidRPr="00866E44" w:rsidRDefault="00000000" w:rsidP="00EB1E5E">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MySQL 8.0 or later (CHECK constraints are enforced from 8.0.16)</w:t>
            </w:r>
          </w:p>
        </w:tc>
      </w:tr>
      <w:tr w:rsidR="00CE1448" w:rsidRPr="00866E44" w14:paraId="05E4E62F" w14:textId="77777777" w:rsidTr="00EB1E5E">
        <w:trPr>
          <w:cantSplit/>
          <w:jc w:val="center"/>
        </w:trPr>
        <w:tc>
          <w:tcPr>
            <w:tcW w:w="2154" w:type="dxa"/>
            <w:vAlign w:val="center"/>
          </w:tcPr>
          <w:p w14:paraId="67EB0630" w14:textId="77777777" w:rsidR="00CE1448" w:rsidRPr="00866E44" w:rsidRDefault="00000000" w:rsidP="00EB1E5E">
            <w:pPr>
              <w:spacing w:after="0" w:before="20"/>
              <w:rPr>
                <w:rFonts w:cs="Times New Roman"/>
                <w:color w:val="000000" w:themeColor="text1"/>
              </w:rPr>
            </w:pPr>
            <w:r>
              <w:rPr>
                <w:rFonts w:ascii="Times New Roman" w:hAnsi="Times New Roman" w:cs="Times New Roman" w:eastAsia="Times New Roman"/>
                <w:b/>
                <w:color w:val="000000"/>
                <w:sz w:val="20"/>
                <w:szCs w:val="20"/>
              </w:rPr>
              <w:t xml:space="preserve">Number of Tables</w:t>
            </w:r>
          </w:p>
        </w:tc>
        <w:tc>
          <w:tcPr>
            <w:tcW w:w="6860" w:type="dxa"/>
            <w:vAlign w:val="center"/>
          </w:tcPr>
          <w:p w14:paraId="3E5960D7" w14:textId="77777777" w:rsidR="00CE1448" w:rsidRPr="00866E44" w:rsidRDefault="00000000" w:rsidP="00EB1E5E">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14 base tables, 7 views, 3 triggers, 2 stored procedures, 5 secondary indexes (plus the application table staff_user)</w:t>
            </w:r>
          </w:p>
        </w:tc>
      </w:tr>
      <w:tr w:rsidR="00CE1448" w:rsidRPr="00866E44" w14:paraId="05E4E62F" w14:textId="77777777" w:rsidTr="00EB1E5E">
        <w:trPr>
          <w:cantSplit/>
          <w:jc w:val="center"/>
        </w:trPr>
        <w:tc>
          <w:tcPr>
            <w:tcW w:w="2154" w:type="dxa"/>
            <w:vAlign w:val="center"/>
          </w:tcPr>
          <w:p w14:paraId="67EB0630" w14:textId="77777777" w:rsidR="00CE1448" w:rsidRPr="00866E44" w:rsidRDefault="00000000" w:rsidP="00EB1E5E">
            <w:pPr>
              <w:spacing w:after="0" w:before="20"/>
              <w:rPr>
                <w:rFonts w:cs="Times New Roman"/>
                <w:color w:val="000000" w:themeColor="text1"/>
              </w:rPr>
            </w:pPr>
            <w:r>
              <w:rPr>
                <w:rFonts w:ascii="Times New Roman" w:hAnsi="Times New Roman" w:cs="Times New Roman" w:eastAsia="Times New Roman"/>
                <w:b/>
                <w:color w:val="000000"/>
                <w:sz w:val="20"/>
                <w:szCs w:val="20"/>
              </w:rPr>
              <w:t xml:space="preserve">Sample Data</w:t>
            </w:r>
          </w:p>
        </w:tc>
        <w:tc>
          <w:tcPr>
            <w:tcW w:w="6860" w:type="dxa"/>
            <w:vAlign w:val="center"/>
          </w:tcPr>
          <w:p w14:paraId="3E5960D7" w14:textId="77777777" w:rsidR="00CE1448" w:rsidRPr="00866E44" w:rsidRDefault="00000000" w:rsidP="00EB1E5E">
            <w:pPr>
              <w:spacing w:after="0" w:before="20"/>
              <w:rPr>
                <w:rFonts w:cs="Times New Roman"/>
                <w:color w:val="000000" w:themeColor="text1"/>
              </w:rPr>
            </w:pPr>
            <w:r>
              <w:rPr>
                <w:rFonts w:ascii="Times New Roman" w:hAnsi="Times New Roman" w:cs="Times New Roman" w:eastAsia="Times New Roman"/>
                <w:color w:val="000000"/>
                <w:sz w:val="20"/>
                <w:szCs w:val="20"/>
              </w:rPr>
              <w:t xml:space="preserve">4 branches, 10 customers, 11 accounts, 54 ledger postings, 8 transfers, 3 loans, 27 instalments, 7 beneficiaries, 6 statements, 4 service charges</w:t>
            </w:r>
          </w:p>
        </w:tc>
      </w:tr>
    </w:tbl>
    <w:p>
      <w:pPr>
        <w:spacing w:after="120" w:line="360" w:lineRule="auto"/>
        <w:jc w:val="both"/>
      </w:pPr>
    </w:p>
    <w:p>
      <w:pPr>
        <w:keepNext/>
        <w:spacing w:after="120" w:line="360" w:lineRule="auto"/>
        <w:jc w:val="both"/>
      </w:pPr>
      <w:r>
        <w:rPr>
          <w:rFonts w:ascii="Times New Roman" w:hAnsi="Times New Roman" w:cs="Times New Roman" w:eastAsia="Times New Roman"/>
          <w:color w:val="000000"/>
          <w:sz w:val="24"/>
          <w:szCs w:val="24"/>
        </w:rPr>
        <w:t xml:space="preserve">DDL of the ACCOUNT and TRANSACTION tables:</w:t>
      </w:r>
    </w:p>
    <w:p>
      <w:pPr>
        <w:keepLines/>
        <w:shd w:val="clear" w:color="auto" w:fill="F2F2F2"/>
        <w:spacing w:after="0" w:line="240" w:lineRule="auto"/>
        <w:jc w:val="left"/>
      </w:pPr>
      <w:r>
        <w:rPr>
          <w:rFonts w:ascii="Courier New" w:hAnsi="Courier New" w:cs="Courier New" w:eastAsia="Courier New"/>
          <w:color w:val="000000"/>
          <w:sz w:val="18"/>
          <w:szCs w:val="18"/>
        </w:rPr>
        <w:t xml:space="preserve">CREATE TABLE account (</w:t>
        <w:br/>
        <w:t xml:space="preserve">    account_id      INT AUTO_INCREMENT PRIMARY KEY,</w:t>
        <w:br/>
        <w:t xml:space="preserve">    account_number  VARCHAR(16)  NOT NULL UNIQUE,</w:t>
        <w:br/>
        <w:t xml:space="preserve">    type_id         INT          NOT NULL,</w:t>
        <w:br/>
        <w:t xml:space="preserve">    branch_id       INT          NOT NULL,</w:t>
        <w:br/>
        <w:t xml:space="preserve">    status          ENUM('ACTIVE','DORMANT','FROZEN','CLOSED')</w:t>
        <w:br/>
        <w:t xml:space="preserve">                    NOT NULL DEFAULT 'ACTIVE',</w:t>
        <w:br/>
        <w:t xml:space="preserve">    open_date       DATE         NOT NULL,</w:t>
        <w:br/>
        <w:t xml:space="preserve">    balance         DECIMAL(15,2) NOT NULL DEFAULT 0.00,</w:t>
        <w:br/>
        <w:t xml:space="preserve">    CONSTRAINT ck_account_balance CHECK (balance &gt;= 0),</w:t>
        <w:br/>
        <w:t xml:space="preserve">    CONSTRAINT fk_account_type   FOREIGN KEY (type_id)</w:t>
        <w:br/>
        <w:t xml:space="preserve">        REFERENCES account_type(type_id),</w:t>
        <w:br/>
        <w:t xml:space="preserve">    CONSTRAINT fk_account_branch FOREIGN KEY (branch_id)</w:t>
        <w:br/>
        <w:t xml:space="preserve">        REFERENCES branch(branch_id)</w:t>
        <w:br/>
        <w:t xml:space="preserve">) ENGINE=InnoDB;</w:t>
      </w:r>
    </w:p>
    <w:p>
      <w:pPr>
        <w:spacing w:after="120" w:line="360" w:lineRule="auto"/>
        <w:jc w:val="both"/>
      </w:pPr>
    </w:p>
    <w:p>
      <w:pPr>
        <w:keepLines/>
        <w:shd w:val="clear" w:color="auto" w:fill="F2F2F2"/>
        <w:spacing w:after="0" w:line="240" w:lineRule="auto"/>
        <w:jc w:val="left"/>
      </w:pPr>
      <w:r>
        <w:rPr>
          <w:rFonts w:ascii="Courier New" w:hAnsi="Courier New" w:cs="Courier New" w:eastAsia="Courier New"/>
          <w:color w:val="000000"/>
          <w:sz w:val="18"/>
          <w:szCs w:val="18"/>
        </w:rPr>
        <w:t xml:space="preserve">CREATE TABLE `transaction` (</w:t>
        <w:br/>
        <w:t xml:space="preserve">    transaction_id    BIGINT AUTO_INCREMENT PRIMARY KEY,</w:t>
        <w:br/>
        <w:t xml:space="preserve">    account_id        INT NOT NULL,</w:t>
        <w:br/>
        <w:t xml:space="preserve">    transaction_type  ENUM('DEPOSIT','WITHDRAWAL','TRANSFER_DEBIT',</w:t>
        <w:br/>
        <w:t xml:space="preserve">        'TRANSFER_CREDIT','SERVICE_CHARGE','LOAN_DISBURSEMENT',</w:t>
        <w:br/>
        <w:t xml:space="preserve">        'LOAN_REPAYMENT') NOT NULL,</w:t>
        <w:br/>
        <w:t xml:space="preserve">    amount            DECIMAL(15,2) NOT NULL,</w:t>
        <w:br/>
        <w:t xml:space="preserve">    transaction_date  DATETIME NOT NULL DEFAULT CURRENT_TIMESTAMP,</w:t>
        <w:br/>
        <w:t xml:space="preserve">    description       VARCHAR(150),</w:t>
        <w:br/>
        <w:t xml:space="preserve">    balance_after     DECIMAL(15,2) NULL,</w:t>
        <w:br/>
        <w:t xml:space="preserve">    CONSTRAINT ck_txn_amount_positive CHECK (amount &gt; 0),</w:t>
        <w:br/>
        <w:t xml:space="preserve">    CONSTRAINT fk_txn_account FOREIGN KEY (account_id)</w:t>
        <w:br/>
        <w:t xml:space="preserve">        REFERENCES account(account_id)</w:t>
        <w:br/>
        <w:t xml:space="preserve">) ENGINE=InnoDB;</w:t>
      </w:r>
    </w:p>
    <w:p>
      <w:pPr>
        <w:spacing w:after="120" w:line="360" w:lineRule="auto"/>
        <w:jc w:val="both"/>
      </w:pPr>
    </w:p>
    <w:p>
      <w:pPr>
        <w:spacing w:after="120" w:line="360" w:lineRule="auto"/>
        <w:jc w:val="both"/>
      </w:pPr>
      <w:r>
        <w:rPr>
          <w:rFonts w:ascii="Times New Roman" w:hAnsi="Times New Roman" w:cs="Times New Roman" w:eastAsia="Times New Roman"/>
          <w:color w:val="000000"/>
          <w:sz w:val="24"/>
          <w:szCs w:val="24"/>
        </w:rPr>
        <w:t xml:space="preserve">The BEFORE INSERT trigger on TRANSACTION is the heart of the rule engine. It locks the account row, rejects bad postings with SIGNAL SQLSTATE '45000' [5], and writes the balance snapshot; an AFTER INSERT trigger copies the snapshot into account.balance.</w:t>
      </w:r>
    </w:p>
    <w:p>
      <w:pPr>
        <w:keepLines/>
        <w:shd w:val="clear" w:color="auto" w:fill="F2F2F2"/>
        <w:spacing w:after="0" w:line="240" w:lineRule="auto"/>
        <w:jc w:val="left"/>
      </w:pPr>
      <w:r>
        <w:rPr>
          <w:rFonts w:ascii="Courier New" w:hAnsi="Courier New" w:cs="Courier New" w:eastAsia="Courier New"/>
          <w:color w:val="000000"/>
          <w:sz w:val="18"/>
          <w:szCs w:val="18"/>
        </w:rPr>
        <w:t xml:space="preserve">CREATE TRIGGER trg_txn_before_insert BEFORE INSERT ON `transaction`</w:t>
        <w:br/>
        <w:t xml:space="preserve">FOR EACH ROW BEGIN</w:t>
        <w:br/>
        <w:t xml:space="preserve">  ... SELECT a.status, a.balance, t.min_balance</w:t>
        <w:br/>
        <w:t xml:space="preserve">        INTO v_status, v_bal, v_min</w:t>
        <w:br/>
        <w:t xml:space="preserve">        FROM account a JOIN account_type t ON t.type_id = a.type_id</w:t>
        <w:br/>
        <w:t xml:space="preserve">       WHERE a.account_id = NEW.account_id FOR UPDATE;</w:t>
        <w:br/>
        <w:t xml:space="preserve">  IF NEW.amount IS NULL OR NEW.amount &lt;= 0 THEN</w:t>
        <w:br/>
        <w:t xml:space="preserve">    SIGNAL SQLSTATE '45000'</w:t>
        <w:br/>
        <w:t xml:space="preserve">      SET MESSAGE_TEXT = 'Transaction amount must be positive';</w:t>
        <w:br/>
        <w:t xml:space="preserve">  END IF;</w:t>
        <w:br/>
        <w:t xml:space="preserve">  IF v_status &lt;&gt; 'ACTIVE' THEN</w:t>
        <w:br/>
        <w:t xml:space="preserve">    SIGNAL SQLSTATE '45000'</w:t>
        <w:br/>
        <w:t xml:space="preserve">      SET MESSAGE_TEXT = 'Account is not ACTIVE - transaction rejected';</w:t>
        <w:br/>
        <w:t xml:space="preserve">  END IF;</w:t>
        <w:br/>
        <w:t xml:space="preserve">  ... debit: IF v_bal - NEW.amount &lt; v_min THEN</w:t>
        <w:br/>
        <w:t xml:space="preserve">    SIGNAL SQLSTATE '45000'</w:t>
        <w:br/>
        <w:t xml:space="preserve">      SET MESSAGE_TEXT = 'Insufficient balance (minimum balance rule)';</w:t>
        <w:br/>
        <w:t xml:space="preserve">  SET NEW.balance_after = v_new;</w:t>
        <w:br/>
        <w:t xml:space="preserve">END;</w:t>
      </w:r>
    </w:p>
    <w:p>
      <w:pPr>
        <w:spacing w:after="120" w:line="360" w:lineRule="auto"/>
        <w:jc w:val="both"/>
      </w:pPr>
    </w:p>
    <w:p>
      <w:pPr>
        <w:spacing w:after="120" w:line="360" w:lineRule="auto"/>
        <w:jc w:val="both"/>
      </w:pPr>
      <w:r>
        <w:rPr>
          <w:rFonts w:ascii="Times New Roman" w:hAnsi="Times New Roman" w:cs="Times New Roman" w:eastAsia="Times New Roman"/>
          <w:color w:val="000000"/>
          <w:sz w:val="24"/>
          <w:szCs w:val="24"/>
        </w:rPr>
        <w:t xml:space="preserve">The database is loaded with realistic sample data (record counts in Table 9): four branches in Telangana, ten customers, eleven accounts including one joint account, one FROZEN and one CLOSED account, 54 ledger postings, 8 transfers, three loans with 27 instalments (8 paid, 2 overdue) and 7 saved beneficiaries. Deposits across all accounts total INR 15,73,925. Figure 2 shows the 14 base tables in MySQL.</w:t>
      </w:r>
    </w:p>
    <w:p>
      <w:pPr>
        <w:keepLines/>
        <w:shd w:val="clear" w:color="auto" w:fill="F2F2F2"/>
        <w:spacing w:after="0" w:line="240" w:lineRule="auto"/>
        <w:jc w:val="left"/>
      </w:pPr>
      <w:r>
        <w:rPr>
          <w:rFonts w:ascii="Courier New" w:hAnsi="Courier New" w:cs="Courier New" w:eastAsia="Courier New"/>
          <w:color w:val="000000"/>
          <w:sz w:val="18"/>
          <w:szCs w:val="18"/>
        </w:rPr>
        <w:t xml:space="preserve">mysql&gt; SELECT account_number, type_name, branch_name, status, balance</w:t>
        <w:br/>
        <w:t xml:space="preserve">       FROM v_account_balances ORDER BY balance DESC LIMIT 5;</w:t>
        <w:br/>
        <w:t xml:space="preserve">+----------------+---------------+-------------------+--------+-----------+</w:t>
        <w:br/>
        <w:t xml:space="preserve">| account_number | type_name     | branch_name       | status | balance   |</w:t>
        <w:br/>
        <w:t xml:space="preserve">+----------------+---------------+-------------------+--------+-----------+</w:t>
        <w:br/>
        <w:t xml:space="preserve">| 50010000001003 | Fixed Deposit | Hanamkonda Main   | ACTIVE | 500000.00 |</w:t>
        <w:br/>
        <w:t xml:space="preserve">| 50010000003001 | Current       | Hyderabad Banjara | ACTIVE | 445438.88 |</w:t>
        <w:br/>
        <w:t xml:space="preserve">| 50010000004002 | Savings       | Karimnagar Town   | ACTIVE | 150624.28 |</w:t>
        <w:br/>
        <w:t xml:space="preserve">| 50010000001001 | Savings       | Hanamkonda Main   | ACTIVE | 110157.22 |</w:t>
        <w:br/>
        <w:t xml:space="preserve">| 50010000003002 | Savings       | Hyderabad Banjara | ACTIVE |  98000.00 |</w:t>
        <w:br/>
        <w:t xml:space="preserve">+----------------+---------------+-------------------+--------+-----------+</w:t>
      </w:r>
    </w:p>
    <w:p>
      <w:pPr>
        <w:spacing w:after="120" w:line="360" w:lineRule="auto"/>
        <w:jc w:val="both"/>
      </w:pPr>
    </w:p>
    <w:p>
      <w:pPr>
        <w:keepNext/>
        <w:spacing w:after="80"/>
        <w:jc w:val="center"/>
      </w:pPr>
      <w:r>
        <w:drawing>
          <wp:inline xmlns:a="http://schemas.openxmlformats.org/drawingml/2006/main" xmlns:pic="http://schemas.openxmlformats.org/drawingml/2006/picture">
            <wp:extent cx="5580000" cy="2227350"/>
            <wp:docPr id="1486609547" name="Picture 1486609547"/>
            <wp:cNvGraphicFramePr>
              <a:graphicFrameLocks noChangeAspect="1"/>
            </wp:cNvGraphicFramePr>
            <a:graphic>
              <a:graphicData uri="http://schemas.openxmlformats.org/drawingml/2006/picture">
                <pic:pic>
                  <pic:nvPicPr>
                    <pic:cNvPr id="0" name="f_dbtables.png"/>
                    <pic:cNvPicPr/>
                  </pic:nvPicPr>
                  <pic:blipFill>
                    <a:blip r:embed="rId13"/>
                    <a:stretch>
                      <a:fillRect/>
                    </a:stretch>
                  </pic:blipFill>
                  <pic:spPr>
                    <a:xfrm>
                      <a:off x="0" y="0"/>
                      <a:ext cx="5580000" cy="2227350"/>
                    </a:xfrm>
                    <a:prstGeom prst="rect"/>
                  </pic:spPr>
                </pic:pic>
              </a:graphicData>
            </a:graphic>
          </wp:inline>
        </w:drawing>
      </w:r>
    </w:p>
    <w:p w14:paraId="1CDA12E3" w14:textId="77777777" w:rsidR="00CE1448" w:rsidRPr="00866E44" w:rsidRDefault="00000000">
      <w:pPr>
        <w:pStyle w:val="Caption"/>
        <w:spacing w:before="40"/>
        <w:jc w:val="center"/>
        <w:rPr>
          <w:rFonts w:cs="Times New Roman"/>
          <w:color w:val="000000" w:themeColor="text1"/>
        </w:rPr>
      </w:pPr>
      <w:r>
        <w:rPr>
          <w:rFonts w:ascii="Times New Roman" w:hAnsi="Times New Roman" w:cs="Times New Roman" w:eastAsia="Times New Roman"/>
          <w:b/>
          <w:color w:val="000000"/>
          <w:sz w:val="21"/>
          <w:szCs w:val="21"/>
        </w:rPr>
        <w:t xml:space="preserve">Figure 2. The 14 base tables in the bank_db database (MySQL)</w:t>
      </w:r>
    </w:p>
    <w:p w14:paraId="31B8D57D" w14:textId="4EA41125" w:rsidR="00866E44" w:rsidRPr="00866E44" w:rsidRDefault="00866E44" w:rsidP="00866E44">
      <w:pPr>
        <w:pStyle w:val="Heading1"/>
        <w:pageBreakBefore/>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lastRenderedPageBreak/>
        <w:t>CHAPTER 3</w:t>
      </w:r>
    </w:p>
    <w:p w14:paraId="5FA0E083" w14:textId="39762D97" w:rsidR="00CE1448" w:rsidRPr="00866E44" w:rsidRDefault="00866E44" w:rsidP="00866E44">
      <w:pPr>
        <w:pStyle w:val="Heading1"/>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t>APPLICATION DEVELOPMENT USING LOGICAL DATABASE DESIGN</w:t>
      </w:r>
    </w:p>
    <w:p w14:paraId="442F0D5F"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3.1 Application Overview</w:t>
      </w:r>
    </w:p>
    <w:p>
      <w:pPr>
        <w:spacing w:after="120" w:line="360" w:lineRule="auto"/>
        <w:jc w:val="both"/>
      </w:pPr>
      <w:r>
        <w:rPr>
          <w:rFonts w:ascii="Times New Roman" w:hAnsi="Times New Roman" w:cs="Times New Roman" w:eastAsia="Times New Roman"/>
          <w:color w:val="000000"/>
          <w:sz w:val="24"/>
          <w:szCs w:val="24"/>
        </w:rPr>
        <w:t xml:space="preserve">The application is a web system named 'Woxsen Co-operative Bank' for bank staff. Tellers, loan officers and branch managers sign in with their own role and use nine screens: Login, Dashboard, Customers, Accounts, Transactions, Transfers, Statements, Loans and Rule Tester. The application contains no banking data of its own. Every screen reads from and writes to the MySQL database through a REST API; balances, statements and loan figures are always taken from the tables and views of Chapter 2, and every monetary rule is enforced by the database triggers and procedures, not by the browser. The Rule Tester screen deliberately tries seven illegal operations inside a transaction that is always rolled back, which lets a user watch the database refuse each one.</w:t>
      </w:r>
    </w:p>
    <w:p w14:paraId="46D4FB0B" w14:textId="58FABDB5"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3.2 Development Environment and Database Connectivity</w:t>
      </w:r>
    </w:p>
    <w:p>
      <w:pPr>
        <w:spacing w:after="120" w:line="360" w:lineRule="auto"/>
        <w:jc w:val="both"/>
      </w:pPr>
      <w:r>
        <w:rPr>
          <w:rFonts w:ascii="Times New Roman" w:hAnsi="Times New Roman" w:cs="Times New Roman" w:eastAsia="Times New Roman"/>
          <w:color w:val="000000"/>
          <w:sz w:val="24"/>
          <w:szCs w:val="24"/>
        </w:rPr>
        <w:t xml:space="preserve">Table 10 lists the development environment. Connectivity is centralised in one module, db.js, which creates a pool of ten connections and exposes two helpers: query() runs a prepared statement, and withTransaction() runs a block on one connection and commits on success or rolls back on any error. Dates and DECIMAL values are returned as strings, which avoids time-zone shifts and floating-point errors in money. Besides the 14 banking tables, the application creates one extra table, staff_user, at start-up to hold staff logins (username, role and a bcrypt hash).</w:t>
      </w:r>
    </w:p>
    <w:p w14:paraId="73AFB8DF"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10. Application Development Environment</w:t>
      </w:r>
    </w:p>
    <w:tbl>
      <w:tblPr>
        <w:tblStyle w:val="TableGrid"/>
        <w:tblW w:w="9014" w:type="dxa"/>
        <w:jc w:val="center"/>
        <w:tblLayout w:type="fixed"/>
        <w:tblLook w:val="04A0" w:firstRow="1" w:lastRow="0" w:firstColumn="1" w:lastColumn="0" w:noHBand="0" w:noVBand="1"/>
      </w:tblPr>
      <w:tblGrid>
        <w:gridCol w:w="2381"/>
        <w:gridCol w:w="6633"/>
      </w:tblGrid>
      <w:tr w:rsidR="00CE1448" w:rsidRPr="00866E44" w14:paraId="3586D0F4" w14:textId="77777777" w:rsidTr="00EB1E5E">
        <w:trPr>
          <w:cantSplit/>
          <w:jc w:val="center"/>
          <w:tblHeader/>
        </w:trPr>
        <w:tc>
          <w:tcPr>
            <w:tcW w:w="2381" w:type="dxa"/>
            <w:shd w:val="clear" w:color="auto" w:fill="D9EAF7"/>
            <w:vAlign w:val="center"/>
          </w:tcPr>
          <w:p w14:paraId="37544816"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20"/>
                <w:szCs w:val="20"/>
              </w:rPr>
              <w:t xml:space="preserve">Item</w:t>
            </w:r>
          </w:p>
        </w:tc>
        <w:tc>
          <w:tcPr>
            <w:tcW w:w="6633" w:type="dxa"/>
            <w:shd w:val="clear" w:color="auto" w:fill="D9EAF7"/>
            <w:vAlign w:val="center"/>
          </w:tcPr>
          <w:p w14:paraId="375E3E3F"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20"/>
                <w:szCs w:val="20"/>
              </w:rPr>
              <w:t xml:space="preserve">Details</w:t>
            </w:r>
          </w:p>
        </w:tc>
      </w:tr>
      <w:tr w:rsidR="00CE1448" w:rsidRPr="00866E44" w14:paraId="00138FD8" w14:textId="77777777" w:rsidTr="00EB1E5E">
        <w:trPr>
          <w:cantSplit/>
          <w:jc w:val="center"/>
        </w:trPr>
        <w:tc>
          <w:tcPr>
            <w:tcW w:w="2381" w:type="dxa"/>
            <w:vAlign w:val="center"/>
          </w:tcPr>
          <w:p w14:paraId="100AE0DC"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20"/>
                <w:szCs w:val="20"/>
              </w:rPr>
              <w:t xml:space="preserve">Programming Language</w:t>
            </w:r>
          </w:p>
        </w:tc>
        <w:tc>
          <w:tcPr>
            <w:tcW w:w="6633" w:type="dxa"/>
            <w:vAlign w:val="center"/>
          </w:tcPr>
          <w:p w14:paraId="0C60FE97"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JavaScript: Node.js 18+ on the server, vanilla JavaScript (ES modules) in the browser</w:t>
            </w:r>
          </w:p>
        </w:tc>
      </w:tr>
      <w:tr w:rsidR="00CE1448" w:rsidRPr="00866E44" w14:paraId="00138FD8" w14:textId="77777777" w:rsidTr="00EB1E5E">
        <w:trPr>
          <w:cantSplit/>
          <w:jc w:val="center"/>
        </w:trPr>
        <w:tc>
          <w:tcPr>
            <w:tcW w:w="2381" w:type="dxa"/>
            <w:vAlign w:val="center"/>
          </w:tcPr>
          <w:p w14:paraId="100AE0DC"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20"/>
                <w:szCs w:val="20"/>
              </w:rPr>
              <w:t xml:space="preserve">DBMS</w:t>
            </w:r>
          </w:p>
        </w:tc>
        <w:tc>
          <w:tcPr>
            <w:tcW w:w="6633" w:type="dxa"/>
            <w:vAlign w:val="center"/>
          </w:tcPr>
          <w:p w14:paraId="0C60FE97"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MySQL 8 (InnoDB)</w:t>
            </w:r>
          </w:p>
        </w:tc>
      </w:tr>
      <w:tr w:rsidR="00CE1448" w:rsidRPr="00866E44" w14:paraId="00138FD8" w14:textId="77777777" w:rsidTr="00EB1E5E">
        <w:trPr>
          <w:cantSplit/>
          <w:jc w:val="center"/>
        </w:trPr>
        <w:tc>
          <w:tcPr>
            <w:tcW w:w="2381" w:type="dxa"/>
            <w:vAlign w:val="center"/>
          </w:tcPr>
          <w:p w14:paraId="100AE0DC"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20"/>
                <w:szCs w:val="20"/>
              </w:rPr>
              <w:t xml:space="preserve">IDE / Framework / GUI Toolkit</w:t>
            </w:r>
          </w:p>
        </w:tc>
        <w:tc>
          <w:tcPr>
            <w:tcW w:w="6633" w:type="dxa"/>
            <w:vAlign w:val="center"/>
          </w:tcPr>
          <w:p w14:paraId="0C60FE97"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Express 5 web framework [6]; HTML5, CSS3 and a hand-written single-page front end; Visual Studio Code</w:t>
            </w:r>
          </w:p>
        </w:tc>
      </w:tr>
      <w:tr w:rsidR="00CE1448" w:rsidRPr="00866E44" w14:paraId="00138FD8" w14:textId="77777777" w:rsidTr="00EB1E5E">
        <w:trPr>
          <w:cantSplit/>
          <w:jc w:val="center"/>
        </w:trPr>
        <w:tc>
          <w:tcPr>
            <w:tcW w:w="2381" w:type="dxa"/>
            <w:vAlign w:val="center"/>
          </w:tcPr>
          <w:p w14:paraId="100AE0DC"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20"/>
                <w:szCs w:val="20"/>
              </w:rPr>
              <w:t xml:space="preserve">Database Connector / Driver</w:t>
            </w:r>
          </w:p>
        </w:tc>
        <w:tc>
          <w:tcPr>
            <w:tcW w:w="6633" w:type="dxa"/>
            <w:vAlign w:val="center"/>
          </w:tcPr>
          <w:p w14:paraId="0C60FE97"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mysql2 (promise API, connection pool of 10, prepared statements); JSON Web Tokens [7] in an HTTP-only cookie; bcryptjs for password hashes</w:t>
            </w:r>
          </w:p>
        </w:tc>
      </w:tr>
      <w:tr w:rsidR="00CE1448" w:rsidRPr="00866E44" w14:paraId="00138FD8" w14:textId="77777777" w:rsidTr="00EB1E5E">
        <w:trPr>
          <w:cantSplit/>
          <w:jc w:val="center"/>
        </w:trPr>
        <w:tc>
          <w:tcPr>
            <w:tcW w:w="2381" w:type="dxa"/>
            <w:vAlign w:val="center"/>
          </w:tcPr>
          <w:p w14:paraId="100AE0DC"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20"/>
                <w:szCs w:val="20"/>
              </w:rPr>
              <w:t xml:space="preserve">Operating Environment</w:t>
            </w:r>
          </w:p>
        </w:tc>
        <w:tc>
          <w:tcPr>
            <w:tcW w:w="6633" w:type="dxa"/>
            <w:vAlign w:val="center"/>
          </w:tcPr>
          <w:p w14:paraId="0C60FE97"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macOS and Linux; the browser needs no plug-ins; configuration through a .env file</w:t>
            </w:r>
          </w:p>
        </w:tc>
      </w:tr>
      <w:tr w:rsidR="00CE1448" w:rsidRPr="00866E44" w14:paraId="00138FD8" w14:textId="77777777" w:rsidTr="00EB1E5E">
        <w:trPr>
          <w:cantSplit/>
          <w:jc w:val="center"/>
        </w:trPr>
        <w:tc>
          <w:tcPr>
            <w:tcW w:w="2381" w:type="dxa"/>
            <w:vAlign w:val="center"/>
          </w:tcPr>
          <w:p w14:paraId="100AE0DC"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20"/>
                <w:szCs w:val="20"/>
              </w:rPr>
              <w:t xml:space="preserve">Repository Link</w:t>
            </w:r>
          </w:p>
        </w:tc>
        <w:tc>
          <w:tcPr>
            <w:tcW w:w="6633" w:type="dxa"/>
            <w:vAlign w:val="center"/>
          </w:tcPr>
          <w:p w14:paraId="0C60FE97"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https://github.com/srilakshmireddy-byte/bank-dbms-pbl</w:t>
            </w:r>
          </w:p>
        </w:tc>
      </w:tr>
    </w:tbl>
    <w:p w14:paraId="261CBB09" w14:textId="7249460D"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3.3 Application Modules and Database Mapping</w:t>
      </w:r>
    </w:p>
    <w:p>
      <w:pPr>
        <w:spacing w:after="120" w:line="360" w:lineRule="auto"/>
        <w:jc w:val="both"/>
      </w:pPr>
      <w:r>
        <w:rPr>
          <w:rFonts w:ascii="Times New Roman" w:hAnsi="Times New Roman" w:cs="Times New Roman" w:eastAsia="Times New Roman"/>
          <w:color w:val="000000"/>
          <w:sz w:val="24"/>
          <w:szCs w:val="24"/>
        </w:rPr>
        <w:t xml:space="preserve">Table 11 maps each application module to the tables and views it uses. Every module goes through the database; none keeps data in the browser.</w:t>
      </w:r>
    </w:p>
    <w:p w14:paraId="37401320"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11. Application Module-to-Database Mapping</w:t>
      </w:r>
    </w:p>
    <w:tbl>
      <w:tblPr>
        <w:tblStyle w:val="TableGrid"/>
        <w:tblW w:w="9014" w:type="dxa"/>
        <w:jc w:val="center"/>
        <w:tblLayout w:type="fixed"/>
        <w:tblLook w:val="04A0" w:firstRow="1" w:lastRow="0" w:firstColumn="1" w:lastColumn="0" w:noHBand="0" w:noVBand="1"/>
      </w:tblPr>
      <w:tblGrid>
        <w:gridCol w:w="1304"/>
        <w:gridCol w:w="2608"/>
        <w:gridCol w:w="2948"/>
        <w:gridCol w:w="2154"/>
      </w:tblGrid>
      <w:tr w:rsidR="00CE1448" w:rsidRPr="00866E44" w14:paraId="57EBD3A3" w14:textId="77777777" w:rsidTr="00EB1E5E">
        <w:trPr>
          <w:cantSplit/>
          <w:jc w:val="center"/>
          <w:tblHeader/>
        </w:trPr>
        <w:tc>
          <w:tcPr>
            <w:tcW w:w="1304" w:type="dxa"/>
            <w:shd w:val="clear" w:color="auto" w:fill="D9EAF7"/>
            <w:vAlign w:val="center"/>
          </w:tcPr>
          <w:p w14:paraId="302A77B6" w14:textId="77777777" w:rsidR="00CE1448" w:rsidRPr="00866E44" w:rsidRDefault="00000000" w:rsidP="00EB1E5E">
            <w:pPr>
              <w:spacing w:after="0" w:before="20"/>
              <w:jc w:val="center"/>
              <w:rPr>
                <w:rFonts w:cs="Times New Roman"/>
                <w:color w:val="000000" w:themeColor="text1"/>
              </w:rPr>
            </w:pPr>
            <w:r>
              <w:rPr>
                <w:rFonts w:ascii="Times New Roman" w:hAnsi="Times New Roman" w:cs="Times New Roman" w:eastAsia="Times New Roman"/>
                <w:b/>
                <w:color w:val="000000"/>
                <w:sz w:val="18"/>
                <w:szCs w:val="18"/>
              </w:rPr>
              <w:t xml:space="preserve">Module / Screen</w:t>
            </w:r>
          </w:p>
        </w:tc>
        <w:tc>
          <w:tcPr>
            <w:tcW w:w="2608" w:type="dxa"/>
            <w:shd w:val="clear" w:color="auto" w:fill="D9EAF7"/>
            <w:vAlign w:val="center"/>
          </w:tcPr>
          <w:p w14:paraId="683F46B9" w14:textId="77777777" w:rsidR="00CE1448" w:rsidRPr="00866E44" w:rsidRDefault="00000000" w:rsidP="00EB1E5E">
            <w:pPr>
              <w:spacing w:after="0" w:before="20"/>
              <w:jc w:val="center"/>
              <w:rPr>
                <w:rFonts w:cs="Times New Roman"/>
                <w:color w:val="000000" w:themeColor="text1"/>
              </w:rPr>
            </w:pPr>
            <w:r>
              <w:rPr>
                <w:rFonts w:ascii="Times New Roman" w:hAnsi="Times New Roman" w:cs="Times New Roman" w:eastAsia="Times New Roman"/>
                <w:b/>
                <w:color w:val="000000"/>
                <w:sz w:val="18"/>
                <w:szCs w:val="18"/>
              </w:rPr>
              <w:t xml:space="preserve">Purpose</w:t>
            </w:r>
          </w:p>
        </w:tc>
        <w:tc>
          <w:tcPr>
            <w:tcW w:w="2948" w:type="dxa"/>
            <w:shd w:val="clear" w:color="auto" w:fill="D9EAF7"/>
            <w:vAlign w:val="center"/>
          </w:tcPr>
          <w:p w14:paraId="5E891D98" w14:textId="77777777" w:rsidR="00CE1448" w:rsidRPr="00866E44" w:rsidRDefault="00000000" w:rsidP="00EB1E5E">
            <w:pPr>
              <w:spacing w:after="0" w:before="20"/>
              <w:jc w:val="center"/>
              <w:rPr>
                <w:rFonts w:cs="Times New Roman"/>
                <w:color w:val="000000" w:themeColor="text1"/>
              </w:rPr>
            </w:pPr>
            <w:r>
              <w:rPr>
                <w:rFonts w:ascii="Times New Roman" w:hAnsi="Times New Roman" w:cs="Times New Roman" w:eastAsia="Times New Roman"/>
                <w:b/>
                <w:color w:val="000000"/>
                <w:sz w:val="18"/>
                <w:szCs w:val="18"/>
              </w:rPr>
              <w:t xml:space="preserve">Tables Used</w:t>
            </w:r>
          </w:p>
        </w:tc>
        <w:tc>
          <w:tcPr>
            <w:tcW w:w="2154" w:type="dxa"/>
            <w:shd w:val="clear" w:color="auto" w:fill="D9EAF7"/>
            <w:vAlign w:val="center"/>
          </w:tcPr>
          <w:p w14:paraId="4D4129C2" w14:textId="77777777" w:rsidR="00CE1448" w:rsidRPr="00866E44" w:rsidRDefault="00000000" w:rsidP="00EB1E5E">
            <w:pPr>
              <w:spacing w:after="0" w:before="20"/>
              <w:jc w:val="center"/>
              <w:rPr>
                <w:rFonts w:cs="Times New Roman"/>
                <w:color w:val="000000" w:themeColor="text1"/>
              </w:rPr>
            </w:pPr>
            <w:r>
              <w:rPr>
                <w:rFonts w:ascii="Times New Roman" w:hAnsi="Times New Roman" w:cs="Times New Roman" w:eastAsia="Times New Roman"/>
                <w:b/>
                <w:color w:val="000000"/>
                <w:sz w:val="18"/>
                <w:szCs w:val="18"/>
              </w:rPr>
              <w:t xml:space="preserve">Main Operations</w:t>
            </w:r>
          </w:p>
        </w:tc>
      </w:tr>
      <w:tr w:rsidR="00CE1448" w:rsidRPr="00866E44" w14:paraId="0AD45319" w14:textId="77777777" w:rsidTr="00EB1E5E">
        <w:trPr>
          <w:cantSplit/>
          <w:jc w:val="center"/>
        </w:trPr>
        <w:tc>
          <w:tcPr>
            <w:tcW w:w="1304" w:type="dxa"/>
            <w:vAlign w:val="center"/>
          </w:tcPr>
          <w:p w14:paraId="0D22FE18"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8"/>
                <w:szCs w:val="18"/>
              </w:rPr>
              <w:t xml:space="preserve">Login</w:t>
            </w:r>
          </w:p>
        </w:tc>
        <w:tc>
          <w:tcPr>
            <w:tcW w:w="2608" w:type="dxa"/>
            <w:vAlign w:val="center"/>
          </w:tcPr>
          <w:p w14:paraId="127A8516"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Authenticate staff and issue a signed session</w:t>
            </w:r>
          </w:p>
        </w:tc>
        <w:tc>
          <w:tcPr>
            <w:tcW w:w="2948" w:type="dxa"/>
            <w:vAlign w:val="center"/>
          </w:tcPr>
          <w:p w14:paraId="01505079"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staff_user</w:t>
            </w:r>
          </w:p>
        </w:tc>
        <w:tc>
          <w:tcPr>
            <w:tcW w:w="2154" w:type="dxa"/>
            <w:vAlign w:val="center"/>
          </w:tcPr>
          <w:p w14:paraId="012BDD45"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Read, verify bcrypt hash</w:t>
            </w:r>
          </w:p>
        </w:tc>
      </w:tr>
      <w:tr w:rsidR="00CE1448" w:rsidRPr="00866E44" w14:paraId="0AD45319" w14:textId="77777777" w:rsidTr="00EB1E5E">
        <w:trPr>
          <w:cantSplit/>
          <w:jc w:val="center"/>
        </w:trPr>
        <w:tc>
          <w:tcPr>
            <w:tcW w:w="1304" w:type="dxa"/>
            <w:vAlign w:val="center"/>
          </w:tcPr>
          <w:p w14:paraId="0D22FE18"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8"/>
                <w:szCs w:val="18"/>
              </w:rPr>
              <w:t xml:space="preserve">Dashboard</w:t>
            </w:r>
          </w:p>
        </w:tc>
        <w:tc>
          <w:tcPr>
            <w:tcW w:w="2608" w:type="dxa"/>
            <w:vAlign w:val="center"/>
          </w:tcPr>
          <w:p w14:paraId="127A8516"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Totals, monthly deposits and withdrawals, latest postings, branch cards</w:t>
            </w:r>
          </w:p>
        </w:tc>
        <w:tc>
          <w:tcPr>
            <w:tcW w:w="2948" w:type="dxa"/>
            <w:vAlign w:val="center"/>
          </w:tcPr>
          <w:p w14:paraId="01505079"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v_branch_summary, v_account_balances, v_loan_outstanding, transaction</w:t>
            </w:r>
          </w:p>
        </w:tc>
        <w:tc>
          <w:tcPr>
            <w:tcW w:w="2154" w:type="dxa"/>
            <w:vAlign w:val="center"/>
          </w:tcPr>
          <w:p w14:paraId="012BDD45"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Read, aggregate</w:t>
            </w:r>
          </w:p>
        </w:tc>
      </w:tr>
      <w:tr w:rsidR="00CE1448" w:rsidRPr="00866E44" w14:paraId="0AD45319" w14:textId="77777777" w:rsidTr="00EB1E5E">
        <w:trPr>
          <w:cantSplit/>
          <w:jc w:val="center"/>
        </w:trPr>
        <w:tc>
          <w:tcPr>
            <w:tcW w:w="1304" w:type="dxa"/>
            <w:vAlign w:val="center"/>
          </w:tcPr>
          <w:p w14:paraId="0D22FE18"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8"/>
                <w:szCs w:val="18"/>
              </w:rPr>
              <w:t xml:space="preserve">Customers</w:t>
            </w:r>
          </w:p>
        </w:tc>
        <w:tc>
          <w:tcPr>
            <w:tcW w:w="2608" w:type="dxa"/>
            <w:vAlign w:val="center"/>
          </w:tcPr>
          <w:p w14:paraId="127A8516"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Search, register and update customers</w:t>
            </w:r>
          </w:p>
        </w:tc>
        <w:tc>
          <w:tcPr>
            <w:tcW w:w="2948" w:type="dxa"/>
            <w:vAlign w:val="center"/>
          </w:tcPr>
          <w:p w14:paraId="01505079"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customer, account_holder, account</w:t>
            </w:r>
          </w:p>
        </w:tc>
        <w:tc>
          <w:tcPr>
            <w:tcW w:w="2154" w:type="dxa"/>
            <w:vAlign w:val="center"/>
          </w:tcPr>
          <w:p w14:paraId="012BDD45"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Create, read, update</w:t>
            </w:r>
          </w:p>
        </w:tc>
      </w:tr>
      <w:tr w:rsidR="00CE1448" w:rsidRPr="00866E44" w14:paraId="0AD45319" w14:textId="77777777" w:rsidTr="00EB1E5E">
        <w:trPr>
          <w:cantSplit/>
          <w:jc w:val="center"/>
        </w:trPr>
        <w:tc>
          <w:tcPr>
            <w:tcW w:w="1304" w:type="dxa"/>
            <w:vAlign w:val="center"/>
          </w:tcPr>
          <w:p w14:paraId="0D22FE18"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8"/>
                <w:szCs w:val="18"/>
              </w:rPr>
              <w:t xml:space="preserve">Accounts</w:t>
            </w:r>
          </w:p>
        </w:tc>
        <w:tc>
          <w:tcPr>
            <w:tcW w:w="2608" w:type="dxa"/>
            <w:vAlign w:val="center"/>
          </w:tcPr>
          <w:p w14:paraId="127A8516"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List and search accounts, open an account with holders, change status</w:t>
            </w:r>
          </w:p>
        </w:tc>
        <w:tc>
          <w:tcPr>
            <w:tcW w:w="2948" w:type="dxa"/>
            <w:vAlign w:val="center"/>
          </w:tcPr>
          <w:p w14:paraId="01505079"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account, account_holder, account_type, branch, customer</w:t>
            </w:r>
          </w:p>
        </w:tc>
        <w:tc>
          <w:tcPr>
            <w:tcW w:w="2154" w:type="dxa"/>
            <w:vAlign w:val="center"/>
          </w:tcPr>
          <w:p w14:paraId="012BDD45"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Create, read, update status</w:t>
            </w:r>
          </w:p>
        </w:tc>
      </w:tr>
      <w:tr w:rsidR="00CE1448" w:rsidRPr="00866E44" w14:paraId="0AD45319" w14:textId="77777777" w:rsidTr="00EB1E5E">
        <w:trPr>
          <w:cantSplit/>
          <w:jc w:val="center"/>
        </w:trPr>
        <w:tc>
          <w:tcPr>
            <w:tcW w:w="1304" w:type="dxa"/>
            <w:vAlign w:val="center"/>
          </w:tcPr>
          <w:p w14:paraId="0D22FE18"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8"/>
                <w:szCs w:val="18"/>
              </w:rPr>
              <w:t xml:space="preserve">Transactions</w:t>
            </w:r>
          </w:p>
        </w:tc>
        <w:tc>
          <w:tcPr>
            <w:tcW w:w="2608" w:type="dxa"/>
            <w:vAlign w:val="center"/>
          </w:tcPr>
          <w:p w14:paraId="127A8516"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Post deposits and withdrawals; audit log</w:t>
            </w:r>
          </w:p>
        </w:tc>
        <w:tc>
          <w:tcPr>
            <w:tcW w:w="2948" w:type="dxa"/>
            <w:vAlign w:val="center"/>
          </w:tcPr>
          <w:p w14:paraId="01505079"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transaction, account, v_transaction_audit</w:t>
            </w:r>
          </w:p>
        </w:tc>
        <w:tc>
          <w:tcPr>
            <w:tcW w:w="2154" w:type="dxa"/>
            <w:vAlign w:val="center"/>
          </w:tcPr>
          <w:p w14:paraId="012BDD45"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Create, read</w:t>
            </w:r>
          </w:p>
        </w:tc>
      </w:tr>
      <w:tr w:rsidR="00CE1448" w:rsidRPr="00866E44" w14:paraId="0AD45319" w14:textId="77777777" w:rsidTr="00EB1E5E">
        <w:trPr>
          <w:cantSplit/>
          <w:jc w:val="center"/>
        </w:trPr>
        <w:tc>
          <w:tcPr>
            <w:tcW w:w="1304" w:type="dxa"/>
            <w:vAlign w:val="center"/>
          </w:tcPr>
          <w:p w14:paraId="0D22FE18"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8"/>
                <w:szCs w:val="18"/>
              </w:rPr>
              <w:t xml:space="preserve">Transfers</w:t>
            </w:r>
          </w:p>
        </w:tc>
        <w:tc>
          <w:tcPr>
            <w:tcW w:w="2608" w:type="dxa"/>
            <w:vAlign w:val="center"/>
          </w:tcPr>
          <w:p w14:paraId="127A8516"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Atomic transfer; manage beneficiaries</w:t>
            </w:r>
          </w:p>
        </w:tc>
        <w:tc>
          <w:tcPr>
            <w:tcW w:w="2948" w:type="dxa"/>
            <w:vAlign w:val="center"/>
          </w:tcPr>
          <w:p w14:paraId="01505079"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transfer, transaction, beneficiary, v_transfers</w:t>
            </w:r>
          </w:p>
        </w:tc>
        <w:tc>
          <w:tcPr>
            <w:tcW w:w="2154" w:type="dxa"/>
            <w:vAlign w:val="center"/>
          </w:tcPr>
          <w:p w14:paraId="012BDD45"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Create, read, delete beneficiary (CALL sp_transfer)</w:t>
            </w:r>
          </w:p>
        </w:tc>
      </w:tr>
      <w:tr w:rsidR="00CE1448" w:rsidRPr="00866E44" w14:paraId="0AD45319" w14:textId="77777777" w:rsidTr="00EB1E5E">
        <w:trPr>
          <w:cantSplit/>
          <w:jc w:val="center"/>
        </w:trPr>
        <w:tc>
          <w:tcPr>
            <w:tcW w:w="1304" w:type="dxa"/>
            <w:vAlign w:val="center"/>
          </w:tcPr>
          <w:p w14:paraId="0D22FE18"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8"/>
                <w:szCs w:val="18"/>
              </w:rPr>
              <w:t xml:space="preserve">Statements</w:t>
            </w:r>
          </w:p>
        </w:tc>
        <w:tc>
          <w:tcPr>
            <w:tcW w:w="2608" w:type="dxa"/>
            <w:vAlign w:val="center"/>
          </w:tcPr>
          <w:p w14:paraId="127A8516"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Statement for any period with running balance</w:t>
            </w:r>
          </w:p>
        </w:tc>
        <w:tc>
          <w:tcPr>
            <w:tcW w:w="2948" w:type="dxa"/>
            <w:vAlign w:val="center"/>
          </w:tcPr>
          <w:p w14:paraId="01505079"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statement, transaction, account</w:t>
            </w:r>
          </w:p>
        </w:tc>
        <w:tc>
          <w:tcPr>
            <w:tcW w:w="2154" w:type="dxa"/>
            <w:vAlign w:val="center"/>
          </w:tcPr>
          <w:p w14:paraId="012BDD45"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Create log row, read</w:t>
            </w:r>
          </w:p>
        </w:tc>
      </w:tr>
      <w:tr w:rsidR="00CE1448" w:rsidRPr="00866E44" w14:paraId="0AD45319" w14:textId="77777777" w:rsidTr="00EB1E5E">
        <w:trPr>
          <w:cantSplit/>
          <w:jc w:val="center"/>
        </w:trPr>
        <w:tc>
          <w:tcPr>
            <w:tcW w:w="1304" w:type="dxa"/>
            <w:vAlign w:val="center"/>
          </w:tcPr>
          <w:p w14:paraId="0D22FE18"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8"/>
                <w:szCs w:val="18"/>
              </w:rPr>
              <w:t xml:space="preserve">Loans</w:t>
            </w:r>
          </w:p>
        </w:tc>
        <w:tc>
          <w:tcPr>
            <w:tcW w:w="2608" w:type="dxa"/>
            <w:vAlign w:val="center"/>
          </w:tcPr>
          <w:p w14:paraId="127A8516"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Create loan with schedule; collect repayments</w:t>
            </w:r>
          </w:p>
        </w:tc>
        <w:tc>
          <w:tcPr>
            <w:tcW w:w="2948" w:type="dxa"/>
            <w:vAlign w:val="center"/>
          </w:tcPr>
          <w:p w14:paraId="01505079"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loan, loan_schedule, loan_repayment, repayment, v_loan_outstanding, v_repayment_history</w:t>
            </w:r>
          </w:p>
        </w:tc>
        <w:tc>
          <w:tcPr>
            <w:tcW w:w="2154" w:type="dxa"/>
            <w:vAlign w:val="center"/>
          </w:tcPr>
          <w:p w14:paraId="012BDD45"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Create, read, update (CALL sp_loan_repayment)</w:t>
            </w:r>
          </w:p>
        </w:tc>
      </w:tr>
      <w:tr w:rsidR="00CE1448" w:rsidRPr="00866E44" w14:paraId="0AD45319" w14:textId="77777777" w:rsidTr="00EB1E5E">
        <w:trPr>
          <w:cantSplit/>
          <w:jc w:val="center"/>
        </w:trPr>
        <w:tc>
          <w:tcPr>
            <w:tcW w:w="1304" w:type="dxa"/>
            <w:vAlign w:val="center"/>
          </w:tcPr>
          <w:p w14:paraId="0D22FE18"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8"/>
                <w:szCs w:val="18"/>
              </w:rPr>
              <w:t xml:space="preserve">Rule Tester</w:t>
            </w:r>
          </w:p>
        </w:tc>
        <w:tc>
          <w:tcPr>
            <w:tcW w:w="2608" w:type="dxa"/>
            <w:vAlign w:val="center"/>
          </w:tcPr>
          <w:p w14:paraId="127A8516"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Run seven illegal operations inside a rolled-back transaction</w:t>
            </w:r>
          </w:p>
        </w:tc>
        <w:tc>
          <w:tcPr>
            <w:tcW w:w="2948" w:type="dxa"/>
            <w:vAlign w:val="center"/>
          </w:tcPr>
          <w:p w14:paraId="01505079"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transaction, transfer, account</w:t>
            </w:r>
          </w:p>
        </w:tc>
        <w:tc>
          <w:tcPr>
            <w:tcW w:w="2154" w:type="dxa"/>
            <w:vAlign w:val="center"/>
          </w:tcPr>
          <w:p w14:paraId="012BDD45"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8"/>
                <w:szCs w:val="18"/>
              </w:rPr>
              <w:t xml:space="preserve">Attempted writes, all rolled back</w:t>
            </w:r>
          </w:p>
        </w:tc>
      </w:tr>
    </w:tbl>
    <w:p w14:paraId="53D1E830"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3.4 CRUD Operations</w:t>
      </w:r>
    </w:p>
    <w:p>
      <w:pPr>
        <w:spacing w:after="120" w:line="360" w:lineRule="auto"/>
        <w:jc w:val="both"/>
      </w:pPr>
      <w:r>
        <w:rPr>
          <w:rFonts w:ascii="Times New Roman" w:hAnsi="Times New Roman" w:cs="Times New Roman" w:eastAsia="Times New Roman"/>
          <w:color w:val="000000"/>
          <w:sz w:val="24"/>
          <w:szCs w:val="24"/>
        </w:rPr>
        <w:t xml:space="preserve">Table 12 shows how the four CRUD operations are realised. Financial records are never physically deleted.</w:t>
      </w:r>
    </w:p>
    <w:p w14:paraId="36C56722"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12. CRUD Operations</w:t>
      </w:r>
    </w:p>
    <w:tbl>
      <w:tblPr>
        <w:tblStyle w:val="TableGrid"/>
        <w:tblW w:w="9013" w:type="dxa"/>
        <w:jc w:val="center"/>
        <w:tblLayout w:type="fixed"/>
        <w:tblLook w:val="04A0" w:firstRow="1" w:lastRow="0" w:firstColumn="1" w:lastColumn="0" w:noHBand="0" w:noVBand="1"/>
      </w:tblPr>
      <w:tblGrid>
        <w:gridCol w:w="1417"/>
        <w:gridCol w:w="3231"/>
        <w:gridCol w:w="2551"/>
        <w:gridCol w:w="1814"/>
      </w:tblGrid>
      <w:tr w:rsidR="00CE1448" w:rsidRPr="00866E44" w14:paraId="0E4F73F2" w14:textId="77777777" w:rsidTr="00EB1E5E">
        <w:trPr>
          <w:cantSplit/>
          <w:jc w:val="center"/>
          <w:tblHeader/>
        </w:trPr>
        <w:tc>
          <w:tcPr>
            <w:tcW w:w="1417" w:type="dxa"/>
            <w:shd w:val="clear" w:color="auto" w:fill="D9EAF7"/>
            <w:vAlign w:val="center"/>
          </w:tcPr>
          <w:p w14:paraId="4E125A31" w14:textId="77777777" w:rsidR="00CE1448" w:rsidRPr="00866E44" w:rsidRDefault="00000000" w:rsidP="00EB1E5E">
            <w:pPr>
              <w:spacing w:after="0" w:before="20"/>
              <w:jc w:val="center"/>
              <w:rPr>
                <w:rFonts w:cs="Times New Roman"/>
                <w:color w:val="000000" w:themeColor="text1"/>
              </w:rPr>
            </w:pPr>
            <w:r>
              <w:rPr>
                <w:rFonts w:ascii="Times New Roman" w:hAnsi="Times New Roman" w:cs="Times New Roman" w:eastAsia="Times New Roman"/>
                <w:b/>
                <w:color w:val="000000"/>
                <w:sz w:val="19"/>
                <w:szCs w:val="19"/>
              </w:rPr>
              <w:t xml:space="preserve">Operation</w:t>
            </w:r>
          </w:p>
        </w:tc>
        <w:tc>
          <w:tcPr>
            <w:tcW w:w="3231" w:type="dxa"/>
            <w:shd w:val="clear" w:color="auto" w:fill="D9EAF7"/>
            <w:vAlign w:val="center"/>
          </w:tcPr>
          <w:p w14:paraId="311AF7A6" w14:textId="77777777" w:rsidR="00CE1448" w:rsidRPr="00866E44" w:rsidRDefault="00000000" w:rsidP="00EB1E5E">
            <w:pPr>
              <w:spacing w:after="0" w:before="20"/>
              <w:jc w:val="center"/>
              <w:rPr>
                <w:rFonts w:cs="Times New Roman"/>
                <w:color w:val="000000" w:themeColor="text1"/>
              </w:rPr>
            </w:pPr>
            <w:r>
              <w:rPr>
                <w:rFonts w:ascii="Times New Roman" w:hAnsi="Times New Roman" w:cs="Times New Roman" w:eastAsia="Times New Roman"/>
                <w:b/>
                <w:color w:val="000000"/>
                <w:sz w:val="19"/>
                <w:szCs w:val="19"/>
              </w:rPr>
              <w:t xml:space="preserve">Application Feature / Screen</w:t>
            </w:r>
          </w:p>
        </w:tc>
        <w:tc>
          <w:tcPr>
            <w:tcW w:w="2551" w:type="dxa"/>
            <w:shd w:val="clear" w:color="auto" w:fill="D9EAF7"/>
            <w:vAlign w:val="center"/>
          </w:tcPr>
          <w:p w14:paraId="729B59B8" w14:textId="77777777" w:rsidR="00CE1448" w:rsidRPr="00866E44" w:rsidRDefault="00000000" w:rsidP="00EB1E5E">
            <w:pPr>
              <w:spacing w:after="0" w:before="20"/>
              <w:jc w:val="center"/>
              <w:rPr>
                <w:rFonts w:cs="Times New Roman"/>
                <w:color w:val="000000" w:themeColor="text1"/>
              </w:rPr>
            </w:pPr>
            <w:r>
              <w:rPr>
                <w:rFonts w:ascii="Times New Roman" w:hAnsi="Times New Roman" w:cs="Times New Roman" w:eastAsia="Times New Roman"/>
                <w:b/>
                <w:color w:val="000000"/>
                <w:sz w:val="19"/>
                <w:szCs w:val="19"/>
              </w:rPr>
              <w:t xml:space="preserve">Table(s) Affected</w:t>
            </w:r>
          </w:p>
        </w:tc>
        <w:tc>
          <w:tcPr>
            <w:tcW w:w="1814" w:type="dxa"/>
            <w:shd w:val="clear" w:color="auto" w:fill="D9EAF7"/>
            <w:vAlign w:val="center"/>
          </w:tcPr>
          <w:p w14:paraId="4CCDCD72" w14:textId="77777777" w:rsidR="00CE1448" w:rsidRPr="00866E44" w:rsidRDefault="00000000" w:rsidP="00EB1E5E">
            <w:pPr>
              <w:spacing w:after="0" w:before="20"/>
              <w:jc w:val="center"/>
              <w:rPr>
                <w:rFonts w:cs="Times New Roman"/>
                <w:color w:val="000000" w:themeColor="text1"/>
              </w:rPr>
            </w:pPr>
            <w:r>
              <w:rPr>
                <w:rFonts w:ascii="Times New Roman" w:hAnsi="Times New Roman" w:cs="Times New Roman" w:eastAsia="Times New Roman"/>
                <w:b/>
                <w:color w:val="000000"/>
                <w:sz w:val="19"/>
                <w:szCs w:val="19"/>
              </w:rPr>
              <w:t xml:space="preserve">Evidence</w:t>
            </w:r>
          </w:p>
        </w:tc>
      </w:tr>
      <w:tr w:rsidR="00CE1448" w:rsidRPr="00866E44" w14:paraId="68EDFA95" w14:textId="77777777" w:rsidTr="00EB1E5E">
        <w:trPr>
          <w:cantSplit/>
          <w:jc w:val="center"/>
        </w:trPr>
        <w:tc>
          <w:tcPr>
            <w:tcW w:w="1417" w:type="dxa"/>
            <w:vAlign w:val="center"/>
          </w:tcPr>
          <w:p w14:paraId="191FC31D" w14:textId="77777777" w:rsidR="00CE1448" w:rsidRPr="00866E44" w:rsidRDefault="00000000" w:rsidP="00EB1E5E">
            <w:pPr>
              <w:spacing w:after="0" w:before="20"/>
              <w:rPr>
                <w:rFonts w:cs="Times New Roman"/>
                <w:color w:val="000000" w:themeColor="text1"/>
              </w:rPr>
            </w:pPr>
            <w:r>
              <w:rPr>
                <w:rFonts w:ascii="Times New Roman" w:hAnsi="Times New Roman" w:cs="Times New Roman" w:eastAsia="Times New Roman"/>
                <w:b/>
                <w:color w:val="000000"/>
                <w:sz w:val="19"/>
                <w:szCs w:val="19"/>
              </w:rPr>
              <w:t xml:space="preserve">Create</w:t>
            </w:r>
          </w:p>
        </w:tc>
        <w:tc>
          <w:tcPr>
            <w:tcW w:w="3231" w:type="dxa"/>
            <w:vAlign w:val="center"/>
          </w:tcPr>
          <w:p w14:paraId="728CEBDA"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Register customer; open account; post deposit; transfer money; create loan; generate statement; save beneficiary</w:t>
            </w:r>
          </w:p>
        </w:tc>
        <w:tc>
          <w:tcPr>
            <w:tcW w:w="2551" w:type="dxa"/>
            <w:vAlign w:val="center"/>
          </w:tcPr>
          <w:p w14:paraId="2340EC81"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customer, account, account_holder, transaction, transfer, loan, loan_schedule, statement, beneficiary</w:t>
            </w:r>
          </w:p>
        </w:tc>
        <w:tc>
          <w:tcPr>
            <w:tcW w:w="1814" w:type="dxa"/>
            <w:vAlign w:val="center"/>
          </w:tcPr>
          <w:p w14:paraId="0CBDD055"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Figures 6 and 8; TC-04, TC-09</w:t>
            </w:r>
          </w:p>
        </w:tc>
      </w:tr>
      <w:tr w:rsidR="00CE1448" w:rsidRPr="00866E44" w14:paraId="68EDFA95" w14:textId="77777777" w:rsidTr="00EB1E5E">
        <w:trPr>
          <w:cantSplit/>
          <w:jc w:val="center"/>
        </w:trPr>
        <w:tc>
          <w:tcPr>
            <w:tcW w:w="1417" w:type="dxa"/>
            <w:vAlign w:val="center"/>
          </w:tcPr>
          <w:p w14:paraId="191FC31D" w14:textId="77777777" w:rsidR="00CE1448" w:rsidRPr="00866E44" w:rsidRDefault="00000000" w:rsidP="00EB1E5E">
            <w:pPr>
              <w:spacing w:after="0" w:before="20"/>
              <w:rPr>
                <w:rFonts w:cs="Times New Roman"/>
                <w:color w:val="000000" w:themeColor="text1"/>
              </w:rPr>
            </w:pPr>
            <w:r>
              <w:rPr>
                <w:rFonts w:ascii="Times New Roman" w:hAnsi="Times New Roman" w:cs="Times New Roman" w:eastAsia="Times New Roman"/>
                <w:b/>
                <w:color w:val="000000"/>
                <w:sz w:val="19"/>
                <w:szCs w:val="19"/>
              </w:rPr>
              <w:t xml:space="preserve">Read / Search</w:t>
            </w:r>
          </w:p>
        </w:tc>
        <w:tc>
          <w:tcPr>
            <w:tcW w:w="3231" w:type="dxa"/>
            <w:vAlign w:val="center"/>
          </w:tcPr>
          <w:p w14:paraId="728CEBDA"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Customer and account search; dashboard; statements; loan list and schedule; audit log</w:t>
            </w:r>
          </w:p>
        </w:tc>
        <w:tc>
          <w:tcPr>
            <w:tcW w:w="2551" w:type="dxa"/>
            <w:vAlign w:val="center"/>
          </w:tcPr>
          <w:p w14:paraId="2340EC81"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customer, account, transaction, loan, loan_schedule and the 7 views</w:t>
            </w:r>
          </w:p>
        </w:tc>
        <w:tc>
          <w:tcPr>
            <w:tcW w:w="1814" w:type="dxa"/>
            <w:vAlign w:val="center"/>
          </w:tcPr>
          <w:p w14:paraId="0CBDD055"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Figures 4, 5 and 10; TC-03, TC-14</w:t>
            </w:r>
          </w:p>
        </w:tc>
      </w:tr>
      <w:tr w:rsidR="00CE1448" w:rsidRPr="00866E44" w14:paraId="68EDFA95" w14:textId="77777777" w:rsidTr="00EB1E5E">
        <w:trPr>
          <w:cantSplit/>
          <w:jc w:val="center"/>
        </w:trPr>
        <w:tc>
          <w:tcPr>
            <w:tcW w:w="1417" w:type="dxa"/>
            <w:vAlign w:val="center"/>
          </w:tcPr>
          <w:p w14:paraId="191FC31D" w14:textId="77777777" w:rsidR="00CE1448" w:rsidRPr="00866E44" w:rsidRDefault="00000000" w:rsidP="00EB1E5E">
            <w:pPr>
              <w:spacing w:after="0" w:before="20"/>
              <w:rPr>
                <w:rFonts w:cs="Times New Roman"/>
                <w:color w:val="000000" w:themeColor="text1"/>
              </w:rPr>
            </w:pPr>
            <w:r>
              <w:rPr>
                <w:rFonts w:ascii="Times New Roman" w:hAnsi="Times New Roman" w:cs="Times New Roman" w:eastAsia="Times New Roman"/>
                <w:b/>
                <w:color w:val="000000"/>
                <w:sz w:val="19"/>
                <w:szCs w:val="19"/>
              </w:rPr>
              <w:t xml:space="preserve">Update</w:t>
            </w:r>
          </w:p>
        </w:tc>
        <w:tc>
          <w:tcPr>
            <w:tcW w:w="3231" w:type="dxa"/>
            <w:vAlign w:val="center"/>
          </w:tcPr>
          <w:p w14:paraId="728CEBDA"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Edit customer details; freeze or close an account; repay an instalment (marks it PAID and may close the loan)</w:t>
            </w:r>
          </w:p>
        </w:tc>
        <w:tc>
          <w:tcPr>
            <w:tcW w:w="2551" w:type="dxa"/>
            <w:vAlign w:val="center"/>
          </w:tcPr>
          <w:p w14:paraId="2340EC81"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customer, account, loan_schedule, loan, repayment</w:t>
            </w:r>
          </w:p>
        </w:tc>
        <w:tc>
          <w:tcPr>
            <w:tcW w:w="1814" w:type="dxa"/>
            <w:vAlign w:val="center"/>
          </w:tcPr>
          <w:p w14:paraId="0CBDD055"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Figure 9; TC-12</w:t>
            </w:r>
          </w:p>
        </w:tc>
      </w:tr>
      <w:tr w:rsidR="00CE1448" w:rsidRPr="00866E44" w14:paraId="68EDFA95" w14:textId="77777777" w:rsidTr="00EB1E5E">
        <w:trPr>
          <w:cantSplit/>
          <w:jc w:val="center"/>
        </w:trPr>
        <w:tc>
          <w:tcPr>
            <w:tcW w:w="1417" w:type="dxa"/>
            <w:vAlign w:val="center"/>
          </w:tcPr>
          <w:p w14:paraId="191FC31D" w14:textId="77777777" w:rsidR="00CE1448" w:rsidRPr="00866E44" w:rsidRDefault="00000000" w:rsidP="00EB1E5E">
            <w:pPr>
              <w:spacing w:after="0" w:before="20"/>
              <w:rPr>
                <w:rFonts w:cs="Times New Roman"/>
                <w:color w:val="000000" w:themeColor="text1"/>
              </w:rPr>
            </w:pPr>
            <w:r>
              <w:rPr>
                <w:rFonts w:ascii="Times New Roman" w:hAnsi="Times New Roman" w:cs="Times New Roman" w:eastAsia="Times New Roman"/>
                <w:b/>
                <w:color w:val="000000"/>
                <w:sz w:val="19"/>
                <w:szCs w:val="19"/>
              </w:rPr>
              <w:t xml:space="preserve">Delete / Controlled Removal</w:t>
            </w:r>
          </w:p>
        </w:tc>
        <w:tc>
          <w:tcPr>
            <w:tcW w:w="3231" w:type="dxa"/>
            <w:vAlign w:val="center"/>
          </w:tcPr>
          <w:p w14:paraId="728CEBDA"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Money records are never deleted: accounts are closed by status and foreign keys are RESTRICT; only a saved beneficiary can be removed</w:t>
            </w:r>
          </w:p>
        </w:tc>
        <w:tc>
          <w:tcPr>
            <w:tcW w:w="2551" w:type="dxa"/>
            <w:vAlign w:val="center"/>
          </w:tcPr>
          <w:p w14:paraId="2340EC81"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account (status), beneficiary</w:t>
            </w:r>
          </w:p>
        </w:tc>
        <w:tc>
          <w:tcPr>
            <w:tcW w:w="1814" w:type="dxa"/>
            <w:vAlign w:val="center"/>
          </w:tcPr>
          <w:p w14:paraId="0CBDD055"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TC-08; Table 6</w:t>
            </w:r>
          </w:p>
        </w:tc>
      </w:tr>
    </w:tbl>
    <w:p w14:paraId="2168BBB7" w14:textId="21F871E2" w:rsidR="00CE1448" w:rsidRPr="00EB1E5E" w:rsidRDefault="00EB1E5E" w:rsidP="008E17FC">
      <w:pPr>
        <w:pStyle w:val="Heading2"/>
        <w:keepNext w:val="0"/>
        <w:keepLines w:val="0"/>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w:t>
      </w:r>
      <w:r w:rsidR="00000000" w:rsidRPr="00EB1E5E">
        <w:rPr>
          <w:rFonts w:ascii="Times New Roman" w:eastAsia="Times New Roman" w:hAnsi="Times New Roman" w:cs="Times New Roman"/>
          <w:color w:val="000000" w:themeColor="text1"/>
          <w:sz w:val="28"/>
          <w:szCs w:val="30"/>
        </w:rPr>
        <w:t>.5 Business Rules, Validation and Error Handling</w:t>
      </w:r>
    </w:p>
    <w:p>
      <w:pPr>
        <w:spacing w:after="120" w:line="360" w:lineRule="auto"/>
        <w:jc w:val="both"/>
      </w:pPr>
      <w:r>
        <w:rPr>
          <w:rFonts w:ascii="Times New Roman" w:hAnsi="Times New Roman" w:cs="Times New Roman" w:eastAsia="Times New Roman"/>
          <w:color w:val="000000"/>
          <w:sz w:val="24"/>
          <w:szCs w:val="24"/>
        </w:rPr>
        <w:t xml:space="preserve">All SQL in the application uses parameterised (prepared) statements, so user input is never concatenated into a query; this is the primary defence against SQL injection [8]. The application checks only the shape of the input (a number, a date, an identifier). Business rules are left to the database on purpose, so that the same rule applies to every client. When the database rejects an operation, the SQLSTATE 45000 message is returned as HTTP 422 and shown to the user verbatim. Multi-step actions such as a transfer, a loan creation or a repayment run as one transaction, and any failure rolls everything back. Table 13 lists the rules.</w:t>
      </w:r>
    </w:p>
    <w:p w14:paraId="034ED4A6"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13. Business Rules, Validation and Error Handling</w:t>
      </w:r>
    </w:p>
    <w:tbl>
      <w:tblPr>
        <w:tblStyle w:val="TableGrid"/>
        <w:tblW w:w="9014" w:type="dxa"/>
        <w:jc w:val="center"/>
        <w:tblLayout w:type="fixed"/>
        <w:tblLook w:val="04A0" w:firstRow="1" w:lastRow="0" w:firstColumn="1" w:lastColumn="0" w:noHBand="0" w:noVBand="1"/>
      </w:tblPr>
      <w:tblGrid>
        <w:gridCol w:w="2211"/>
        <w:gridCol w:w="3628"/>
        <w:gridCol w:w="3175"/>
      </w:tblGrid>
      <w:tr w:rsidR="00CE1448" w:rsidRPr="00EB1E5E" w14:paraId="55EEF4B8" w14:textId="77777777" w:rsidTr="00EB1E5E">
        <w:trPr>
          <w:cantSplit/>
          <w:jc w:val="center"/>
          <w:tblHeader/>
        </w:trPr>
        <w:tc>
          <w:tcPr>
            <w:tcW w:w="2211" w:type="dxa"/>
            <w:shd w:val="clear" w:color="auto" w:fill="D9EAF7"/>
            <w:vAlign w:val="center"/>
          </w:tcPr>
          <w:p w14:paraId="02409AB5"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9"/>
                <w:szCs w:val="19"/>
              </w:rPr>
              <w:t xml:space="preserve">Rule / Validation</w:t>
            </w:r>
          </w:p>
        </w:tc>
        <w:tc>
          <w:tcPr>
            <w:tcW w:w="3628" w:type="dxa"/>
            <w:shd w:val="clear" w:color="auto" w:fill="D9EAF7"/>
            <w:vAlign w:val="center"/>
          </w:tcPr>
          <w:p w14:paraId="037BC04A"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9"/>
                <w:szCs w:val="19"/>
              </w:rPr>
              <w:t xml:space="preserve">How Implemented</w:t>
            </w:r>
          </w:p>
        </w:tc>
        <w:tc>
          <w:tcPr>
            <w:tcW w:w="3175" w:type="dxa"/>
            <w:shd w:val="clear" w:color="auto" w:fill="D9EAF7"/>
            <w:vAlign w:val="center"/>
          </w:tcPr>
          <w:p w14:paraId="3D8C99A4"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9"/>
                <w:szCs w:val="19"/>
              </w:rPr>
              <w:t xml:space="preserve">Evidence / Message</w:t>
            </w:r>
          </w:p>
        </w:tc>
      </w:tr>
      <w:tr w:rsidR="00CE1448" w:rsidRPr="00EB1E5E" w14:paraId="782125D1" w14:textId="77777777" w:rsidTr="00EB1E5E">
        <w:trPr>
          <w:cantSplit/>
          <w:jc w:val="center"/>
        </w:trPr>
        <w:tc>
          <w:tcPr>
            <w:tcW w:w="2211" w:type="dxa"/>
            <w:vAlign w:val="center"/>
          </w:tcPr>
          <w:p w14:paraId="4B2F162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Amount must be positive</w:t>
            </w:r>
          </w:p>
        </w:tc>
        <w:tc>
          <w:tcPr>
            <w:tcW w:w="3628" w:type="dxa"/>
            <w:vAlign w:val="center"/>
          </w:tcPr>
          <w:p w14:paraId="6871B1CE"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BEFORE INSERT trigger on transaction (plus CHECK ck_txn_amount_positive)</w:t>
            </w:r>
          </w:p>
        </w:tc>
        <w:tc>
          <w:tcPr>
            <w:tcW w:w="3175" w:type="dxa"/>
            <w:vAlign w:val="center"/>
          </w:tcPr>
          <w:p w14:paraId="6CBF0B4B"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'Transaction amount must be positive' (HTTP 422)</w:t>
            </w:r>
          </w:p>
        </w:tc>
      </w:tr>
      <w:tr w:rsidR="00CE1448" w:rsidRPr="00EB1E5E" w14:paraId="782125D1" w14:textId="77777777" w:rsidTr="00EB1E5E">
        <w:trPr>
          <w:cantSplit/>
          <w:jc w:val="center"/>
        </w:trPr>
        <w:tc>
          <w:tcPr>
            <w:tcW w:w="2211" w:type="dxa"/>
            <w:vAlign w:val="center"/>
          </w:tcPr>
          <w:p w14:paraId="4B2F162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No overdrawing / minimum balance</w:t>
            </w:r>
          </w:p>
        </w:tc>
        <w:tc>
          <w:tcPr>
            <w:tcW w:w="3628" w:type="dxa"/>
            <w:vAlign w:val="center"/>
          </w:tcPr>
          <w:p w14:paraId="6871B1CE"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Trigger compares balance minus amount with the account type's min_balance, row locked with FOR UPDATE</w:t>
            </w:r>
          </w:p>
        </w:tc>
        <w:tc>
          <w:tcPr>
            <w:tcW w:w="3175" w:type="dxa"/>
            <w:vAlign w:val="center"/>
          </w:tcPr>
          <w:p w14:paraId="6CBF0B4B"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'Insufficient balance (minimum balance rule)'</w:t>
            </w:r>
          </w:p>
        </w:tc>
      </w:tr>
      <w:tr w:rsidR="00CE1448" w:rsidRPr="00EB1E5E" w14:paraId="782125D1" w14:textId="77777777" w:rsidTr="00EB1E5E">
        <w:trPr>
          <w:cantSplit/>
          <w:jc w:val="center"/>
        </w:trPr>
        <w:tc>
          <w:tcPr>
            <w:tcW w:w="2211" w:type="dxa"/>
            <w:vAlign w:val="center"/>
          </w:tcPr>
          <w:p w14:paraId="4B2F162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Only ACTIVE accounts accept postings</w:t>
            </w:r>
          </w:p>
        </w:tc>
        <w:tc>
          <w:tcPr>
            <w:tcW w:w="3628" w:type="dxa"/>
            <w:vAlign w:val="center"/>
          </w:tcPr>
          <w:p w14:paraId="6871B1CE"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Trigger checks account.status</w:t>
            </w:r>
          </w:p>
        </w:tc>
        <w:tc>
          <w:tcPr>
            <w:tcW w:w="3175" w:type="dxa"/>
            <w:vAlign w:val="center"/>
          </w:tcPr>
          <w:p w14:paraId="6CBF0B4B"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'Account is not ACTIVE - transaction rejected'</w:t>
            </w:r>
          </w:p>
        </w:tc>
      </w:tr>
      <w:tr w:rsidR="00CE1448" w:rsidRPr="00EB1E5E" w14:paraId="782125D1" w14:textId="77777777" w:rsidTr="00EB1E5E">
        <w:trPr>
          <w:cantSplit/>
          <w:jc w:val="center"/>
        </w:trPr>
        <w:tc>
          <w:tcPr>
            <w:tcW w:w="2211" w:type="dxa"/>
            <w:vAlign w:val="center"/>
          </w:tcPr>
          <w:p w14:paraId="4B2F162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Transfer needs two different accounts</w:t>
            </w:r>
          </w:p>
        </w:tc>
        <w:tc>
          <w:tcPr>
            <w:tcW w:w="3628" w:type="dxa"/>
            <w:vAlign w:val="center"/>
          </w:tcPr>
          <w:p w14:paraId="6871B1CE"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sp_transfer raises SIGNAL before any posting</w:t>
            </w:r>
          </w:p>
        </w:tc>
        <w:tc>
          <w:tcPr>
            <w:tcW w:w="3175" w:type="dxa"/>
            <w:vAlign w:val="center"/>
          </w:tcPr>
          <w:p w14:paraId="6CBF0B4B"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'Cannot transfer to the same account'</w:t>
            </w:r>
          </w:p>
        </w:tc>
      </w:tr>
      <w:tr w:rsidR="00CE1448" w:rsidRPr="00EB1E5E" w14:paraId="782125D1" w14:textId="77777777" w:rsidTr="00EB1E5E">
        <w:trPr>
          <w:cantSplit/>
          <w:jc w:val="center"/>
        </w:trPr>
        <w:tc>
          <w:tcPr>
            <w:tcW w:w="2211" w:type="dxa"/>
            <w:vAlign w:val="center"/>
          </w:tcPr>
          <w:p w14:paraId="4B2F162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Transfer legs must balance</w:t>
            </w:r>
          </w:p>
        </w:tc>
        <w:tc>
          <w:tcPr>
            <w:tcW w:w="3628" w:type="dxa"/>
            <w:vAlign w:val="center"/>
          </w:tcPr>
          <w:p w14:paraId="6871B1CE"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trg_transfer_before_insert and stored procedure in one transaction with EXIT HANDLER ROLLBACK</w:t>
            </w:r>
          </w:p>
        </w:tc>
        <w:tc>
          <w:tcPr>
            <w:tcW w:w="3175" w:type="dxa"/>
            <w:vAlign w:val="center"/>
          </w:tcPr>
          <w:p w14:paraId="6CBF0B4B"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'Unbalanced transfer: debit must equal credit'</w:t>
            </w:r>
          </w:p>
        </w:tc>
      </w:tr>
      <w:tr w:rsidR="00CE1448" w:rsidRPr="00EB1E5E" w14:paraId="782125D1" w14:textId="77777777" w:rsidTr="00EB1E5E">
        <w:trPr>
          <w:cantSplit/>
          <w:jc w:val="center"/>
        </w:trPr>
        <w:tc>
          <w:tcPr>
            <w:tcW w:w="2211" w:type="dxa"/>
            <w:vAlign w:val="center"/>
          </w:tcPr>
          <w:p w14:paraId="4B2F162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Duplicate customer, account number</w:t>
            </w:r>
          </w:p>
        </w:tc>
        <w:tc>
          <w:tcPr>
            <w:tcW w:w="3628" w:type="dxa"/>
            <w:vAlign w:val="center"/>
          </w:tcPr>
          <w:p w14:paraId="6871B1CE"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UNIQUE constraints; error code 1062 mapped to HTTP 409</w:t>
            </w:r>
          </w:p>
        </w:tc>
        <w:tc>
          <w:tcPr>
            <w:tcW w:w="3175" w:type="dxa"/>
            <w:vAlign w:val="center"/>
          </w:tcPr>
          <w:p w14:paraId="6CBF0B4B"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'Duplicate entry ...' shown to the user</w:t>
            </w:r>
          </w:p>
        </w:tc>
      </w:tr>
      <w:tr w:rsidR="00CE1448" w:rsidRPr="00EB1E5E" w14:paraId="782125D1" w14:textId="77777777" w:rsidTr="00EB1E5E">
        <w:trPr>
          <w:cantSplit/>
          <w:jc w:val="center"/>
        </w:trPr>
        <w:tc>
          <w:tcPr>
            <w:tcW w:w="2211" w:type="dxa"/>
            <w:vAlign w:val="center"/>
          </w:tcPr>
          <w:p w14:paraId="4B2F162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Malformed input (amount, date, id)</w:t>
            </w:r>
          </w:p>
        </w:tc>
        <w:tc>
          <w:tcPr>
            <w:tcW w:w="3628" w:type="dxa"/>
            <w:vAlign w:val="center"/>
          </w:tcPr>
          <w:p w14:paraId="6871B1CE"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Shape validation in lib/validate.js before the query</w:t>
            </w:r>
          </w:p>
        </w:tc>
        <w:tc>
          <w:tcPr>
            <w:tcW w:w="3175" w:type="dxa"/>
            <w:vAlign w:val="center"/>
          </w:tcPr>
          <w:p w14:paraId="6CBF0B4B"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'Amount must be a number with at most 2 decimals' (HTTP 400)</w:t>
            </w:r>
          </w:p>
        </w:tc>
      </w:tr>
      <w:tr w:rsidR="00CE1448" w:rsidRPr="00EB1E5E" w14:paraId="782125D1" w14:textId="77777777" w:rsidTr="00EB1E5E">
        <w:trPr>
          <w:cantSplit/>
          <w:jc w:val="center"/>
        </w:trPr>
        <w:tc>
          <w:tcPr>
            <w:tcW w:w="2211" w:type="dxa"/>
            <w:vAlign w:val="center"/>
          </w:tcPr>
          <w:p w14:paraId="4B2F162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Statement period valid</w:t>
            </w:r>
          </w:p>
        </w:tc>
        <w:tc>
          <w:tcPr>
            <w:tcW w:w="3628" w:type="dxa"/>
            <w:vAlign w:val="center"/>
          </w:tcPr>
          <w:p w14:paraId="6871B1CE"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CHECK ck_statement_period on statement</w:t>
            </w:r>
          </w:p>
        </w:tc>
        <w:tc>
          <w:tcPr>
            <w:tcW w:w="3175" w:type="dxa"/>
            <w:vAlign w:val="center"/>
          </w:tcPr>
          <w:p w14:paraId="6CBF0B4B"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Constraint violation reported as HTTP 422</w:t>
            </w:r>
          </w:p>
        </w:tc>
      </w:tr>
      <w:tr w:rsidR="00CE1448" w:rsidRPr="00EB1E5E" w14:paraId="782125D1" w14:textId="77777777" w:rsidTr="00EB1E5E">
        <w:trPr>
          <w:cantSplit/>
          <w:jc w:val="center"/>
        </w:trPr>
        <w:tc>
          <w:tcPr>
            <w:tcW w:w="2211" w:type="dxa"/>
            <w:vAlign w:val="center"/>
          </w:tcPr>
          <w:p w14:paraId="4B2F162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Instalment cannot be paid twice</w:t>
            </w:r>
          </w:p>
        </w:tc>
        <w:tc>
          <w:tcPr>
            <w:tcW w:w="3628" w:type="dxa"/>
            <w:vAlign w:val="center"/>
          </w:tcPr>
          <w:p w14:paraId="6871B1CE"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Application guard before sp_loan_repayment</w:t>
            </w:r>
          </w:p>
        </w:tc>
        <w:tc>
          <w:tcPr>
            <w:tcW w:w="3175" w:type="dxa"/>
            <w:vAlign w:val="center"/>
          </w:tcPr>
          <w:p w14:paraId="6CBF0B4B"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'This instalment is already fully paid' (HTTP 409)</w:t>
            </w:r>
          </w:p>
        </w:tc>
      </w:tr>
      <w:tr w:rsidR="00CE1448" w:rsidRPr="00EB1E5E" w14:paraId="782125D1" w14:textId="77777777" w:rsidTr="00EB1E5E">
        <w:trPr>
          <w:cantSplit/>
          <w:jc w:val="center"/>
        </w:trPr>
        <w:tc>
          <w:tcPr>
            <w:tcW w:w="2211" w:type="dxa"/>
            <w:vAlign w:val="center"/>
          </w:tcPr>
          <w:p w14:paraId="4B2F1627"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b/>
                <w:color w:val="000000"/>
                <w:sz w:val="19"/>
                <w:szCs w:val="19"/>
              </w:rPr>
              <w:t xml:space="preserve">Role-based access</w:t>
            </w:r>
          </w:p>
        </w:tc>
        <w:tc>
          <w:tcPr>
            <w:tcW w:w="3628" w:type="dxa"/>
            <w:vAlign w:val="center"/>
          </w:tcPr>
          <w:p w14:paraId="6871B1CE"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Permission table in lib/permissions.js checked on every route</w:t>
            </w:r>
          </w:p>
        </w:tc>
        <w:tc>
          <w:tcPr>
            <w:tcW w:w="3175" w:type="dxa"/>
            <w:vAlign w:val="center"/>
          </w:tcPr>
          <w:p w14:paraId="6CBF0B4B"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9"/>
                <w:szCs w:val="19"/>
              </w:rPr>
              <w:t xml:space="preserve">'Your role (teller) is not allowed to do this' (HTTP 403)</w:t>
            </w:r>
          </w:p>
        </w:tc>
      </w:tr>
    </w:tbl>
    <w:p w14:paraId="00F64FCE" w14:textId="7BF212A3"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3.6 Reports and Database Operations</w:t>
      </w:r>
    </w:p>
    <w:p>
      <w:pPr>
        <w:spacing w:after="120" w:line="360" w:lineRule="auto"/>
        <w:jc w:val="both"/>
      </w:pPr>
      <w:r>
        <w:rPr>
          <w:rFonts w:ascii="Times New Roman" w:hAnsi="Times New Roman" w:cs="Times New Roman" w:eastAsia="Times New Roman"/>
          <w:color w:val="000000"/>
          <w:sz w:val="24"/>
          <w:szCs w:val="24"/>
        </w:rPr>
        <w:t xml:space="preserve">Table 14 lists the reports and the SQL concepts behind them. The statement, dashboard and loan reports are computed by the database, not in the browser.</w:t>
      </w:r>
    </w:p>
    <w:p w14:paraId="04604398"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14. Reports and Database Operations</w:t>
      </w:r>
    </w:p>
    <w:tbl>
      <w:tblPr>
        <w:tblStyle w:val="TableGrid"/>
        <w:tblW w:w="9014" w:type="dxa"/>
        <w:jc w:val="center"/>
        <w:tblLayout w:type="fixed"/>
        <w:tblLook w:val="04A0" w:firstRow="1" w:lastRow="0" w:firstColumn="1" w:lastColumn="0" w:noHBand="0" w:noVBand="1"/>
      </w:tblPr>
      <w:tblGrid>
        <w:gridCol w:w="1984"/>
        <w:gridCol w:w="4082"/>
        <w:gridCol w:w="2948"/>
      </w:tblGrid>
      <w:tr w:rsidR="00CE1448" w:rsidRPr="00866E44" w14:paraId="40B1B915" w14:textId="77777777" w:rsidTr="00EB1E5E">
        <w:trPr>
          <w:cantSplit/>
          <w:jc w:val="center"/>
          <w:tblHeader/>
        </w:trPr>
        <w:tc>
          <w:tcPr>
            <w:tcW w:w="1984" w:type="dxa"/>
            <w:shd w:val="clear" w:color="auto" w:fill="D9EAF7"/>
            <w:vAlign w:val="center"/>
          </w:tcPr>
          <w:p w14:paraId="7C0DC2B5" w14:textId="77777777" w:rsidR="00CE1448" w:rsidRPr="00866E44" w:rsidRDefault="00000000" w:rsidP="00EB1E5E">
            <w:pPr>
              <w:spacing w:after="0" w:before="20"/>
              <w:jc w:val="center"/>
              <w:rPr>
                <w:rFonts w:cs="Times New Roman"/>
                <w:color w:val="000000" w:themeColor="text1"/>
              </w:rPr>
            </w:pPr>
            <w:r>
              <w:rPr>
                <w:rFonts w:ascii="Times New Roman" w:hAnsi="Times New Roman" w:cs="Times New Roman" w:eastAsia="Times New Roman"/>
                <w:b/>
                <w:color w:val="000000"/>
                <w:sz w:val="19"/>
                <w:szCs w:val="19"/>
              </w:rPr>
              <w:t xml:space="preserve">Report / Operation</w:t>
            </w:r>
          </w:p>
        </w:tc>
        <w:tc>
          <w:tcPr>
            <w:tcW w:w="4082" w:type="dxa"/>
            <w:shd w:val="clear" w:color="auto" w:fill="D9EAF7"/>
            <w:vAlign w:val="center"/>
          </w:tcPr>
          <w:p w14:paraId="36F390B3" w14:textId="77777777" w:rsidR="00CE1448" w:rsidRPr="00866E44" w:rsidRDefault="00000000" w:rsidP="00EB1E5E">
            <w:pPr>
              <w:spacing w:after="0" w:before="20"/>
              <w:jc w:val="center"/>
              <w:rPr>
                <w:rFonts w:cs="Times New Roman"/>
                <w:color w:val="000000" w:themeColor="text1"/>
              </w:rPr>
            </w:pPr>
            <w:r>
              <w:rPr>
                <w:rFonts w:ascii="Times New Roman" w:hAnsi="Times New Roman" w:cs="Times New Roman" w:eastAsia="Times New Roman"/>
                <w:b/>
                <w:color w:val="000000"/>
                <w:sz w:val="19"/>
                <w:szCs w:val="19"/>
              </w:rPr>
              <w:t xml:space="preserve">SQL / Database Concept Used</w:t>
            </w:r>
          </w:p>
        </w:tc>
        <w:tc>
          <w:tcPr>
            <w:tcW w:w="2948" w:type="dxa"/>
            <w:shd w:val="clear" w:color="auto" w:fill="D9EAF7"/>
            <w:vAlign w:val="center"/>
          </w:tcPr>
          <w:p w14:paraId="3902EFAE" w14:textId="77777777" w:rsidR="00CE1448" w:rsidRPr="00866E44" w:rsidRDefault="00000000" w:rsidP="00EB1E5E">
            <w:pPr>
              <w:spacing w:after="0" w:before="20"/>
              <w:jc w:val="center"/>
              <w:rPr>
                <w:rFonts w:cs="Times New Roman"/>
                <w:color w:val="000000" w:themeColor="text1"/>
              </w:rPr>
            </w:pPr>
            <w:r>
              <w:rPr>
                <w:rFonts w:ascii="Times New Roman" w:hAnsi="Times New Roman" w:cs="Times New Roman" w:eastAsia="Times New Roman"/>
                <w:b/>
                <w:color w:val="000000"/>
                <w:sz w:val="19"/>
                <w:szCs w:val="19"/>
              </w:rPr>
              <w:t xml:space="preserve">Application Output</w:t>
            </w:r>
          </w:p>
        </w:tc>
      </w:tr>
      <w:tr w:rsidR="00CE1448" w:rsidRPr="00866E44" w14:paraId="4D6916FE" w14:textId="77777777" w:rsidTr="00EB1E5E">
        <w:trPr>
          <w:cantSplit/>
          <w:jc w:val="center"/>
        </w:trPr>
        <w:tc>
          <w:tcPr>
            <w:tcW w:w="1984" w:type="dxa"/>
            <w:vAlign w:val="center"/>
          </w:tcPr>
          <w:p w14:paraId="7D16306B"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9"/>
                <w:szCs w:val="19"/>
              </w:rPr>
              <w:t xml:space="preserve">Dashboard totals</w:t>
            </w:r>
          </w:p>
        </w:tc>
        <w:tc>
          <w:tcPr>
            <w:tcW w:w="4082" w:type="dxa"/>
            <w:vAlign w:val="center"/>
          </w:tcPr>
          <w:p w14:paraId="574C784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Aggregation (SUM, COUNT) over views v_branch_summary and v_loan_outstanding</w:t>
            </w:r>
          </w:p>
        </w:tc>
        <w:tc>
          <w:tcPr>
            <w:tcW w:w="2948" w:type="dxa"/>
            <w:vAlign w:val="center"/>
          </w:tcPr>
          <w:p w14:paraId="2BAE010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Cards: deposits held, active accounts, loans outstanding, overdue instalments</w:t>
            </w:r>
          </w:p>
        </w:tc>
      </w:tr>
      <w:tr w:rsidR="00CE1448" w:rsidRPr="00866E44" w14:paraId="4D6916FE" w14:textId="77777777" w:rsidTr="00EB1E5E">
        <w:trPr>
          <w:cantSplit/>
          <w:jc w:val="center"/>
        </w:trPr>
        <w:tc>
          <w:tcPr>
            <w:tcW w:w="1984" w:type="dxa"/>
            <w:vAlign w:val="center"/>
          </w:tcPr>
          <w:p w14:paraId="7D16306B"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9"/>
                <w:szCs w:val="19"/>
              </w:rPr>
              <w:t xml:space="preserve">Account statement</w:t>
            </w:r>
          </w:p>
        </w:tc>
        <w:tc>
          <w:tcPr>
            <w:tcW w:w="4082" w:type="dxa"/>
            <w:vAlign w:val="center"/>
          </w:tcPr>
          <w:p w14:paraId="574C784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JOIN of transaction and account; running balance rebuilt in date order; opening and closing balance by subquery</w:t>
            </w:r>
          </w:p>
        </w:tc>
        <w:tc>
          <w:tcPr>
            <w:tcW w:w="2948" w:type="dxa"/>
            <w:vAlign w:val="center"/>
          </w:tcPr>
          <w:p w14:paraId="2BAE010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Statement of Account (Figure 10)</w:t>
            </w:r>
          </w:p>
        </w:tc>
      </w:tr>
      <w:tr w:rsidR="00CE1448" w:rsidRPr="00866E44" w14:paraId="4D6916FE" w14:textId="77777777" w:rsidTr="00EB1E5E">
        <w:trPr>
          <w:cantSplit/>
          <w:jc w:val="center"/>
        </w:trPr>
        <w:tc>
          <w:tcPr>
            <w:tcW w:w="1984" w:type="dxa"/>
            <w:vAlign w:val="center"/>
          </w:tcPr>
          <w:p w14:paraId="7D16306B"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9"/>
                <w:szCs w:val="19"/>
              </w:rPr>
              <w:t xml:space="preserve">Loan outstanding</w:t>
            </w:r>
          </w:p>
        </w:tc>
        <w:tc>
          <w:tcPr>
            <w:tcW w:w="4082" w:type="dxa"/>
            <w:vAlign w:val="center"/>
          </w:tcPr>
          <w:p w14:paraId="574C784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View with SUM of repayments grouped by loan; total payable less repaid</w:t>
            </w:r>
          </w:p>
        </w:tc>
        <w:tc>
          <w:tcPr>
            <w:tcW w:w="2948" w:type="dxa"/>
            <w:vAlign w:val="center"/>
          </w:tcPr>
          <w:p w14:paraId="2BAE010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Loans table with progress bars</w:t>
            </w:r>
          </w:p>
        </w:tc>
      </w:tr>
      <w:tr w:rsidR="00CE1448" w:rsidRPr="00866E44" w14:paraId="4D6916FE" w14:textId="77777777" w:rsidTr="00EB1E5E">
        <w:trPr>
          <w:cantSplit/>
          <w:jc w:val="center"/>
        </w:trPr>
        <w:tc>
          <w:tcPr>
            <w:tcW w:w="1984" w:type="dxa"/>
            <w:vAlign w:val="center"/>
          </w:tcPr>
          <w:p w14:paraId="7D16306B"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9"/>
                <w:szCs w:val="19"/>
              </w:rPr>
              <w:t xml:space="preserve">Overdue instalments</w:t>
            </w:r>
          </w:p>
        </w:tc>
        <w:tc>
          <w:tcPr>
            <w:tcW w:w="4082" w:type="dxa"/>
            <w:vAlign w:val="center"/>
          </w:tcPr>
          <w:p w14:paraId="574C784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WHERE status = 'OVERDUE' on index idx_schedule_status; overdue marking at start-up and hourly</w:t>
            </w:r>
          </w:p>
        </w:tc>
        <w:tc>
          <w:tcPr>
            <w:tcW w:w="2948" w:type="dxa"/>
            <w:vAlign w:val="center"/>
          </w:tcPr>
          <w:p w14:paraId="2BAE010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Overdue card and loan filter</w:t>
            </w:r>
          </w:p>
        </w:tc>
      </w:tr>
      <w:tr w:rsidR="00CE1448" w:rsidRPr="00866E44" w14:paraId="4D6916FE" w14:textId="77777777" w:rsidTr="00EB1E5E">
        <w:trPr>
          <w:cantSplit/>
          <w:jc w:val="center"/>
        </w:trPr>
        <w:tc>
          <w:tcPr>
            <w:tcW w:w="1984" w:type="dxa"/>
            <w:vAlign w:val="center"/>
          </w:tcPr>
          <w:p w14:paraId="7D16306B"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9"/>
                <w:szCs w:val="19"/>
              </w:rPr>
              <w:t xml:space="preserve">Branch summary</w:t>
            </w:r>
          </w:p>
        </w:tc>
        <w:tc>
          <w:tcPr>
            <w:tcW w:w="4082" w:type="dxa"/>
            <w:vAlign w:val="center"/>
          </w:tcPr>
          <w:p w14:paraId="574C784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GROUP BY branch with COUNT, SUM, AVG over accounts</w:t>
            </w:r>
          </w:p>
        </w:tc>
        <w:tc>
          <w:tcPr>
            <w:tcW w:w="2948" w:type="dxa"/>
            <w:vAlign w:val="center"/>
          </w:tcPr>
          <w:p w14:paraId="2BAE010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Branch cards on the dashboard</w:t>
            </w:r>
          </w:p>
        </w:tc>
      </w:tr>
      <w:tr w:rsidR="00CE1448" w:rsidRPr="00866E44" w14:paraId="4D6916FE" w14:textId="77777777" w:rsidTr="00EB1E5E">
        <w:trPr>
          <w:cantSplit/>
          <w:jc w:val="center"/>
        </w:trPr>
        <w:tc>
          <w:tcPr>
            <w:tcW w:w="1984" w:type="dxa"/>
            <w:vAlign w:val="center"/>
          </w:tcPr>
          <w:p w14:paraId="7D16306B"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9"/>
                <w:szCs w:val="19"/>
              </w:rPr>
              <w:t xml:space="preserve">Monthly deposits and withdrawals</w:t>
            </w:r>
          </w:p>
        </w:tc>
        <w:tc>
          <w:tcPr>
            <w:tcW w:w="4082" w:type="dxa"/>
            <w:vAlign w:val="center"/>
          </w:tcPr>
          <w:p w14:paraId="574C784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Conditional aggregation: SUM(CASE WHEN type = ...) GROUP BY month</w:t>
            </w:r>
          </w:p>
        </w:tc>
        <w:tc>
          <w:tcPr>
            <w:tcW w:w="2948" w:type="dxa"/>
            <w:vAlign w:val="center"/>
          </w:tcPr>
          <w:p w14:paraId="2BAE010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Bar chart on the dashboard</w:t>
            </w:r>
          </w:p>
        </w:tc>
      </w:tr>
      <w:tr w:rsidR="00CE1448" w:rsidRPr="00866E44" w14:paraId="4D6916FE" w14:textId="77777777" w:rsidTr="00EB1E5E">
        <w:trPr>
          <w:cantSplit/>
          <w:jc w:val="center"/>
        </w:trPr>
        <w:tc>
          <w:tcPr>
            <w:tcW w:w="1984" w:type="dxa"/>
            <w:vAlign w:val="center"/>
          </w:tcPr>
          <w:p w14:paraId="7D16306B"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9"/>
                <w:szCs w:val="19"/>
              </w:rPr>
              <w:t xml:space="preserve">Transaction audit</w:t>
            </w:r>
          </w:p>
        </w:tc>
        <w:tc>
          <w:tcPr>
            <w:tcW w:w="4082" w:type="dxa"/>
            <w:vAlign w:val="center"/>
          </w:tcPr>
          <w:p w14:paraId="574C784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View joining ledger, account, holders and branch; filters and paging</w:t>
            </w:r>
          </w:p>
        </w:tc>
        <w:tc>
          <w:tcPr>
            <w:tcW w:w="2948" w:type="dxa"/>
            <w:vAlign w:val="center"/>
          </w:tcPr>
          <w:p w14:paraId="2BAE010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Audit log on the Transactions page (Manager)</w:t>
            </w:r>
          </w:p>
        </w:tc>
      </w:tr>
      <w:tr w:rsidR="00CE1448" w:rsidRPr="00866E44" w14:paraId="4D6916FE" w14:textId="77777777" w:rsidTr="00EB1E5E">
        <w:trPr>
          <w:cantSplit/>
          <w:jc w:val="center"/>
        </w:trPr>
        <w:tc>
          <w:tcPr>
            <w:tcW w:w="1984" w:type="dxa"/>
            <w:vAlign w:val="center"/>
          </w:tcPr>
          <w:p w14:paraId="7D16306B"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b/>
                <w:color w:val="000000"/>
                <w:sz w:val="19"/>
                <w:szCs w:val="19"/>
              </w:rPr>
              <w:t xml:space="preserve">Ledger integrity check</w:t>
            </w:r>
          </w:p>
        </w:tc>
        <w:tc>
          <w:tcPr>
            <w:tcW w:w="4082" w:type="dxa"/>
            <w:vAlign w:val="center"/>
          </w:tcPr>
          <w:p w14:paraId="574C784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Correlated subquery: balance versus last ledger balance_after</w:t>
            </w:r>
          </w:p>
        </w:tc>
        <w:tc>
          <w:tcPr>
            <w:tcW w:w="2948" w:type="dxa"/>
            <w:vAlign w:val="center"/>
          </w:tcPr>
          <w:p w14:paraId="2BAE0100" w14:textId="77777777" w:rsidR="00CE1448" w:rsidRPr="00866E44" w:rsidRDefault="00CE1448" w:rsidP="00EB1E5E">
            <w:pPr>
              <w:spacing w:after="0" w:before="20"/>
              <w:rPr>
                <w:rFonts w:cs="Times New Roman"/>
                <w:color w:val="000000" w:themeColor="text1"/>
              </w:rPr>
            </w:pPr>
            <w:r>
              <w:rPr>
                <w:rFonts w:ascii="Times New Roman" w:hAnsi="Times New Roman" w:cs="Times New Roman" w:eastAsia="Times New Roman"/>
                <w:color w:val="000000"/>
                <w:sz w:val="19"/>
                <w:szCs w:val="19"/>
              </w:rPr>
              <w:t xml:space="preserve">0 rows returned when consistent (Section 3.8)</w:t>
            </w:r>
          </w:p>
        </w:tc>
      </w:tr>
    </w:tbl>
    <w:p w14:paraId="54EEE18C" w14:textId="0195B5C2"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3.7 Application Screens</w:t>
      </w:r>
    </w:p>
    <w:p>
      <w:pPr>
        <w:spacing w:after="120" w:line="360" w:lineRule="auto"/>
        <w:jc w:val="both"/>
      </w:pPr>
      <w:r>
        <w:rPr>
          <w:rFonts w:ascii="Times New Roman" w:hAnsi="Times New Roman" w:cs="Times New Roman" w:eastAsia="Times New Roman"/>
          <w:color w:val="000000"/>
          <w:sz w:val="24"/>
          <w:szCs w:val="24"/>
        </w:rPr>
        <w:t xml:space="preserve">Figures 3 to 11 are screenshots of the running application connected to the MySQL database. Figure 3 is the staff login. Figure 4 is the manager's dashboard. Figure 5 searches accounts. Figure 6 shows data entry: a cash deposit posted to an account, which the database confirms as a new transaction. Figure 7 shows the database refusing a withdrawal larger than the balance. Figure 8 is a transfer between two accounts, a project-specific transaction. Figure 9 shows a loan after an instalment is repaid (an update). Figure 10 is the statement report, and Figure 11 is the Rule Tester.</w:t>
      </w:r>
    </w:p>
    <w:p>
      <w:pPr>
        <w:keepNext/>
        <w:spacing w:after="80"/>
        <w:jc w:val="center"/>
      </w:pPr>
      <w:r>
        <w:drawing>
          <wp:inline xmlns:a="http://schemas.openxmlformats.org/drawingml/2006/main" xmlns:pic="http://schemas.openxmlformats.org/drawingml/2006/picture">
            <wp:extent cx="5040000" cy="3148320"/>
            <wp:docPr id="1486609548" name="Picture 1486609548"/>
            <wp:cNvGraphicFramePr>
              <a:graphicFrameLocks noChangeAspect="1"/>
            </wp:cNvGraphicFramePr>
            <a:graphic>
              <a:graphicData uri="http://schemas.openxmlformats.org/drawingml/2006/picture">
                <pic:pic>
                  <pic:nvPicPr>
                    <pic:cNvPr id="0" name="f_login.png"/>
                    <pic:cNvPicPr/>
                  </pic:nvPicPr>
                  <pic:blipFill>
                    <a:blip r:embed="rId14"/>
                    <a:stretch>
                      <a:fillRect/>
                    </a:stretch>
                  </pic:blipFill>
                  <pic:spPr>
                    <a:xfrm>
                      <a:off x="0" y="0"/>
                      <a:ext cx="5040000" cy="3148320"/>
                    </a:xfrm>
                    <a:prstGeom prst="rect"/>
                  </pic:spPr>
                </pic:pic>
              </a:graphicData>
            </a:graphic>
          </wp:inline>
        </w:drawing>
      </w:r>
    </w:p>
    <w:p w14:paraId="1CDA12E3" w14:textId="77777777" w:rsidR="00CE1448" w:rsidRPr="00866E44" w:rsidRDefault="00000000">
      <w:pPr>
        <w:pStyle w:val="Caption"/>
        <w:spacing w:before="40"/>
        <w:jc w:val="center"/>
        <w:rPr>
          <w:rFonts w:cs="Times New Roman"/>
          <w:color w:val="000000" w:themeColor="text1"/>
        </w:rPr>
      </w:pPr>
      <w:r>
        <w:rPr>
          <w:rFonts w:ascii="Times New Roman" w:hAnsi="Times New Roman" w:cs="Times New Roman" w:eastAsia="Times New Roman"/>
          <w:b/>
          <w:color w:val="000000"/>
          <w:sz w:val="21"/>
          <w:szCs w:val="21"/>
        </w:rPr>
        <w:t xml:space="preserve">Figure 3. Staff Sign-in Screen</w:t>
      </w:r>
    </w:p>
    <w:p>
      <w:pPr>
        <w:keepNext/>
        <w:spacing w:after="80"/>
        <w:jc w:val="center"/>
      </w:pPr>
      <w:r>
        <w:drawing>
          <wp:inline xmlns:a="http://schemas.openxmlformats.org/drawingml/2006/main" xmlns:pic="http://schemas.openxmlformats.org/drawingml/2006/picture">
            <wp:extent cx="4500000" cy="4083000"/>
            <wp:docPr id="1486609548" name="Picture 1486609548"/>
            <wp:cNvGraphicFramePr>
              <a:graphicFrameLocks noChangeAspect="1"/>
            </wp:cNvGraphicFramePr>
            <a:graphic>
              <a:graphicData uri="http://schemas.openxmlformats.org/drawingml/2006/picture">
                <pic:pic>
                  <pic:nvPicPr>
                    <pic:cNvPr id="0" name="f_dash.png"/>
                    <pic:cNvPicPr/>
                  </pic:nvPicPr>
                  <pic:blipFill>
                    <a:blip r:embed="rId15"/>
                    <a:stretch>
                      <a:fillRect/>
                    </a:stretch>
                  </pic:blipFill>
                  <pic:spPr>
                    <a:xfrm>
                      <a:off x="0" y="0"/>
                      <a:ext cx="4500000" cy="4083000"/>
                    </a:xfrm>
                    <a:prstGeom prst="rect"/>
                  </pic:spPr>
                </pic:pic>
              </a:graphicData>
            </a:graphic>
          </wp:inline>
        </w:drawing>
      </w:r>
    </w:p>
    <w:p w14:paraId="1CDA12E3" w14:textId="77777777" w:rsidR="00CE1448" w:rsidRPr="00866E44" w:rsidRDefault="00000000">
      <w:pPr>
        <w:pStyle w:val="Caption"/>
        <w:spacing w:before="40"/>
        <w:jc w:val="center"/>
        <w:rPr>
          <w:rFonts w:cs="Times New Roman"/>
          <w:color w:val="000000" w:themeColor="text1"/>
        </w:rPr>
      </w:pPr>
      <w:r>
        <w:rPr>
          <w:rFonts w:ascii="Times New Roman" w:hAnsi="Times New Roman" w:cs="Times New Roman" w:eastAsia="Times New Roman"/>
          <w:b/>
          <w:color w:val="000000"/>
          <w:sz w:val="21"/>
          <w:szCs w:val="21"/>
        </w:rPr>
        <w:t xml:space="preserve">Figure 4. Manager Dashboard with Live Totals and Branch Summary</w:t>
      </w:r>
    </w:p>
    <w:p>
      <w:pPr>
        <w:keepNext/>
        <w:spacing w:after="80"/>
        <w:jc w:val="center"/>
      </w:pPr>
      <w:r>
        <w:drawing>
          <wp:inline xmlns:a="http://schemas.openxmlformats.org/drawingml/2006/main" xmlns:pic="http://schemas.openxmlformats.org/drawingml/2006/picture">
            <wp:extent cx="5040000" cy="1770720"/>
            <wp:docPr id="1486609548" name="Picture 1486609548"/>
            <wp:cNvGraphicFramePr>
              <a:graphicFrameLocks noChangeAspect="1"/>
            </wp:cNvGraphicFramePr>
            <a:graphic>
              <a:graphicData uri="http://schemas.openxmlformats.org/drawingml/2006/picture">
                <pic:pic>
                  <pic:nvPicPr>
                    <pic:cNvPr id="0" name="f_accounts.png"/>
                    <pic:cNvPicPr/>
                  </pic:nvPicPr>
                  <pic:blipFill>
                    <a:blip r:embed="rId16"/>
                    <a:stretch>
                      <a:fillRect/>
                    </a:stretch>
                  </pic:blipFill>
                  <pic:spPr>
                    <a:xfrm>
                      <a:off x="0" y="0"/>
                      <a:ext cx="5040000" cy="1770720"/>
                    </a:xfrm>
                    <a:prstGeom prst="rect"/>
                  </pic:spPr>
                </pic:pic>
              </a:graphicData>
            </a:graphic>
          </wp:inline>
        </w:drawing>
      </w:r>
    </w:p>
    <w:p w14:paraId="1CDA12E3" w14:textId="77777777" w:rsidR="00CE1448" w:rsidRPr="00866E44" w:rsidRDefault="00000000">
      <w:pPr>
        <w:pStyle w:val="Caption"/>
        <w:spacing w:before="40"/>
        <w:jc w:val="center"/>
        <w:rPr>
          <w:rFonts w:cs="Times New Roman"/>
          <w:color w:val="000000" w:themeColor="text1"/>
        </w:rPr>
      </w:pPr>
      <w:r>
        <w:rPr>
          <w:rFonts w:ascii="Times New Roman" w:hAnsi="Times New Roman" w:cs="Times New Roman" w:eastAsia="Times New Roman"/>
          <w:b/>
          <w:color w:val="000000"/>
          <w:sz w:val="21"/>
          <w:szCs w:val="21"/>
        </w:rPr>
        <w:t xml:space="preserve">Figure 5. Account Search and Display</w:t>
      </w:r>
    </w:p>
    <w:p>
      <w:pPr>
        <w:keepNext/>
        <w:spacing w:after="80"/>
        <w:jc w:val="center"/>
      </w:pPr>
      <w:r>
        <w:drawing>
          <wp:inline xmlns:a="http://schemas.openxmlformats.org/drawingml/2006/main" xmlns:pic="http://schemas.openxmlformats.org/drawingml/2006/picture">
            <wp:extent cx="5040000" cy="3497760"/>
            <wp:docPr id="1486609548" name="Picture 1486609548"/>
            <wp:cNvGraphicFramePr>
              <a:graphicFrameLocks noChangeAspect="1"/>
            </wp:cNvGraphicFramePr>
            <a:graphic>
              <a:graphicData uri="http://schemas.openxmlformats.org/drawingml/2006/picture">
                <pic:pic>
                  <pic:nvPicPr>
                    <pic:cNvPr id="0" name="f_deposit.png"/>
                    <pic:cNvPicPr/>
                  </pic:nvPicPr>
                  <pic:blipFill>
                    <a:blip r:embed="rId17"/>
                    <a:stretch>
                      <a:fillRect/>
                    </a:stretch>
                  </pic:blipFill>
                  <pic:spPr>
                    <a:xfrm>
                      <a:off x="0" y="0"/>
                      <a:ext cx="5040000" cy="3497760"/>
                    </a:xfrm>
                    <a:prstGeom prst="rect"/>
                  </pic:spPr>
                </pic:pic>
              </a:graphicData>
            </a:graphic>
          </wp:inline>
        </w:drawing>
      </w:r>
    </w:p>
    <w:p w14:paraId="1CDA12E3" w14:textId="77777777" w:rsidR="00CE1448" w:rsidRPr="00866E44" w:rsidRDefault="00000000">
      <w:pPr>
        <w:pStyle w:val="Caption"/>
        <w:spacing w:before="40"/>
        <w:jc w:val="center"/>
        <w:rPr>
          <w:rFonts w:cs="Times New Roman"/>
          <w:color w:val="000000" w:themeColor="text1"/>
        </w:rPr>
      </w:pPr>
      <w:r>
        <w:rPr>
          <w:rFonts w:ascii="Times New Roman" w:hAnsi="Times New Roman" w:cs="Times New Roman" w:eastAsia="Times New Roman"/>
          <w:b/>
          <w:color w:val="000000"/>
          <w:sz w:val="21"/>
          <w:szCs w:val="21"/>
        </w:rPr>
        <w:t xml:space="preserve">Figure 6. Cash Deposit Posted to an Account (Data Entry)</w:t>
      </w:r>
    </w:p>
    <w:p>
      <w:pPr>
        <w:keepNext/>
        <w:spacing w:after="80"/>
        <w:jc w:val="center"/>
      </w:pPr>
      <w:r>
        <w:drawing>
          <wp:inline xmlns:a="http://schemas.openxmlformats.org/drawingml/2006/main" xmlns:pic="http://schemas.openxmlformats.org/drawingml/2006/picture">
            <wp:extent cx="5040000" cy="3497760"/>
            <wp:docPr id="1486609548" name="Picture 1486609548"/>
            <wp:cNvGraphicFramePr>
              <a:graphicFrameLocks noChangeAspect="1"/>
            </wp:cNvGraphicFramePr>
            <a:graphic>
              <a:graphicData uri="http://schemas.openxmlformats.org/drawingml/2006/picture">
                <pic:pic>
                  <pic:nvPicPr>
                    <pic:cNvPr id="0" name="f_overdraw.png"/>
                    <pic:cNvPicPr/>
                  </pic:nvPicPr>
                  <pic:blipFill>
                    <a:blip r:embed="rId18"/>
                    <a:stretch>
                      <a:fillRect/>
                    </a:stretch>
                  </pic:blipFill>
                  <pic:spPr>
                    <a:xfrm>
                      <a:off x="0" y="0"/>
                      <a:ext cx="5040000" cy="3497760"/>
                    </a:xfrm>
                    <a:prstGeom prst="rect"/>
                  </pic:spPr>
                </pic:pic>
              </a:graphicData>
            </a:graphic>
          </wp:inline>
        </w:drawing>
      </w:r>
    </w:p>
    <w:p w14:paraId="1CDA12E3" w14:textId="77777777" w:rsidR="00CE1448" w:rsidRPr="00866E44" w:rsidRDefault="00000000">
      <w:pPr>
        <w:pStyle w:val="Caption"/>
        <w:spacing w:before="40"/>
        <w:jc w:val="center"/>
        <w:rPr>
          <w:rFonts w:cs="Times New Roman"/>
          <w:color w:val="000000" w:themeColor="text1"/>
        </w:rPr>
      </w:pPr>
      <w:r>
        <w:rPr>
          <w:rFonts w:ascii="Times New Roman" w:hAnsi="Times New Roman" w:cs="Times New Roman" w:eastAsia="Times New Roman"/>
          <w:b/>
          <w:color w:val="000000"/>
          <w:sz w:val="21"/>
          <w:szCs w:val="21"/>
        </w:rPr>
        <w:t xml:space="preserve">Figure 7. Withdrawal Beyond the Balance Rejected by the Database</w:t>
      </w:r>
    </w:p>
    <w:p>
      <w:pPr>
        <w:keepNext/>
        <w:spacing w:after="80"/>
        <w:jc w:val="center"/>
      </w:pPr>
      <w:r>
        <w:drawing>
          <wp:inline xmlns:a="http://schemas.openxmlformats.org/drawingml/2006/main" xmlns:pic="http://schemas.openxmlformats.org/drawingml/2006/picture">
            <wp:extent cx="5040000" cy="3497760"/>
            <wp:docPr id="1486609548" name="Picture 1486609548"/>
            <wp:cNvGraphicFramePr>
              <a:graphicFrameLocks noChangeAspect="1"/>
            </wp:cNvGraphicFramePr>
            <a:graphic>
              <a:graphicData uri="http://schemas.openxmlformats.org/drawingml/2006/picture">
                <pic:pic>
                  <pic:nvPicPr>
                    <pic:cNvPr id="0" name="f_transfer.png"/>
                    <pic:cNvPicPr/>
                  </pic:nvPicPr>
                  <pic:blipFill>
                    <a:blip r:embed="rId19"/>
                    <a:stretch>
                      <a:fillRect/>
                    </a:stretch>
                  </pic:blipFill>
                  <pic:spPr>
                    <a:xfrm>
                      <a:off x="0" y="0"/>
                      <a:ext cx="5040000" cy="3497760"/>
                    </a:xfrm>
                    <a:prstGeom prst="rect"/>
                  </pic:spPr>
                </pic:pic>
              </a:graphicData>
            </a:graphic>
          </wp:inline>
        </w:drawing>
      </w:r>
    </w:p>
    <w:p w14:paraId="1CDA12E3" w14:textId="77777777" w:rsidR="00CE1448" w:rsidRPr="00866E44" w:rsidRDefault="00000000">
      <w:pPr>
        <w:pStyle w:val="Caption"/>
        <w:spacing w:before="40"/>
        <w:jc w:val="center"/>
        <w:rPr>
          <w:rFonts w:cs="Times New Roman"/>
          <w:color w:val="000000" w:themeColor="text1"/>
        </w:rPr>
      </w:pPr>
      <w:r>
        <w:rPr>
          <w:rFonts w:ascii="Times New Roman" w:hAnsi="Times New Roman" w:cs="Times New Roman" w:eastAsia="Times New Roman"/>
          <w:b/>
          <w:color w:val="000000"/>
          <w:sz w:val="21"/>
          <w:szCs w:val="21"/>
        </w:rPr>
        <w:t xml:space="preserve">Figure 8. Atomic Transfer Between Two Accounts</w:t>
      </w:r>
    </w:p>
    <w:p>
      <w:pPr>
        <w:keepNext/>
        <w:spacing w:after="80"/>
        <w:jc w:val="center"/>
      </w:pPr>
      <w:r>
        <w:drawing>
          <wp:inline xmlns:a="http://schemas.openxmlformats.org/drawingml/2006/main" xmlns:pic="http://schemas.openxmlformats.org/drawingml/2006/picture">
            <wp:extent cx="5040000" cy="3497760"/>
            <wp:docPr id="1486609548" name="Picture 1486609548"/>
            <wp:cNvGraphicFramePr>
              <a:graphicFrameLocks noChangeAspect="1"/>
            </wp:cNvGraphicFramePr>
            <a:graphic>
              <a:graphicData uri="http://schemas.openxmlformats.org/drawingml/2006/picture">
                <pic:pic>
                  <pic:nvPicPr>
                    <pic:cNvPr id="0" name="f_repaid.png"/>
                    <pic:cNvPicPr/>
                  </pic:nvPicPr>
                  <pic:blipFill>
                    <a:blip r:embed="rId20"/>
                    <a:stretch>
                      <a:fillRect/>
                    </a:stretch>
                  </pic:blipFill>
                  <pic:spPr>
                    <a:xfrm>
                      <a:off x="0" y="0"/>
                      <a:ext cx="5040000" cy="3497760"/>
                    </a:xfrm>
                    <a:prstGeom prst="rect"/>
                  </pic:spPr>
                </pic:pic>
              </a:graphicData>
            </a:graphic>
          </wp:inline>
        </w:drawing>
      </w:r>
    </w:p>
    <w:p w14:paraId="1CDA12E3" w14:textId="77777777" w:rsidR="00CE1448" w:rsidRPr="00866E44" w:rsidRDefault="00000000">
      <w:pPr>
        <w:pStyle w:val="Caption"/>
        <w:spacing w:before="40"/>
        <w:jc w:val="center"/>
        <w:rPr>
          <w:rFonts w:cs="Times New Roman"/>
          <w:color w:val="000000" w:themeColor="text1"/>
        </w:rPr>
      </w:pPr>
      <w:r>
        <w:rPr>
          <w:rFonts w:ascii="Times New Roman" w:hAnsi="Times New Roman" w:cs="Times New Roman" w:eastAsia="Times New Roman"/>
          <w:b/>
          <w:color w:val="000000"/>
          <w:sz w:val="21"/>
          <w:szCs w:val="21"/>
        </w:rPr>
        <w:t xml:space="preserve">Figure 9. Loan Schedule After an EMI Repayment (Update)</w:t>
      </w:r>
    </w:p>
    <w:p>
      <w:pPr>
        <w:keepNext/>
        <w:spacing w:after="80"/>
        <w:jc w:val="center"/>
      </w:pPr>
      <w:r>
        <w:drawing>
          <wp:inline xmlns:a="http://schemas.openxmlformats.org/drawingml/2006/main" xmlns:pic="http://schemas.openxmlformats.org/drawingml/2006/picture">
            <wp:extent cx="4500000" cy="4374000"/>
            <wp:docPr id="1486609548" name="Picture 1486609548"/>
            <wp:cNvGraphicFramePr>
              <a:graphicFrameLocks noChangeAspect="1"/>
            </wp:cNvGraphicFramePr>
            <a:graphic>
              <a:graphicData uri="http://schemas.openxmlformats.org/drawingml/2006/picture">
                <pic:pic>
                  <pic:nvPicPr>
                    <pic:cNvPr id="0" name="f_statement.png"/>
                    <pic:cNvPicPr/>
                  </pic:nvPicPr>
                  <pic:blipFill>
                    <a:blip r:embed="rId21"/>
                    <a:stretch>
                      <a:fillRect/>
                    </a:stretch>
                  </pic:blipFill>
                  <pic:spPr>
                    <a:xfrm>
                      <a:off x="0" y="0"/>
                      <a:ext cx="4500000" cy="4374000"/>
                    </a:xfrm>
                    <a:prstGeom prst="rect"/>
                  </pic:spPr>
                </pic:pic>
              </a:graphicData>
            </a:graphic>
          </wp:inline>
        </w:drawing>
      </w:r>
    </w:p>
    <w:p w14:paraId="1CDA12E3" w14:textId="77777777" w:rsidR="00CE1448" w:rsidRPr="00866E44" w:rsidRDefault="00000000">
      <w:pPr>
        <w:pStyle w:val="Caption"/>
        <w:spacing w:before="40"/>
        <w:jc w:val="center"/>
        <w:rPr>
          <w:rFonts w:cs="Times New Roman"/>
          <w:color w:val="000000" w:themeColor="text1"/>
        </w:rPr>
      </w:pPr>
      <w:r>
        <w:rPr>
          <w:rFonts w:ascii="Times New Roman" w:hAnsi="Times New Roman" w:cs="Times New Roman" w:eastAsia="Times New Roman"/>
          <w:b/>
          <w:color w:val="000000"/>
          <w:sz w:val="21"/>
          <w:szCs w:val="21"/>
        </w:rPr>
        <w:t xml:space="preserve">Figure 10. Account Statement Report with Running Balance</w:t>
      </w:r>
    </w:p>
    <w:p>
      <w:pPr>
        <w:keepNext/>
        <w:spacing w:after="80"/>
        <w:jc w:val="center"/>
      </w:pPr>
      <w:r>
        <w:drawing>
          <wp:inline xmlns:a="http://schemas.openxmlformats.org/drawingml/2006/main" xmlns:pic="http://schemas.openxmlformats.org/drawingml/2006/picture">
            <wp:extent cx="5040000" cy="4105920"/>
            <wp:docPr id="1486609548" name="Picture 1486609548"/>
            <wp:cNvGraphicFramePr>
              <a:graphicFrameLocks noChangeAspect="1"/>
            </wp:cNvGraphicFramePr>
            <a:graphic>
              <a:graphicData uri="http://schemas.openxmlformats.org/drawingml/2006/picture">
                <pic:pic>
                  <pic:nvPicPr>
                    <pic:cNvPr id="0" name="f_rules.png"/>
                    <pic:cNvPicPr/>
                  </pic:nvPicPr>
                  <pic:blipFill>
                    <a:blip r:embed="rId22"/>
                    <a:stretch>
                      <a:fillRect/>
                    </a:stretch>
                  </pic:blipFill>
                  <pic:spPr>
                    <a:xfrm>
                      <a:off x="0" y="0"/>
                      <a:ext cx="5040000" cy="4105920"/>
                    </a:xfrm>
                    <a:prstGeom prst="rect"/>
                  </pic:spPr>
                </pic:pic>
              </a:graphicData>
            </a:graphic>
          </wp:inline>
        </w:drawing>
      </w:r>
    </w:p>
    <w:p w14:paraId="1CDA12E3" w14:textId="77777777" w:rsidR="00CE1448" w:rsidRPr="00866E44" w:rsidRDefault="00000000">
      <w:pPr>
        <w:pStyle w:val="Caption"/>
        <w:spacing w:before="40"/>
        <w:jc w:val="center"/>
        <w:rPr>
          <w:rFonts w:cs="Times New Roman"/>
          <w:color w:val="000000" w:themeColor="text1"/>
        </w:rPr>
      </w:pPr>
      <w:r>
        <w:rPr>
          <w:rFonts w:ascii="Times New Roman" w:hAnsi="Times New Roman" w:cs="Times New Roman" w:eastAsia="Times New Roman"/>
          <w:b/>
          <w:color w:val="000000"/>
          <w:sz w:val="21"/>
          <w:szCs w:val="21"/>
        </w:rPr>
        <w:t xml:space="preserve">Figure 11. Rule Tester: Illegal Operations Refused and Rolled Back</w:t>
      </w:r>
    </w:p>
    <w:p w14:paraId="54EEE18C" w14:textId="0195B5C2"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3.8 Testing and Results</w:t>
      </w:r>
    </w:p>
    <w:p>
      <w:pPr>
        <w:spacing w:after="120" w:line="360" w:lineRule="auto"/>
        <w:jc w:val="both"/>
      </w:pPr>
      <w:r>
        <w:rPr>
          <w:rFonts w:ascii="Times New Roman" w:hAnsi="Times New Roman" w:cs="Times New Roman" w:eastAsia="Times New Roman"/>
          <w:color w:val="000000"/>
          <w:sz w:val="24"/>
          <w:szCs w:val="24"/>
        </w:rPr>
        <w:t xml:space="preserve">Table 15 lists 16 test cases that were executed against the running application and the live database. The cases mix positive and negative inputs; actual results are the messages and values observed.</w:t>
      </w:r>
    </w:p>
    <w:p w14:paraId="33CA51B1" w14:textId="77777777" w:rsidR="00CE1448" w:rsidRPr="00866E44" w:rsidRDefault="00000000" w:rsidP="00EB1E5E">
      <w:pPr>
        <w:pStyle w:val="Caption"/>
        <w:keepNext/>
        <w:spacing w:after="60"/>
        <w:rPr>
          <w:rFonts w:cs="Times New Roman"/>
          <w:color w:val="000000" w:themeColor="text1"/>
        </w:rPr>
      </w:pPr>
      <w:r w:rsidRPr="00866E44">
        <w:rPr>
          <w:rFonts w:cs="Times New Roman"/>
          <w:color w:val="000000" w:themeColor="text1"/>
        </w:rPr>
        <w:t>Table 15. Test Cases</w:t>
      </w:r>
    </w:p>
    <w:tbl>
      <w:tblPr>
        <w:tblStyle w:val="TableGrid"/>
        <w:tblW w:w="9012" w:type="dxa"/>
        <w:jc w:val="center"/>
        <w:tblLayout w:type="fixed"/>
        <w:tblLook w:val="04A0" w:firstRow="1" w:lastRow="0" w:firstColumn="1" w:lastColumn="0" w:noHBand="0" w:noVBand="1"/>
      </w:tblPr>
      <w:tblGrid>
        <w:gridCol w:w="680"/>
        <w:gridCol w:w="1247"/>
        <w:gridCol w:w="2097"/>
        <w:gridCol w:w="1587"/>
        <w:gridCol w:w="2664"/>
        <w:gridCol w:w="737"/>
      </w:tblGrid>
      <w:tr w:rsidR="00CE1448" w:rsidRPr="00EB1E5E" w14:paraId="11EE0472" w14:textId="77777777" w:rsidTr="00EB1E5E">
        <w:trPr>
          <w:cantSplit/>
          <w:jc w:val="center"/>
          <w:tblHeader/>
        </w:trPr>
        <w:tc>
          <w:tcPr>
            <w:tcW w:w="680" w:type="dxa"/>
            <w:shd w:val="clear" w:color="auto" w:fill="D9EAF7"/>
            <w:vAlign w:val="center"/>
          </w:tcPr>
          <w:p w14:paraId="73ACCF89"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7"/>
                <w:szCs w:val="17"/>
              </w:rPr>
              <w:t xml:space="preserve">Test ID</w:t>
            </w:r>
          </w:p>
        </w:tc>
        <w:tc>
          <w:tcPr>
            <w:tcW w:w="1247" w:type="dxa"/>
            <w:shd w:val="clear" w:color="auto" w:fill="D9EAF7"/>
            <w:vAlign w:val="center"/>
          </w:tcPr>
          <w:p w14:paraId="47A2AB9D"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7"/>
                <w:szCs w:val="17"/>
              </w:rPr>
              <w:t xml:space="preserve">Feature</w:t>
            </w:r>
          </w:p>
        </w:tc>
        <w:tc>
          <w:tcPr>
            <w:tcW w:w="2097" w:type="dxa"/>
            <w:shd w:val="clear" w:color="auto" w:fill="D9EAF7"/>
            <w:vAlign w:val="center"/>
          </w:tcPr>
          <w:p w14:paraId="469E6ECA"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7"/>
                <w:szCs w:val="17"/>
              </w:rPr>
              <w:t xml:space="preserve">Input / Action</w:t>
            </w:r>
          </w:p>
        </w:tc>
        <w:tc>
          <w:tcPr>
            <w:tcW w:w="1587" w:type="dxa"/>
            <w:shd w:val="clear" w:color="auto" w:fill="D9EAF7"/>
            <w:vAlign w:val="center"/>
          </w:tcPr>
          <w:p w14:paraId="470D2388"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7"/>
                <w:szCs w:val="17"/>
              </w:rPr>
              <w:t xml:space="preserve">Expected Result</w:t>
            </w:r>
          </w:p>
        </w:tc>
        <w:tc>
          <w:tcPr>
            <w:tcW w:w="2664" w:type="dxa"/>
            <w:shd w:val="clear" w:color="auto" w:fill="D9EAF7"/>
            <w:vAlign w:val="center"/>
          </w:tcPr>
          <w:p w14:paraId="5E1904AD"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7"/>
                <w:szCs w:val="17"/>
              </w:rPr>
              <w:t xml:space="preserve">Actual Result</w:t>
            </w:r>
          </w:p>
        </w:tc>
        <w:tc>
          <w:tcPr>
            <w:tcW w:w="737" w:type="dxa"/>
            <w:shd w:val="clear" w:color="auto" w:fill="D9EAF7"/>
            <w:vAlign w:val="center"/>
          </w:tcPr>
          <w:p w14:paraId="00D54CC0" w14:textId="77777777" w:rsidR="00CE1448" w:rsidRPr="00EB1E5E" w:rsidRDefault="00000000" w:rsidP="00EB1E5E">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17"/>
                <w:szCs w:val="17"/>
              </w:rPr>
              <w:t xml:space="preserve">Status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TC-01</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Staff login</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Sign in as teller with the correct password</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Session starts; dashboard opens</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HTTP 200; dashboard loaded for role TELLER</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TC-02</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Staff login (negative)</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Sign in with a wrong password</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Login refused</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HTTP 401 'Incorrect username or password'</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TC-03</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Customer search</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Search customers for 'ananya'</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Only matching customer returned</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1 row: Ananya Reddy, 1 account</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TC-04</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Deposit</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Deposit INR 5,000 to account 50010000001001</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Posting created; balance increases by 5,000</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Transaction #55; balance 1,10,157.22 → 1,15,157.22</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TC-05</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Overdraw (negative)</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Withdraw INR 99,99,999 from account 50010000004001</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Rejected; balance unchanged</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422 'Insufficient balance (minimum balance rule)'; balance stays 89,000.00</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TC-06</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Negative amount</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Deposit INR -500</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Rejected</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422 'Transaction amount must be positive'</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TC-07</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Frozen account</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Deposit INR 1,000 to FROZEN account 9</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Rejected</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422 'Account is not ACTIVE - transaction rejected'</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TC-08</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Closed account</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Deposit INR 1,000 to CLOSED account 11</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Rejected</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422 'Account is not ACTIVE - transaction rejected'</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TC-09</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Transfer</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Transfer INR 1,500 from ...1001 to ...1002</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Debit = credit; both balances move</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Transfer #9 balanced; 1,15,157.22 → 1,13,657.22 and 73,764.00 → 75,264.00</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TC-10</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Same-account transfer</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Transfer INR 100 from account 1 to account 1</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Rejected</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422 'Cannot transfer to the same account'</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TC-11</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Oversized transfer</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Transfer INR 9,99,99,999 from a small account</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Rejected and rolled back; no half transfer</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422 'Insufficient balance (minimum balance rule)'; no rows added</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TC-12</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Loan repayment</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Repay EMI INR 12,362.39 of loan #1</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Instalment PAID; account debited; outstanding falls</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200; outstanding 37,087.17 → 24,724.78 (after the 3rd EMI); account debited by 12,362.39</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TC-13</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Repay paid instalment</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Repay an instalment already PAID</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Refused</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409 'This instalment is already fully paid'</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TC-14</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Statement</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Statement of 50010000001001, 01 Jul to 14 Oct 2026; then an invalid range</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Opening, closing and running balance; bad range refused</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Opening 0.00, credits 1,53,000.00, debits 39,342.78, closing 1,13,657.22; reversed dates: 422 ck_statement_period</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TC-15</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Role enforcement</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Teller creates a loan; loan officer posts a deposit; teller opens audit log</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All refused</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HTTP 403 'Your role (...) is not allowed to do this' in all three</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r w:rsidR="00CE1448" w:rsidRPr="00EB1E5E" w14:paraId="778FE3BA" w14:textId="77777777" w:rsidTr="00EB1E5E">
        <w:trPr>
          <w:cantSplit/>
          <w:jc w:val="center"/>
        </w:trPr>
        <w:tc>
          <w:tcPr>
            <w:tcW w:w="680" w:type="dxa"/>
            <w:vAlign w:val="center"/>
          </w:tcPr>
          <w:p w14:paraId="732D40B6" w14:textId="77777777" w:rsidR="00CE1448" w:rsidRPr="00EB1E5E" w:rsidRDefault="00000000"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TC-16</w:t>
            </w:r>
          </w:p>
        </w:tc>
        <w:tc>
          <w:tcPr>
            <w:tcW w:w="1247" w:type="dxa"/>
            <w:vAlign w:val="center"/>
          </w:tcPr>
          <w:p w14:paraId="2A186D68"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Ledger integrity</w:t>
            </w:r>
          </w:p>
        </w:tc>
        <w:tc>
          <w:tcPr>
            <w:tcW w:w="2097" w:type="dxa"/>
            <w:vAlign w:val="center"/>
          </w:tcPr>
          <w:p w14:paraId="062A0494"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Run balance-versus-ledger audit; 6 parallel withdrawals; Rule Tester 'Run all'</w:t>
            </w:r>
          </w:p>
        </w:tc>
        <w:tc>
          <w:tcPr>
            <w:tcW w:w="1587" w:type="dxa"/>
            <w:vAlign w:val="center"/>
          </w:tcPr>
          <w:p w14:paraId="14FE546C"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0 mismatches; no overdraw; 7 of 7 refused</w:t>
            </w:r>
          </w:p>
        </w:tc>
        <w:tc>
          <w:tcPr>
            <w:tcW w:w="2664" w:type="dxa"/>
            <w:vAlign w:val="center"/>
          </w:tcPr>
          <w:p w14:paraId="7BF95E9D" w14:textId="77777777" w:rsidR="00CE1448" w:rsidRPr="00EB1E5E" w:rsidRDefault="00CE1448" w:rsidP="00EB1E5E">
            <w:pPr>
              <w:spacing w:after="0" w:before="20"/>
              <w:rPr>
                <w:rFonts w:cs="Times New Roman"/>
                <w:color w:val="000000" w:themeColor="text1"/>
                <w:sz w:val="20"/>
                <w:szCs w:val="20"/>
              </w:rPr>
            </w:pPr>
            <w:r>
              <w:rPr>
                <w:rFonts w:ascii="Times New Roman" w:hAnsi="Times New Roman" w:cs="Times New Roman" w:eastAsia="Times New Roman"/>
                <w:color w:val="000000"/>
                <w:sz w:val="17"/>
                <w:szCs w:val="17"/>
              </w:rPr>
              <w:t xml:space="preserve">0 rows mismatched; 0 unbalanced transfers; parallel-withdrawal test passed; 7 of 7 refused</w:t>
            </w:r>
          </w:p>
        </w:tc>
        <w:tc>
          <w:tcPr>
            <w:tcW w:w="737" w:type="dxa"/>
            <w:vAlign w:val="center"/>
          </w:tcPr>
          <w:p w14:paraId="28AFB3C2" w14:textId="77777777" w:rsidR="00CE1448" w:rsidRPr="00EB1E5E" w:rsidRDefault="00CE1448" w:rsidP="00EB1E5E">
            <w:pPr>
              <w:spacing w:after="0" w:before="20"/>
              <w:jc w:val="center"/>
              <w:rPr>
                <w:rFonts w:cs="Times New Roman"/>
                <w:color w:val="000000" w:themeColor="text1"/>
                <w:sz w:val="20"/>
                <w:szCs w:val="20"/>
              </w:rPr>
            </w:pPr>
            <w:r>
              <w:rPr>
                <w:rFonts w:ascii="Times New Roman" w:hAnsi="Times New Roman" w:cs="Times New Roman" w:eastAsia="Times New Roman"/>
                <w:color w:val="000000"/>
                <w:sz w:val="17"/>
                <w:szCs w:val="17"/>
              </w:rPr>
              <w:t xml:space="preserve">Pass</w:t>
            </w:r>
          </w:p>
        </w:tc>
      </w:tr>
    </w:tbl>
    <w:p>
      <w:pPr>
        <w:spacing w:after="120" w:line="360" w:lineRule="auto"/>
        <w:jc w:val="both"/>
      </w:pPr>
    </w:p>
    <w:p>
      <w:pPr>
        <w:spacing w:after="120" w:line="360" w:lineRule="auto"/>
        <w:jc w:val="both"/>
      </w:pPr>
      <w:r>
        <w:rPr>
          <w:rFonts w:ascii="Times New Roman" w:hAnsi="Times New Roman" w:cs="Times New Roman" w:eastAsia="Times New Roman"/>
          <w:color w:val="000000"/>
          <w:sz w:val="24"/>
          <w:szCs w:val="24"/>
        </w:rPr>
        <w:t xml:space="preserve">All 16 test cases passed. Positive cases (TC-01, 03, 04, 09, 12, 14) changed the database as expected, and every negative case (TC-02, 05 to 08, 10, 11, 13, 15) was refused with the exact message of the rule it breaks while balances stayed unchanged. Figure 12 shows the same behaviour directly in MySQL, outside the application: the trigger rejects the overdraw and the frozen-account deposit and the balances are unchanged.</w:t>
      </w:r>
    </w:p>
    <w:p>
      <w:pPr>
        <w:keepNext/>
        <w:spacing w:after="80"/>
        <w:jc w:val="center"/>
      </w:pPr>
      <w:r>
        <w:drawing>
          <wp:inline xmlns:a="http://schemas.openxmlformats.org/drawingml/2006/main" xmlns:pic="http://schemas.openxmlformats.org/drawingml/2006/picture">
            <wp:extent cx="4500000" cy="3116250"/>
            <wp:docPr id="1486609549" name="Picture 1486609549"/>
            <wp:cNvGraphicFramePr>
              <a:graphicFrameLocks noChangeAspect="1"/>
            </wp:cNvGraphicFramePr>
            <a:graphic>
              <a:graphicData uri="http://schemas.openxmlformats.org/drawingml/2006/picture">
                <pic:pic>
                  <pic:nvPicPr>
                    <pic:cNvPr id="0" name="f_dbreject.png"/>
                    <pic:cNvPicPr/>
                  </pic:nvPicPr>
                  <pic:blipFill>
                    <a:blip r:embed="rId23"/>
                    <a:stretch>
                      <a:fillRect/>
                    </a:stretch>
                  </pic:blipFill>
                  <pic:spPr>
                    <a:xfrm>
                      <a:off x="0" y="0"/>
                      <a:ext cx="4500000" cy="3116250"/>
                    </a:xfrm>
                    <a:prstGeom prst="rect"/>
                  </pic:spPr>
                </pic:pic>
              </a:graphicData>
            </a:graphic>
          </wp:inline>
        </w:drawing>
      </w:r>
    </w:p>
    <w:p w14:paraId="1CDA12E3" w14:textId="77777777" w:rsidR="00CE1448" w:rsidRPr="00866E44" w:rsidRDefault="00000000">
      <w:pPr>
        <w:pStyle w:val="Caption"/>
        <w:spacing w:before="40"/>
        <w:jc w:val="center"/>
        <w:rPr>
          <w:rFonts w:cs="Times New Roman"/>
          <w:color w:val="000000" w:themeColor="text1"/>
        </w:rPr>
      </w:pPr>
      <w:r>
        <w:rPr>
          <w:rFonts w:ascii="Times New Roman" w:hAnsi="Times New Roman" w:cs="Times New Roman" w:eastAsia="Times New Roman"/>
          <w:b/>
          <w:color w:val="000000"/>
          <w:sz w:val="21"/>
          <w:szCs w:val="21"/>
        </w:rPr>
        <w:t xml:space="preserve">Figure 12. Trigger Rejection and Unchanged Balances in MySQL</w:t>
      </w:r>
    </w:p>
    <w:p>
      <w:pPr>
        <w:spacing w:after="120" w:line="360" w:lineRule="auto"/>
        <w:jc w:val="both"/>
      </w:pPr>
      <w:r>
        <w:rPr>
          <w:rFonts w:ascii="Times New Roman" w:hAnsi="Times New Roman" w:cs="Times New Roman" w:eastAsia="Times New Roman"/>
          <w:color w:val="000000"/>
          <w:sz w:val="24"/>
          <w:szCs w:val="24"/>
        </w:rPr>
        <w:t xml:space="preserve">Besides these cases, an automated end-to-end suite of 15 tests (npm test) runs against the real database. It passed 15 of 15 on a freshly loaded database; it covers atomic rollback of failed transfers and loans, role enforcement, loan closure after the last instalment, and parallel withdrawals that never overdraw an account. The suite assumes a freshly loaded database, so it is run after reloading the script. The application therefore uses the designed database correctly and enforces the important business rules in the database itself.</w:t>
      </w:r>
    </w:p>
    <w:p w14:paraId="31B8D57D" w14:textId="4EA41125" w:rsidR="00866E44" w:rsidRPr="00866E44" w:rsidRDefault="00866E44" w:rsidP="00866E44">
      <w:pPr>
        <w:pStyle w:val="Heading1"/>
        <w:pageBreakBefore/>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t>CHAPTER 4</w:t>
      </w:r>
    </w:p>
    <w:p w14:paraId="5FA0E083" w14:textId="39762D97" w:rsidR="00CE1448" w:rsidRPr="00866E44" w:rsidRDefault="00866E44" w:rsidP="00866E44">
      <w:pPr>
        <w:pStyle w:val="Heading1"/>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t>CONCLUSION</w:t>
      </w:r>
    </w:p>
    <w:p>
      <w:pPr>
        <w:spacing w:after="120" w:line="360" w:lineRule="auto"/>
        <w:jc w:val="both"/>
      </w:pPr>
      <w:r>
        <w:rPr>
          <w:rFonts w:ascii="Times New Roman" w:hAnsi="Times New Roman" w:cs="Times New Roman" w:eastAsia="Times New Roman"/>
          <w:color w:val="000000"/>
          <w:sz w:val="24"/>
          <w:szCs w:val="24"/>
        </w:rPr>
        <w:t xml:space="preserve">This project addressed the problem of keeping bank accounts and transactions correct, consistent and auditable. An entity-relationship model with 14 entities was converted into a 3NF relational schema with 17 foreign keys, 11 unique and 11 check constraints, and implemented in MySQL with 3 triggers, 2 stored procedures, 7 views and 5 indexes. The business rules (positive amounts, minimum balance, active accounts only, balanced transfers, one payment per instalment) live in the database, so no client can bypass them.</w:t>
      </w:r>
    </w:p>
    <w:p>
      <w:pPr>
        <w:spacing w:after="120" w:line="360" w:lineRule="auto"/>
        <w:jc w:val="both"/>
      </w:pPr>
      <w:r>
        <w:rPr>
          <w:rFonts w:ascii="Times New Roman" w:hAnsi="Times New Roman" w:cs="Times New Roman" w:eastAsia="Times New Roman"/>
          <w:color w:val="000000"/>
          <w:sz w:val="24"/>
          <w:szCs w:val="24"/>
        </w:rPr>
        <w:t xml:space="preserve">On top of this design a role-based Node.js and Express application was built for customers, accounts, deposits, withdrawals, transfers, loans, repayments, statements and reports, and it was validated with 16 test cases and an automated suite. The main learning was that placing rules in triggers and procedures, and running multi-step operations as transactions, gives stronger guarantees than validating in the application alone.</w:t>
      </w:r>
    </w:p>
    <w:p w14:paraId="54EEE18C" w14:textId="0195B5C2"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4.1 Limitations and Future Enhancements</w:t>
      </w:r>
    </w:p>
    <w:p>
      <w:pPr>
        <w:spacing w:after="120" w:line="360" w:lineRule="auto"/>
        <w:jc w:val="both"/>
      </w:pPr>
      <w:r>
        <w:rPr>
          <w:rFonts w:ascii="Times New Roman" w:hAnsi="Times New Roman" w:cs="Times New Roman" w:eastAsia="Times New Roman"/>
          <w:color w:val="000000"/>
          <w:sz w:val="24"/>
          <w:szCs w:val="24"/>
        </w:rPr>
        <w:t xml:space="preserve">The current application is deliberately small in scope. Its main limitations and realistic enhancements are:</w:t>
      </w:r>
    </w:p>
    <w:p>
      <w:pPr>
        <w:pStyle w:val="ListBullet"/>
        <w:spacing w:after="60" w:line="360" w:lineRule="auto"/>
        <w:jc w:val="both"/>
      </w:pPr>
      <w:r>
        <w:rPr>
          <w:rFonts w:ascii="Times New Roman" w:hAnsi="Times New Roman" w:cs="Times New Roman" w:eastAsia="Times New Roman"/>
          <w:color w:val="000000"/>
          <w:sz w:val="24"/>
          <w:szCs w:val="24"/>
        </w:rPr>
        <w:t xml:space="preserve">Limitation: interest on savings and fixed deposits is not posted automatically; a scheduled job could credit interest and apply minimum-balance penalties each month.</w:t>
      </w:r>
    </w:p>
    <w:p>
      <w:pPr>
        <w:pStyle w:val="ListBullet"/>
        <w:spacing w:after="60" w:line="360" w:lineRule="auto"/>
        <w:jc w:val="both"/>
      </w:pPr>
      <w:r>
        <w:rPr>
          <w:rFonts w:ascii="Times New Roman" w:hAnsi="Times New Roman" w:cs="Times New Roman" w:eastAsia="Times New Roman"/>
          <w:color w:val="000000"/>
          <w:sz w:val="24"/>
          <w:szCs w:val="24"/>
        </w:rPr>
        <w:t xml:space="preserve">Limitation: transfers to external banks can be saved as beneficiaries but are not settled; integration with a payment network (for example UPI or NEFT) would be needed for real settlement.</w:t>
      </w:r>
    </w:p>
    <w:p>
      <w:pPr>
        <w:pStyle w:val="ListBullet"/>
        <w:spacing w:after="60" w:line="360" w:lineRule="auto"/>
        <w:jc w:val="both"/>
      </w:pPr>
      <w:r>
        <w:rPr>
          <w:rFonts w:ascii="Times New Roman" w:hAnsi="Times New Roman" w:cs="Times New Roman" w:eastAsia="Times New Roman"/>
          <w:color w:val="000000"/>
          <w:sz w:val="24"/>
          <w:szCs w:val="24"/>
        </w:rPr>
        <w:t xml:space="preserve">Enhancement: add customer self-service login with one-time passwords, e-mail or SMS alerts, and downloadable statements in PDF.</w:t>
      </w:r>
    </w:p>
    <w:p>
      <w:pPr>
        <w:pStyle w:val="ListBullet"/>
        <w:spacing w:after="60" w:line="360" w:lineRule="auto"/>
        <w:jc w:val="both"/>
      </w:pPr>
      <w:r>
        <w:rPr>
          <w:rFonts w:ascii="Times New Roman" w:hAnsi="Times New Roman" w:cs="Times New Roman" w:eastAsia="Times New Roman"/>
          <w:color w:val="000000"/>
          <w:sz w:val="24"/>
          <w:szCs w:val="24"/>
        </w:rPr>
        <w:t xml:space="preserve">Enhancement: add table partitioning of the transaction ledger by month and reporting for fraud detection on large or unusual transfers.</w:t>
      </w:r>
    </w:p>
    <w:p w14:paraId="243696A4" w14:textId="2F135AE6" w:rsidR="00CE1448" w:rsidRDefault="00000000">
      <w:pPr>
        <w:pStyle w:val="Heading1"/>
        <w:pageBreakBefore/>
        <w:rPr>
          <w:rFonts w:ascii="Times New Roman" w:eastAsia="Times New Roman" w:hAnsi="Times New Roman" w:cs="Times New Roman"/>
          <w:color w:val="000000" w:themeColor="text1"/>
        </w:rPr>
      </w:pPr>
      <w:r w:rsidRPr="00866E44">
        <w:rPr>
          <w:rFonts w:ascii="Times New Roman" w:eastAsia="Times New Roman" w:hAnsi="Times New Roman" w:cs="Times New Roman"/>
          <w:color w:val="000000" w:themeColor="text1"/>
        </w:rPr>
        <w:lastRenderedPageBreak/>
        <w:t>REFERENCES</w:t>
      </w:r>
    </w:p>
    <w:p>
      <w:pPr>
        <w:spacing w:after="80" w:line="276" w:lineRule="auto"/>
        <w:ind w:left="567" w:hanging="567"/>
        <w:jc w:val="left"/>
      </w:pPr>
      <w:r>
        <w:rPr>
          <w:rFonts w:ascii="Times New Roman" w:hAnsi="Times New Roman" w:cs="Times New Roman" w:eastAsia="Times New Roman"/>
          <w:color w:val="000000"/>
          <w:sz w:val="22"/>
          <w:szCs w:val="22"/>
        </w:rPr>
        <w:t xml:space="preserve">[1]</w:t>
        <w:tab/>
        <w:t xml:space="preserve">E. F. Codd, “A relational model of data for large shared data banks,” </w:t>
      </w:r>
      <w:r>
        <w:rPr>
          <w:rFonts w:ascii="Times New Roman" w:hAnsi="Times New Roman" w:cs="Times New Roman" w:eastAsia="Times New Roman"/>
          <w:i/>
          <w:color w:val="000000"/>
          <w:sz w:val="22"/>
          <w:szCs w:val="22"/>
        </w:rPr>
        <w:t xml:space="preserve">Commun. ACM</w:t>
      </w:r>
      <w:r>
        <w:rPr>
          <w:rFonts w:ascii="Times New Roman" w:hAnsi="Times New Roman" w:cs="Times New Roman" w:eastAsia="Times New Roman"/>
          <w:color w:val="000000"/>
          <w:sz w:val="22"/>
          <w:szCs w:val="22"/>
        </w:rPr>
        <w:t xml:space="preserve">, vol. 13, no. 6, pp. 377-387, Jun. 1970, doi: 10.1145/362384.362685.</w:t>
      </w:r>
    </w:p>
    <w:p>
      <w:pPr>
        <w:spacing w:after="80" w:line="276" w:lineRule="auto"/>
        <w:ind w:left="567" w:hanging="567"/>
        <w:jc w:val="left"/>
      </w:pPr>
      <w:r>
        <w:rPr>
          <w:rFonts w:ascii="Times New Roman" w:hAnsi="Times New Roman" w:cs="Times New Roman" w:eastAsia="Times New Roman"/>
          <w:color w:val="000000"/>
          <w:sz w:val="22"/>
          <w:szCs w:val="22"/>
        </w:rPr>
        <w:t xml:space="preserve">[2]</w:t>
        <w:tab/>
        <w:t xml:space="preserve">P. P.-S. Chen, “The entity-relationship model—toward a unified view of data,” </w:t>
      </w:r>
      <w:r>
        <w:rPr>
          <w:rFonts w:ascii="Times New Roman" w:hAnsi="Times New Roman" w:cs="Times New Roman" w:eastAsia="Times New Roman"/>
          <w:i/>
          <w:color w:val="000000"/>
          <w:sz w:val="22"/>
          <w:szCs w:val="22"/>
        </w:rPr>
        <w:t xml:space="preserve">ACM Trans. Database Syst.</w:t>
      </w:r>
      <w:r>
        <w:rPr>
          <w:rFonts w:ascii="Times New Roman" w:hAnsi="Times New Roman" w:cs="Times New Roman" w:eastAsia="Times New Roman"/>
          <w:color w:val="000000"/>
          <w:sz w:val="22"/>
          <w:szCs w:val="22"/>
        </w:rPr>
        <w:t xml:space="preserve">, vol. 1, no. 1, pp. 9-36, Mar. 1976, doi: 10.1145/320434.320440.</w:t>
      </w:r>
    </w:p>
    <w:p>
      <w:pPr>
        <w:spacing w:after="80" w:line="276" w:lineRule="auto"/>
        <w:ind w:left="567" w:hanging="567"/>
        <w:jc w:val="left"/>
      </w:pPr>
      <w:r>
        <w:rPr>
          <w:rFonts w:ascii="Times New Roman" w:hAnsi="Times New Roman" w:cs="Times New Roman" w:eastAsia="Times New Roman"/>
          <w:color w:val="000000"/>
          <w:sz w:val="22"/>
          <w:szCs w:val="22"/>
        </w:rPr>
        <w:t xml:space="preserve">[3]</w:t>
        <w:tab/>
        <w:t xml:space="preserve">R. Elmasri and S. B. Navathe, </w:t>
      </w:r>
      <w:r>
        <w:rPr>
          <w:rFonts w:ascii="Times New Roman" w:hAnsi="Times New Roman" w:cs="Times New Roman" w:eastAsia="Times New Roman"/>
          <w:i/>
          <w:color w:val="000000"/>
          <w:sz w:val="22"/>
          <w:szCs w:val="22"/>
        </w:rPr>
        <w:t xml:space="preserve">Fundamentals of Database Systems</w:t>
      </w:r>
      <w:r>
        <w:rPr>
          <w:rFonts w:ascii="Times New Roman" w:hAnsi="Times New Roman" w:cs="Times New Roman" w:eastAsia="Times New Roman"/>
          <w:color w:val="000000"/>
          <w:sz w:val="22"/>
          <w:szCs w:val="22"/>
        </w:rPr>
        <w:t xml:space="preserve">, 7th ed. Hoboken, NJ, USA: Pearson, 2016.</w:t>
      </w:r>
    </w:p>
    <w:p>
      <w:pPr>
        <w:spacing w:after="80" w:line="276" w:lineRule="auto"/>
        <w:ind w:left="567" w:hanging="567"/>
        <w:jc w:val="left"/>
      </w:pPr>
      <w:r>
        <w:rPr>
          <w:rFonts w:ascii="Times New Roman" w:hAnsi="Times New Roman" w:cs="Times New Roman" w:eastAsia="Times New Roman"/>
          <w:color w:val="000000"/>
          <w:sz w:val="22"/>
          <w:szCs w:val="22"/>
        </w:rPr>
        <w:t xml:space="preserve">[4]</w:t>
        <w:tab/>
        <w:t xml:space="preserve">A. Silberschatz, H. F. Korth, and S. Sudarshan, </w:t>
      </w:r>
      <w:r>
        <w:rPr>
          <w:rFonts w:ascii="Times New Roman" w:hAnsi="Times New Roman" w:cs="Times New Roman" w:eastAsia="Times New Roman"/>
          <w:i/>
          <w:color w:val="000000"/>
          <w:sz w:val="22"/>
          <w:szCs w:val="22"/>
        </w:rPr>
        <w:t xml:space="preserve">Database System Concepts</w:t>
      </w:r>
      <w:r>
        <w:rPr>
          <w:rFonts w:ascii="Times New Roman" w:hAnsi="Times New Roman" w:cs="Times New Roman" w:eastAsia="Times New Roman"/>
          <w:color w:val="000000"/>
          <w:sz w:val="22"/>
          <w:szCs w:val="22"/>
        </w:rPr>
        <w:t xml:space="preserve">, 7th ed. New York, NY, USA: McGraw-Hill, 2020.</w:t>
      </w:r>
    </w:p>
    <w:p>
      <w:pPr>
        <w:spacing w:after="80" w:line="276" w:lineRule="auto"/>
        <w:ind w:left="567" w:hanging="567"/>
        <w:jc w:val="left"/>
      </w:pPr>
      <w:r>
        <w:rPr>
          <w:rFonts w:ascii="Times New Roman" w:hAnsi="Times New Roman" w:cs="Times New Roman" w:eastAsia="Times New Roman"/>
          <w:color w:val="000000"/>
          <w:sz w:val="22"/>
          <w:szCs w:val="22"/>
        </w:rPr>
        <w:t xml:space="preserve">[5]</w:t>
        <w:tab/>
        <w:t xml:space="preserve">Oracle Corporation, “MySQL 8.0 Reference Manual: SIGNAL Statement,” MySQL Documentation. Accessed: Oct. 14, 2026. [Online]. Available: https://dev.mysql.com/doc/refman/8.0/en/signal.html</w:t>
      </w:r>
    </w:p>
    <w:p>
      <w:pPr>
        <w:spacing w:after="80" w:line="276" w:lineRule="auto"/>
        <w:ind w:left="567" w:hanging="567"/>
        <w:jc w:val="left"/>
      </w:pPr>
      <w:r>
        <w:rPr>
          <w:rFonts w:ascii="Times New Roman" w:hAnsi="Times New Roman" w:cs="Times New Roman" w:eastAsia="Times New Roman"/>
          <w:color w:val="000000"/>
          <w:sz w:val="22"/>
          <w:szCs w:val="22"/>
        </w:rPr>
        <w:t xml:space="preserve">[6]</w:t>
        <w:tab/>
        <w:t xml:space="preserve">OpenJS Foundation, “Routing,” Express.js Documentation. Accessed: Oct. 14, 2026. [Online]. Available: https://expressjs.com/en/guide/routing.html</w:t>
      </w:r>
    </w:p>
    <w:p>
      <w:pPr>
        <w:spacing w:after="80" w:line="276" w:lineRule="auto"/>
        <w:ind w:left="567" w:hanging="567"/>
        <w:jc w:val="left"/>
      </w:pPr>
      <w:r>
        <w:rPr>
          <w:rFonts w:ascii="Times New Roman" w:hAnsi="Times New Roman" w:cs="Times New Roman" w:eastAsia="Times New Roman"/>
          <w:color w:val="000000"/>
          <w:sz w:val="22"/>
          <w:szCs w:val="22"/>
        </w:rPr>
        <w:t xml:space="preserve">[7]</w:t>
        <w:tab/>
        <w:t xml:space="preserve">M. Jones, J. Bradley, and N. Sakimura, “JSON Web Token (JWT),” RFC 7519, Internet Engineering Task Force, May 2015. [Online]. Available: https://www.rfc-editor.org/rfc/rfc7519</w:t>
      </w:r>
    </w:p>
    <w:p>
      <w:pPr>
        <w:spacing w:after="80" w:line="276" w:lineRule="auto"/>
        <w:ind w:left="567" w:hanging="567"/>
        <w:jc w:val="left"/>
      </w:pPr>
      <w:r>
        <w:rPr>
          <w:rFonts w:ascii="Times New Roman" w:hAnsi="Times New Roman" w:cs="Times New Roman" w:eastAsia="Times New Roman"/>
          <w:color w:val="000000"/>
          <w:sz w:val="22"/>
          <w:szCs w:val="22"/>
        </w:rPr>
        <w:t xml:space="preserve">[8]</w:t>
        <w:tab/>
        <w:t xml:space="preserve">OWASP Foundation, “SQL Injection Prevention Cheat Sheet,” OWASP Cheat Sheet Series. Accessed: Oct. 14, 2026. [Online]. Available: https://cheatsheetseries.owasp.org/cheatsheets/SQL_Injection_Prevention_Cheat_Sheet.html</w:t>
      </w:r>
    </w:p>
    <w:p w14:paraId="65DAFCEA" w14:textId="07E02CCC" w:rsidR="00CE1448" w:rsidRPr="00866E44" w:rsidRDefault="00000000" w:rsidP="00866E44">
      <w:pPr>
        <w:pStyle w:val="Heading1"/>
        <w:pageBreakBefore/>
        <w:jc w:val="center"/>
        <w:rPr>
          <w:rFonts w:ascii="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lastRenderedPageBreak/>
        <w:t>APPENDICES</w:t>
      </w:r>
    </w:p>
    <w:p w14:paraId="1D2597D1" w14:textId="5B612C96" w:rsidR="00CE1448" w:rsidRPr="00866E44" w:rsidRDefault="00866E44">
      <w:pPr>
        <w:pStyle w:val="Heading2"/>
        <w:rPr>
          <w:rFonts w:ascii="Times New Roman" w:hAnsi="Times New Roman" w:cs="Times New Roman"/>
          <w:color w:val="000000" w:themeColor="text1"/>
          <w:sz w:val="28"/>
          <w:szCs w:val="30"/>
        </w:rPr>
      </w:pPr>
      <w:r w:rsidRPr="00866E44">
        <w:rPr>
          <w:rFonts w:ascii="Times New Roman" w:eastAsia="Times New Roman" w:hAnsi="Times New Roman" w:cs="Times New Roman"/>
          <w:color w:val="000000" w:themeColor="text1"/>
          <w:sz w:val="28"/>
          <w:szCs w:val="30"/>
        </w:rPr>
        <w:t>APPENDIX A - COMPLETE DATABASE SCRIPT</w:t>
      </w:r>
    </w:p>
    <w:p>
      <w:pPr>
        <w:spacing w:after="120" w:line="360" w:lineRule="auto"/>
        <w:jc w:val="both"/>
      </w:pPr>
      <w:r>
        <w:rPr>
          <w:rFonts w:ascii="Times New Roman" w:hAnsi="Times New Roman" w:cs="Times New Roman" w:eastAsia="Times New Roman"/>
          <w:color w:val="000000"/>
          <w:sz w:val="24"/>
          <w:szCs w:val="24"/>
        </w:rPr>
        <w:t xml:space="preserve">The complete database script (DDL, triggers, stored procedures, sample data, views and queries) is submitted as bank_review2.sql and, split by purpose, in the repository folder review-2/sql/ (01_schema.sql, 02_triggers.sql, 03_sample_data.sql, 04_views_reports.sql, 05_queries.sql). Run order: 01 to 04, then 05. The expected output of the queries is in queries_output.txt, and the seven validation tests are in validation_tests.md.</w:t>
      </w:r>
    </w:p>
    <w:p w14:paraId="78C6EF0D" w14:textId="4FF63A3B" w:rsidR="00CE1448" w:rsidRPr="00866E44" w:rsidRDefault="00866E44">
      <w:pPr>
        <w:pStyle w:val="Heading2"/>
        <w:rPr>
          <w:rFonts w:ascii="Times New Roman" w:hAnsi="Times New Roman" w:cs="Times New Roman"/>
          <w:color w:val="000000" w:themeColor="text1"/>
        </w:rPr>
      </w:pPr>
      <w:r w:rsidRPr="00866E44">
        <w:rPr>
          <w:rFonts w:ascii="Times New Roman" w:eastAsia="Times New Roman" w:hAnsi="Times New Roman" w:cs="Times New Roman"/>
          <w:color w:val="000000" w:themeColor="text1"/>
          <w:sz w:val="28"/>
          <w:szCs w:val="30"/>
        </w:rPr>
        <w:t>APPENDIX B - APPLICATION SOURCE CODE</w:t>
      </w:r>
    </w:p>
    <w:p>
      <w:pPr>
        <w:spacing w:after="120" w:line="360" w:lineRule="auto"/>
        <w:jc w:val="both"/>
      </w:pPr>
      <w:r>
        <w:rPr>
          <w:rFonts w:ascii="Times New Roman" w:hAnsi="Times New Roman" w:cs="Times New Roman" w:eastAsia="Times New Roman"/>
          <w:color w:val="000000"/>
          <w:sz w:val="24"/>
          <w:szCs w:val="24"/>
        </w:rPr>
        <w:t xml:space="preserve">The application source code is in the GitHub repository https://github.com/srilakshmireddy-byte/bank-dbms-pbl, folder review-3/ (server.js, db.js, routes/, lib/, middleware/, public/, test/). A live demonstration that runs in the browser on built-in sample data is available at https://srilakshmireddy-byte.github.io/bank-dbms-pbl/. To run the full MySQL-backed version: load the SQL script, copy .env.example to .env, run npm install, then npm start (default port 3000). Demo logins: teller, loans and manager.</w:t>
      </w:r>
    </w:p>
    <w:p w14:paraId="2B761746" w14:textId="74EB4115" w:rsidR="00CE1448" w:rsidRPr="00866E44" w:rsidRDefault="00866E44">
      <w:pPr>
        <w:pStyle w:val="Heading2"/>
        <w:rPr>
          <w:rFonts w:ascii="Times New Roman" w:hAnsi="Times New Roman" w:cs="Times New Roman"/>
          <w:color w:val="000000" w:themeColor="text1"/>
          <w:sz w:val="28"/>
          <w:szCs w:val="30"/>
        </w:rPr>
      </w:pPr>
      <w:r w:rsidRPr="00866E44">
        <w:rPr>
          <w:rFonts w:ascii="Times New Roman" w:eastAsia="Times New Roman" w:hAnsi="Times New Roman" w:cs="Times New Roman"/>
          <w:color w:val="000000" w:themeColor="text1"/>
          <w:sz w:val="28"/>
          <w:szCs w:val="30"/>
        </w:rPr>
        <w:t>APPENDIX C - ADDITIONAL TEST DATA AND OUTPUTS</w:t>
      </w:r>
    </w:p>
    <w:p>
      <w:pPr>
        <w:spacing w:after="120" w:line="360" w:lineRule="auto"/>
        <w:jc w:val="both"/>
      </w:pPr>
      <w:r>
        <w:rPr>
          <w:rFonts w:ascii="Times New Roman" w:hAnsi="Times New Roman" w:cs="Times New Roman" w:eastAsia="Times New Roman"/>
          <w:color w:val="000000"/>
          <w:sz w:val="24"/>
          <w:szCs w:val="24"/>
        </w:rPr>
        <w:t xml:space="preserve">Supporting output. The seven validation tests below were run directly in MySQL; each statement was rejected by the database and the balances stayed unchanged.</w:t>
      </w:r>
    </w:p>
    <w:tbl>
      <w:tblPr>
        <w:tblStyle w:val="TableGrid"/>
        <w:tblW w:w="9014" w:type="dxa"/>
        <w:jc w:val="center"/>
        <w:tblLayout w:type="fixed"/>
        <w:tblLook w:val="04A0" w:firstRow="1" w:lastRow="0" w:firstColumn="1" w:lastColumn="0" w:noHBand="0" w:noVBand="1"/>
      </w:tblPr>
      <w:tblGrid>
        <w:gridCol w:w="680"/>
        <w:gridCol w:w="3685"/>
        <w:gridCol w:w="4649"/>
      </w:tblGrid>
      <w:tr w:rsidR="000F51FB" w:rsidRPr="000F51FB" w14:paraId="5766218C" w14:textId="77777777" w:rsidTr="000F51FB">
        <w:trPr>
          <w:cantSplit/>
          <w:jc w:val="center"/>
          <w:tblHeader/>
          <w:tblHeader/>
        </w:trPr>
        <w:tc>
          <w:tcPr>
            <w:tcW w:w="680" w:type="dxa"/>
            <w:shd w:val="clear" w:color="auto" w:fill="D9EAF7"/>
            <w:vAlign w:val="center"/>
          </w:tcPr>
          <w:p w14:paraId="0900266B" w14:textId="4A9C0B39"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20"/>
                <w:szCs w:val="20"/>
              </w:rPr>
              <w:t xml:space="preserve">#</w:t>
            </w:r>
          </w:p>
        </w:tc>
        <w:tc>
          <w:tcPr>
            <w:tcW w:w="3685" w:type="dxa"/>
            <w:shd w:val="clear" w:color="auto" w:fill="D9EAF7"/>
            <w:vAlign w:val="center"/>
          </w:tcPr>
          <w:p w14:paraId="65CE9C41"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20"/>
                <w:szCs w:val="20"/>
              </w:rPr>
              <w:t xml:space="preserve">Test</w:t>
            </w:r>
          </w:p>
        </w:tc>
        <w:tc>
          <w:tcPr>
            <w:tcW w:w="4649" w:type="dxa"/>
            <w:shd w:val="clear" w:color="auto" w:fill="D9EAF7"/>
            <w:vAlign w:val="center"/>
          </w:tcPr>
          <w:p w14:paraId="424D4B18"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b/>
                <w:color w:val="000000"/>
                <w:sz w:val="20"/>
                <w:szCs w:val="20"/>
              </w:rPr>
              <w:t xml:space="preserve">Result (actual MySQL error)</w:t>
            </w:r>
          </w:p>
        </w:tc>
      </w:tr>
      <w:tr w:rsidR="000F51FB" w:rsidRPr="000F51FB" w14:paraId="194122A0" w14:textId="77777777" w:rsidTr="000F51FB">
        <w:trPr>
          <w:cantSplit/>
          <w:jc w:val="center"/>
        </w:trPr>
        <w:tc>
          <w:tcPr>
            <w:tcW w:w="680" w:type="dxa"/>
            <w:vAlign w:val="center"/>
          </w:tcPr>
          <w:p w14:paraId="0421DC31"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1</w:t>
            </w:r>
          </w:p>
        </w:tc>
        <w:tc>
          <w:tcPr>
            <w:tcW w:w="3685" w:type="dxa"/>
            <w:vAlign w:val="center"/>
          </w:tcPr>
          <w:p w14:paraId="2208FF99"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Negative amount deposit</w:t>
            </w:r>
          </w:p>
        </w:tc>
        <w:tc>
          <w:tcPr>
            <w:tcW w:w="4649" w:type="dxa"/>
            <w:vAlign w:val="center"/>
          </w:tcPr>
          <w:p w14:paraId="4E42421C"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Transaction amount must be positive</w:t>
            </w:r>
          </w:p>
        </w:tc>
      </w:tr>
      <w:tr w:rsidR="000F51FB" w:rsidRPr="000F51FB" w14:paraId="194122A0" w14:textId="77777777" w:rsidTr="000F51FB">
        <w:trPr>
          <w:cantSplit/>
          <w:jc w:val="center"/>
        </w:trPr>
        <w:tc>
          <w:tcPr>
            <w:tcW w:w="680" w:type="dxa"/>
            <w:vAlign w:val="center"/>
          </w:tcPr>
          <w:p w14:paraId="0421DC31"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2</w:t>
            </w:r>
          </w:p>
        </w:tc>
        <w:tc>
          <w:tcPr>
            <w:tcW w:w="3685" w:type="dxa"/>
            <w:vAlign w:val="center"/>
          </w:tcPr>
          <w:p w14:paraId="2208FF99"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Withdrawal larger than balance</w:t>
            </w:r>
          </w:p>
        </w:tc>
        <w:tc>
          <w:tcPr>
            <w:tcW w:w="4649" w:type="dxa"/>
            <w:vAlign w:val="center"/>
          </w:tcPr>
          <w:p w14:paraId="4E42421C"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Insufficient balance (minimum balance rule)</w:t>
            </w:r>
          </w:p>
        </w:tc>
      </w:tr>
      <w:tr w:rsidR="000F51FB" w:rsidRPr="000F51FB" w14:paraId="194122A0" w14:textId="77777777" w:rsidTr="000F51FB">
        <w:trPr>
          <w:cantSplit/>
          <w:jc w:val="center"/>
        </w:trPr>
        <w:tc>
          <w:tcPr>
            <w:tcW w:w="680" w:type="dxa"/>
            <w:vAlign w:val="center"/>
          </w:tcPr>
          <w:p w14:paraId="0421DC31"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3</w:t>
            </w:r>
          </w:p>
        </w:tc>
        <w:tc>
          <w:tcPr>
            <w:tcW w:w="3685" w:type="dxa"/>
            <w:vAlign w:val="center"/>
          </w:tcPr>
          <w:p w14:paraId="2208FF99"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Deposit to FROZEN account</w:t>
            </w:r>
          </w:p>
        </w:tc>
        <w:tc>
          <w:tcPr>
            <w:tcW w:w="4649" w:type="dxa"/>
            <w:vAlign w:val="center"/>
          </w:tcPr>
          <w:p w14:paraId="4E42421C"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Account is not ACTIVE - transaction rejected</w:t>
            </w:r>
          </w:p>
        </w:tc>
      </w:tr>
      <w:tr w:rsidR="000F51FB" w:rsidRPr="000F51FB" w14:paraId="194122A0" w14:textId="77777777" w:rsidTr="000F51FB">
        <w:trPr>
          <w:cantSplit/>
          <w:jc w:val="center"/>
        </w:trPr>
        <w:tc>
          <w:tcPr>
            <w:tcW w:w="680" w:type="dxa"/>
            <w:vAlign w:val="center"/>
          </w:tcPr>
          <w:p w14:paraId="0421DC31"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4</w:t>
            </w:r>
          </w:p>
        </w:tc>
        <w:tc>
          <w:tcPr>
            <w:tcW w:w="3685" w:type="dxa"/>
            <w:vAlign w:val="center"/>
          </w:tcPr>
          <w:p w14:paraId="2208FF99"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Deposit to CLOSED account</w:t>
            </w:r>
          </w:p>
        </w:tc>
        <w:tc>
          <w:tcPr>
            <w:tcW w:w="4649" w:type="dxa"/>
            <w:vAlign w:val="center"/>
          </w:tcPr>
          <w:p w14:paraId="4E42421C"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Account is not ACTIVE - transaction rejected</w:t>
            </w:r>
          </w:p>
        </w:tc>
      </w:tr>
      <w:tr w:rsidR="000F51FB" w:rsidRPr="000F51FB" w14:paraId="194122A0" w14:textId="77777777" w:rsidTr="000F51FB">
        <w:trPr>
          <w:cantSplit/>
          <w:jc w:val="center"/>
        </w:trPr>
        <w:tc>
          <w:tcPr>
            <w:tcW w:w="680" w:type="dxa"/>
            <w:vAlign w:val="center"/>
          </w:tcPr>
          <w:p w14:paraId="0421DC31"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5</w:t>
            </w:r>
          </w:p>
        </w:tc>
        <w:tc>
          <w:tcPr>
            <w:tcW w:w="3685" w:type="dxa"/>
            <w:vAlign w:val="center"/>
          </w:tcPr>
          <w:p w14:paraId="2208FF99"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Transfer to the same account</w:t>
            </w:r>
          </w:p>
        </w:tc>
        <w:tc>
          <w:tcPr>
            <w:tcW w:w="4649" w:type="dxa"/>
            <w:vAlign w:val="center"/>
          </w:tcPr>
          <w:p w14:paraId="4E42421C"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Cannot transfer to the same account</w:t>
            </w:r>
          </w:p>
        </w:tc>
      </w:tr>
      <w:tr w:rsidR="000F51FB" w:rsidRPr="000F51FB" w14:paraId="194122A0" w14:textId="77777777" w:rsidTr="000F51FB">
        <w:trPr>
          <w:cantSplit/>
          <w:jc w:val="center"/>
        </w:trPr>
        <w:tc>
          <w:tcPr>
            <w:tcW w:w="680" w:type="dxa"/>
            <w:vAlign w:val="center"/>
          </w:tcPr>
          <w:p w14:paraId="0421DC31"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6</w:t>
            </w:r>
          </w:p>
        </w:tc>
        <w:tc>
          <w:tcPr>
            <w:tcW w:w="3685" w:type="dxa"/>
            <w:vAlign w:val="center"/>
          </w:tcPr>
          <w:p w14:paraId="2208FF99"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Transfer larger than balance (rolled back)</w:t>
            </w:r>
          </w:p>
        </w:tc>
        <w:tc>
          <w:tcPr>
            <w:tcW w:w="4649" w:type="dxa"/>
            <w:vAlign w:val="center"/>
          </w:tcPr>
          <w:p w14:paraId="4E42421C"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Insufficient balance (minimum balance rule)</w:t>
            </w:r>
          </w:p>
        </w:tc>
      </w:tr>
      <w:tr w:rsidR="000F51FB" w:rsidRPr="000F51FB" w14:paraId="194122A0" w14:textId="77777777" w:rsidTr="000F51FB">
        <w:trPr>
          <w:cantSplit/>
          <w:jc w:val="center"/>
        </w:trPr>
        <w:tc>
          <w:tcPr>
            <w:tcW w:w="680" w:type="dxa"/>
            <w:vAlign w:val="center"/>
          </w:tcPr>
          <w:p w14:paraId="0421DC31" w14:textId="77777777" w:rsidR="000F51FB" w:rsidRPr="000F51FB" w:rsidRDefault="000F51FB" w:rsidP="000F51FB">
            <w:pPr>
              <w:spacing w:after="0" w:before="20"/>
              <w:jc w:val="center"/>
              <w:rPr>
                <w:rFonts w:cs="Times New Roman"/>
                <w:color w:val="000000" w:themeColor="text1"/>
                <w:sz w:val="20"/>
                <w:szCs w:val="20"/>
              </w:rPr>
            </w:pPr>
            <w:r>
              <w:rPr>
                <w:rFonts w:ascii="Times New Roman" w:hAnsi="Times New Roman" w:cs="Times New Roman" w:eastAsia="Times New Roman"/>
                <w:color w:val="000000"/>
                <w:sz w:val="20"/>
                <w:szCs w:val="20"/>
              </w:rPr>
              <w:t xml:space="preserve">7</w:t>
            </w:r>
          </w:p>
        </w:tc>
        <w:tc>
          <w:tcPr>
            <w:tcW w:w="3685" w:type="dxa"/>
            <w:vAlign w:val="center"/>
          </w:tcPr>
          <w:p w14:paraId="2208FF99"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Duplicate account number</w:t>
            </w:r>
          </w:p>
        </w:tc>
        <w:tc>
          <w:tcPr>
            <w:tcW w:w="4649" w:type="dxa"/>
            <w:vAlign w:val="center"/>
          </w:tcPr>
          <w:p w14:paraId="4E42421C" w14:textId="77777777" w:rsidR="000F51FB" w:rsidRPr="000F51FB" w:rsidRDefault="000F51FB" w:rsidP="000F51FB">
            <w:pPr>
              <w:spacing w:after="0" w:before="20"/>
              <w:rPr>
                <w:rFonts w:cs="Times New Roman"/>
                <w:color w:val="000000" w:themeColor="text1"/>
                <w:sz w:val="20"/>
                <w:szCs w:val="20"/>
              </w:rPr>
            </w:pPr>
            <w:r>
              <w:rPr>
                <w:rFonts w:ascii="Times New Roman" w:hAnsi="Times New Roman" w:cs="Times New Roman" w:eastAsia="Times New Roman"/>
                <w:color w:val="000000"/>
                <w:sz w:val="20"/>
                <w:szCs w:val="20"/>
              </w:rPr>
              <w:t xml:space="preserve">Duplicate entry '50010000001001' for key 'account_number'</w:t>
            </w:r>
          </w:p>
        </w:tc>
      </w:tr>
    </w:tbl>
    <w:p>
      <w:pPr>
        <w:spacing w:after="120" w:line="360" w:lineRule="auto"/>
        <w:jc w:val="both"/>
      </w:pPr>
    </w:p>
    <w:p>
      <w:pPr>
        <w:spacing w:after="120" w:line="360" w:lineRule="auto"/>
        <w:jc w:val="both"/>
      </w:pPr>
      <w:r>
        <w:rPr>
          <w:rFonts w:ascii="Times New Roman" w:hAnsi="Times New Roman" w:cs="Times New Roman" w:eastAsia="Times New Roman"/>
          <w:color w:val="000000"/>
          <w:sz w:val="24"/>
          <w:szCs w:val="24"/>
        </w:rPr>
        <w:t xml:space="preserve">Consistency checks after the sample load: 0 accounts whose stored balance differs from the last ledger balance; 0 transfers whose debited amount differs from the credited amount; 54 ledger transactions loaded.</w:t>
      </w:r>
    </w:p>
    <w:sectPr w:rsidR="00CE1448" w:rsidRPr="00866E44" w:rsidSect="00F0000F">
      <w:footerReference w:type="default" r:id="rId9"/>
      <w:pgSz w:w="11909" w:h="16834"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1FFA1" w14:textId="77777777" w:rsidR="00B70EE5" w:rsidRDefault="00B70EE5">
      <w:pPr>
        <w:spacing w:after="0" w:line="240" w:lineRule="auto"/>
      </w:pPr>
      <w:r>
        <w:separator/>
      </w:r>
    </w:p>
  </w:endnote>
  <w:endnote w:type="continuationSeparator" w:id="0">
    <w:p w14:paraId="5B41215A" w14:textId="77777777" w:rsidR="00B70EE5" w:rsidRDefault="00B70E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A443C" w14:textId="77777777" w:rsidR="0089083F" w:rsidRDefault="00000000">
    <w:pPr>
      <w:pStyle w:val="Footer"/>
      <w:jc w:val="center"/>
    </w:pPr>
    <w:r>
      <w:rPr>
        <w:sz w:val="20"/>
      </w:rPr>
      <w:t xml:space="preserve">Page </w:t>
    </w:r>
    <w:r>
      <w:rPr>
        <w:sz w:val="20"/>
      </w:rPr>
      <w:fldChar w:fldCharType="begin"/>
    </w:r>
    <w:r>
      <w:rPr>
        <w:sz w:val="20"/>
      </w:rPr>
      <w:instrText>PAGE</w:instrText>
    </w:r>
    <w:r>
      <w:rPr>
        <w:sz w:val="20"/>
      </w:rPr>
      <w:fldChar w:fldCharType="separate"/>
    </w:r>
    <w:r w:rsidR="007A149D">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28F12" w14:textId="77777777" w:rsidR="00B70EE5" w:rsidRDefault="00B70EE5">
      <w:pPr>
        <w:spacing w:after="0" w:line="240" w:lineRule="auto"/>
      </w:pPr>
      <w:r>
        <w:separator/>
      </w:r>
    </w:p>
  </w:footnote>
  <w:footnote w:type="continuationSeparator" w:id="0">
    <w:p w14:paraId="04B9BD15" w14:textId="77777777" w:rsidR="00B70EE5" w:rsidRDefault="00B70E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E347CF"/>
    <w:multiLevelType w:val="hybridMultilevel"/>
    <w:tmpl w:val="0F8CAB00"/>
    <w:lvl w:ilvl="0" w:tplc="88F0FC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11997425">
    <w:abstractNumId w:val="8"/>
  </w:num>
  <w:num w:numId="2" w16cid:durableId="2006741572">
    <w:abstractNumId w:val="6"/>
  </w:num>
  <w:num w:numId="3" w16cid:durableId="689454042">
    <w:abstractNumId w:val="5"/>
  </w:num>
  <w:num w:numId="4" w16cid:durableId="1159493100">
    <w:abstractNumId w:val="4"/>
  </w:num>
  <w:num w:numId="5" w16cid:durableId="648293032">
    <w:abstractNumId w:val="7"/>
  </w:num>
  <w:num w:numId="6" w16cid:durableId="511841844">
    <w:abstractNumId w:val="3"/>
  </w:num>
  <w:num w:numId="7" w16cid:durableId="442968672">
    <w:abstractNumId w:val="2"/>
  </w:num>
  <w:num w:numId="8" w16cid:durableId="1094941427">
    <w:abstractNumId w:val="1"/>
  </w:num>
  <w:num w:numId="9" w16cid:durableId="94718174">
    <w:abstractNumId w:val="0"/>
  </w:num>
  <w:num w:numId="10" w16cid:durableId="1872578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1FB"/>
    <w:rsid w:val="0012314D"/>
    <w:rsid w:val="0015074B"/>
    <w:rsid w:val="001C01B5"/>
    <w:rsid w:val="0029639D"/>
    <w:rsid w:val="00326F90"/>
    <w:rsid w:val="003A3234"/>
    <w:rsid w:val="0045743C"/>
    <w:rsid w:val="00482C19"/>
    <w:rsid w:val="00770646"/>
    <w:rsid w:val="007A149D"/>
    <w:rsid w:val="00801601"/>
    <w:rsid w:val="00866105"/>
    <w:rsid w:val="00866E44"/>
    <w:rsid w:val="008833EA"/>
    <w:rsid w:val="0089083F"/>
    <w:rsid w:val="008B7540"/>
    <w:rsid w:val="008E17FC"/>
    <w:rsid w:val="00A64C59"/>
    <w:rsid w:val="00AA1D8D"/>
    <w:rsid w:val="00AB7DA2"/>
    <w:rsid w:val="00B47730"/>
    <w:rsid w:val="00B70EE5"/>
    <w:rsid w:val="00CB0664"/>
    <w:rsid w:val="00CE1448"/>
    <w:rsid w:val="00D172A5"/>
    <w:rsid w:val="00D70838"/>
    <w:rsid w:val="00D92CC2"/>
    <w:rsid w:val="00E71669"/>
    <w:rsid w:val="00E9334C"/>
    <w:rsid w:val="00EB1E5E"/>
    <w:rsid w:val="00EC454D"/>
    <w:rsid w:val="00F000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0C15C7"/>
  <w14:defaultImageDpi w14:val="300"/>
  <w15:docId w15:val="{2AF6089F-604A-4EFB-8E58-E77CD3F61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22</Pages>
  <Words>3064</Words>
  <Characters>17468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Database Management System for Bank Account and Transaction Management System</dc:title>
  <dc:subject/>
  <dc:creator>M. Srilakshmi Reddy</dc:creator>
  <cp:keywords/>
  <dc:description>generated by python-docx</dc:description>
  <cp:lastModifiedBy>V R Naga Pawan Yallapragada</cp:lastModifiedBy>
  <cp:revision>9</cp:revision>
  <dcterms:created xsi:type="dcterms:W3CDTF">2013-12-23T23:15:00Z</dcterms:created>
  <dcterms:modified xsi:type="dcterms:W3CDTF">2026-09-30T02:30:00Z</dcterms:modified>
  <cp:category/>
</cp:coreProperties>
</file>