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58541" w14:textId="77777777" w:rsidR="00C62B3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Initialization and Planning Phase</w:t>
      </w:r>
    </w:p>
    <w:p w14:paraId="1165ECA7" w14:textId="77777777" w:rsidR="00C62B30" w:rsidRDefault="00C62B3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C62B30" w14:paraId="4C73045F" w14:textId="77777777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CDE10" w14:textId="77777777" w:rsidR="00C62B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FFB29" w14:textId="6CE4F65F" w:rsidR="00C62B30" w:rsidRDefault="008E6C4E" w:rsidP="008E6C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MCA</w:t>
            </w:r>
          </w:p>
        </w:tc>
      </w:tr>
      <w:tr w:rsidR="00C62B30" w14:paraId="358F106C" w14:textId="77777777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B9E5B" w14:textId="77777777" w:rsidR="00C62B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6EDD6" w14:textId="71CF96F8" w:rsidR="00C62B30" w:rsidRPr="008E6C4E" w:rsidRDefault="008E6C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E6C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Heart Disease Risk and Patient Health Analysis</w:t>
            </w:r>
          </w:p>
        </w:tc>
      </w:tr>
      <w:tr w:rsidR="00C62B30" w14:paraId="69753A8C" w14:textId="77777777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5C55E" w14:textId="77777777" w:rsidR="00C62B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18196" w14:textId="77777777" w:rsidR="00C62B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5153EBA5" w14:textId="77777777" w:rsidR="00C62B30" w:rsidRDefault="00C62B3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1B83EA2B" w14:textId="3E75A400" w:rsidR="00C62B3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Define Problem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Statements </w:t>
      </w:r>
      <w:r w:rsidR="002D55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1876D7A8" w14:textId="0803DF66" w:rsidR="002D55D9" w:rsidRPr="002D55D9" w:rsidRDefault="002D55D9" w:rsidP="002D55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55D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Heart Disease Risk and Patient Health Analysis</w:t>
      </w:r>
    </w:p>
    <w:p w14:paraId="2EBB2334" w14:textId="77777777" w:rsidR="00C62B30" w:rsidRDefault="00C62B3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20" w:lineRule="auto"/>
        <w:ind w:left="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FD322F" w14:textId="0E9BBB83" w:rsidR="00C62B30" w:rsidRDefault="002D55D9" w:rsidP="002D55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left="20" w:right="1030" w:hanging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D55D9">
        <w:rPr>
          <w:rFonts w:ascii="Times New Roman" w:eastAsia="Times New Roman" w:hAnsi="Times New Roman" w:cs="Times New Roman"/>
          <w:color w:val="000000"/>
          <w:sz w:val="24"/>
          <w:szCs w:val="24"/>
        </w:rPr>
        <w:t>The organization lacks clear insight into the key drivers of heart disease among its patient population: 2,727 of 9,000 patients (30.3%) have received a diagnosis. It needs to identify which clinical indicators, lifestyle habits, family-history factors, and demographic characteristics are most strongly associated with diagnosis. This analysis will enable healthcare teams to prioritize preventive-care investment, focus screening on higher-risk groups, and design more targeted interventions.</w:t>
      </w:r>
    </w:p>
    <w:p w14:paraId="07A421A9" w14:textId="77777777" w:rsidR="00C62B30" w:rsidRDefault="00C62B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88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6"/>
        <w:gridCol w:w="1418"/>
        <w:gridCol w:w="1559"/>
        <w:gridCol w:w="1367"/>
        <w:gridCol w:w="1468"/>
        <w:gridCol w:w="1727"/>
      </w:tblGrid>
      <w:tr w:rsidR="00C62B30" w14:paraId="51FE0993" w14:textId="77777777" w:rsidTr="002D55D9">
        <w:trPr>
          <w:trHeight w:val="595"/>
        </w:trPr>
        <w:tc>
          <w:tcPr>
            <w:tcW w:w="12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C1075" w14:textId="77777777" w:rsidR="00C62B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Problem  </w:t>
            </w:r>
          </w:p>
          <w:p w14:paraId="6A003DF4" w14:textId="77777777" w:rsidR="00C62B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Statement (PS)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5B799" w14:textId="77777777" w:rsidR="00C62B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 am </w:t>
            </w:r>
          </w:p>
          <w:p w14:paraId="41712905" w14:textId="77777777" w:rsidR="00C62B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(Customer)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F86C0" w14:textId="77777777" w:rsidR="00C62B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I’m trying to </w:t>
            </w:r>
          </w:p>
        </w:tc>
        <w:tc>
          <w:tcPr>
            <w:tcW w:w="13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136BC" w14:textId="77777777" w:rsidR="00C62B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But 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DB2FA" w14:textId="77777777" w:rsidR="00C62B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Because</w:t>
            </w:r>
          </w:p>
        </w:tc>
        <w:tc>
          <w:tcPr>
            <w:tcW w:w="1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7CADA" w14:textId="77777777" w:rsidR="00C62B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Which makes me feel</w:t>
            </w:r>
          </w:p>
        </w:tc>
      </w:tr>
      <w:tr w:rsidR="00C62B30" w14:paraId="0ECA4DD9" w14:textId="77777777" w:rsidTr="002D55D9">
        <w:trPr>
          <w:trHeight w:val="2881"/>
        </w:trPr>
        <w:tc>
          <w:tcPr>
            <w:tcW w:w="12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23A53" w14:textId="77777777" w:rsidR="00C62B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PS-1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44789" w14:textId="570941C9" w:rsidR="00C62B30" w:rsidRDefault="002D55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2D55D9">
              <w:rPr>
                <w:rFonts w:ascii="Times New Roman" w:eastAsia="Times New Roman" w:hAnsi="Times New Roman" w:cs="Times New Roman"/>
                <w:color w:val="000000"/>
              </w:rPr>
              <w:t>A healthcare team or clinical care manager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93441" w14:textId="2B242C24" w:rsidR="00C62B30" w:rsidRDefault="002D55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2D55D9">
              <w:rPr>
                <w:rFonts w:ascii="Times New Roman" w:eastAsia="Times New Roman" w:hAnsi="Times New Roman" w:cs="Times New Roman"/>
                <w:color w:val="000000"/>
              </w:rPr>
              <w:t>Identify patients at high risk of heart disease and provide preventive screening or interventions</w:t>
            </w:r>
          </w:p>
        </w:tc>
        <w:tc>
          <w:tcPr>
            <w:tcW w:w="13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66127" w14:textId="66B46EB3" w:rsidR="00C62B30" w:rsidRDefault="002D55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2D55D9">
              <w:rPr>
                <w:rFonts w:ascii="Times New Roman" w:eastAsia="Times New Roman" w:hAnsi="Times New Roman" w:cs="Times New Roman"/>
                <w:color w:val="000000"/>
              </w:rPr>
              <w:t>I cannot clearly determine which patient factors most strongly relate to heart-disease diagnosis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9F034" w14:textId="79EBF744" w:rsidR="00C62B30" w:rsidRDefault="002D55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  <w:r w:rsidRPr="002D55D9">
              <w:rPr>
                <w:rFonts w:ascii="Times New Roman" w:eastAsia="Times New Roman" w:hAnsi="Times New Roman" w:cs="Times New Roman"/>
                <w:color w:val="000000"/>
              </w:rPr>
              <w:t xml:space="preserve">linical, lifestyle, family-history, and demographic data have not been </w:t>
            </w:r>
            <w:proofErr w:type="spellStart"/>
            <w:r w:rsidRPr="002D55D9">
              <w:rPr>
                <w:rFonts w:ascii="Times New Roman" w:eastAsia="Times New Roman" w:hAnsi="Times New Roman" w:cs="Times New Roman"/>
                <w:color w:val="000000"/>
              </w:rPr>
              <w:t>analyzed</w:t>
            </w:r>
            <w:proofErr w:type="spellEnd"/>
            <w:r w:rsidRPr="002D55D9">
              <w:rPr>
                <w:rFonts w:ascii="Times New Roman" w:eastAsia="Times New Roman" w:hAnsi="Times New Roman" w:cs="Times New Roman"/>
                <w:color w:val="000000"/>
              </w:rPr>
              <w:t xml:space="preserve"> together</w:t>
            </w:r>
          </w:p>
        </w:tc>
        <w:tc>
          <w:tcPr>
            <w:tcW w:w="1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0EF54" w14:textId="2EBA7889" w:rsidR="00C62B30" w:rsidRDefault="002D55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2D55D9">
              <w:rPr>
                <w:rFonts w:ascii="Times New Roman" w:eastAsia="Times New Roman" w:hAnsi="Times New Roman" w:cs="Times New Roman"/>
                <w:color w:val="000000"/>
              </w:rPr>
              <w:t>Unable to confidently prioritize patients and preventive-care actions</w:t>
            </w:r>
          </w:p>
        </w:tc>
      </w:tr>
      <w:tr w:rsidR="00C62B30" w14:paraId="3CE7885B" w14:textId="77777777" w:rsidTr="002D55D9">
        <w:trPr>
          <w:trHeight w:val="302"/>
        </w:trPr>
        <w:tc>
          <w:tcPr>
            <w:tcW w:w="12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939A1" w14:textId="77777777" w:rsidR="00C62B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PS-2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48705" w14:textId="15E23284" w:rsidR="00C62B30" w:rsidRDefault="002D55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2D55D9">
              <w:rPr>
                <w:rFonts w:ascii="Times New Roman" w:eastAsia="Times New Roman" w:hAnsi="Times New Roman" w:cs="Times New Roman"/>
                <w:color w:val="000000"/>
              </w:rPr>
              <w:t>A healthcare administrator or decision-maker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C80C5" w14:textId="4327476D" w:rsidR="00C62B30" w:rsidRDefault="002D55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2D55D9">
              <w:rPr>
                <w:rFonts w:ascii="Times New Roman" w:eastAsia="Times New Roman" w:hAnsi="Times New Roman" w:cs="Times New Roman"/>
                <w:color w:val="000000"/>
              </w:rPr>
              <w:t>Allocate preventive-care budget and design effective screening programs</w:t>
            </w:r>
          </w:p>
        </w:tc>
        <w:tc>
          <w:tcPr>
            <w:tcW w:w="13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4C7A7" w14:textId="45FB4C9C" w:rsidR="00C62B30" w:rsidRDefault="002D55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2D55D9">
              <w:rPr>
                <w:rFonts w:ascii="Times New Roman" w:eastAsia="Times New Roman" w:hAnsi="Times New Roman" w:cs="Times New Roman"/>
                <w:color w:val="000000"/>
              </w:rPr>
              <w:t>I do not know which populations or risk factors should receive the greatest focus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C3374" w14:textId="5656C7E7" w:rsidR="00C62B30" w:rsidRDefault="002D55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2D55D9">
              <w:rPr>
                <w:rFonts w:ascii="Times New Roman" w:eastAsia="Times New Roman" w:hAnsi="Times New Roman" w:cs="Times New Roman"/>
                <w:color w:val="000000"/>
              </w:rPr>
              <w:t>30.3% of patients have heart disease, but the underlying drivers are unclear</w:t>
            </w:r>
          </w:p>
        </w:tc>
        <w:tc>
          <w:tcPr>
            <w:tcW w:w="1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E9E32" w14:textId="3BD9D156" w:rsidR="00C62B30" w:rsidRDefault="002D55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2D55D9">
              <w:rPr>
                <w:rFonts w:ascii="Times New Roman" w:eastAsia="Times New Roman" w:hAnsi="Times New Roman" w:cs="Times New Roman"/>
                <w:color w:val="000000"/>
              </w:rPr>
              <w:t>Concerned that resources may be spent inefficiently and high-risk patients may be missed</w:t>
            </w:r>
          </w:p>
        </w:tc>
      </w:tr>
    </w:tbl>
    <w:p w14:paraId="1966DAA3" w14:textId="77777777" w:rsidR="00C62B30" w:rsidRDefault="00C62B3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C62B30">
      <w:headerReference w:type="default" r:id="rId7"/>
      <w:pgSz w:w="11900" w:h="16820"/>
      <w:pgMar w:top="840" w:right="403" w:bottom="1788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995B4" w14:textId="77777777" w:rsidR="00A76DB3" w:rsidRDefault="00A76DB3">
      <w:pPr>
        <w:spacing w:line="240" w:lineRule="auto"/>
      </w:pPr>
      <w:r>
        <w:separator/>
      </w:r>
    </w:p>
  </w:endnote>
  <w:endnote w:type="continuationSeparator" w:id="0">
    <w:p w14:paraId="3375CC7A" w14:textId="77777777" w:rsidR="00A76DB3" w:rsidRDefault="00A76D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5D39DCF-369E-4D2B-9DB5-ED06C34CD71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23EF249-E8D5-44E1-8C37-860197CC38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F729222-DA74-4EEC-BAB5-74CAF24EBBB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26E53" w14:textId="77777777" w:rsidR="00A76DB3" w:rsidRDefault="00A76DB3">
      <w:pPr>
        <w:spacing w:line="240" w:lineRule="auto"/>
      </w:pPr>
      <w:r>
        <w:separator/>
      </w:r>
    </w:p>
  </w:footnote>
  <w:footnote w:type="continuationSeparator" w:id="0">
    <w:p w14:paraId="0B067E7C" w14:textId="77777777" w:rsidR="00A76DB3" w:rsidRDefault="00A76D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B74F9" w14:textId="77777777" w:rsidR="00C62B30" w:rsidRDefault="00000000">
    <w:pPr>
      <w:widowControl w:val="0"/>
      <w:spacing w:line="240" w:lineRule="auto"/>
      <w:jc w:val="both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</w:rPr>
      <w:drawing>
        <wp:anchor distT="0" distB="0" distL="0" distR="0" simplePos="0" relativeHeight="251658240" behindDoc="1" locked="0" layoutInCell="1" hidden="0" allowOverlap="1" wp14:anchorId="0CC66FC0" wp14:editId="33B9D405">
          <wp:simplePos x="0" y="0"/>
          <wp:positionH relativeFrom="page">
            <wp:posOffset>6381750</wp:posOffset>
          </wp:positionH>
          <wp:positionV relativeFrom="page">
            <wp:posOffset>121920</wp:posOffset>
          </wp:positionV>
          <wp:extent cx="990600" cy="49530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A837EA0" w14:textId="77777777" w:rsidR="00C62B30" w:rsidRDefault="00C62B30">
    <w:pPr>
      <w:widowControl w:val="0"/>
      <w:spacing w:line="240" w:lineRule="auto"/>
      <w:rPr>
        <w:rFonts w:ascii="Calibri" w:eastAsia="Calibri" w:hAnsi="Calibri" w:cs="Calibri"/>
      </w:rPr>
    </w:pPr>
  </w:p>
  <w:p w14:paraId="319D97DE" w14:textId="77777777" w:rsidR="00C62B30" w:rsidRDefault="00C62B3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B30"/>
    <w:rsid w:val="002D55D9"/>
    <w:rsid w:val="003B0DD5"/>
    <w:rsid w:val="008E6C4E"/>
    <w:rsid w:val="00A76DB3"/>
    <w:rsid w:val="00BB5463"/>
    <w:rsid w:val="00C62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DBD0A"/>
  <w15:docId w15:val="{017C1F3B-77CB-4AF9-9D4F-A5CD97114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3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2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6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q19z/4zx1as2Dq8B+H1u/FADw==">CgMxLjA4AHIhMW5US2hFbE96cVBSQWdLbmIyNnhkR2ExN2x2NC14RHNy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srilakshmireddy1617@gmail.com</cp:lastModifiedBy>
  <cp:revision>2</cp:revision>
  <dcterms:created xsi:type="dcterms:W3CDTF">2026-09-19T05:58:00Z</dcterms:created>
  <dcterms:modified xsi:type="dcterms:W3CDTF">2026-09-19T05:58:00Z</dcterms:modified>
</cp:coreProperties>
</file>