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2. Requirement Analysis: Solution Requirements.docx</w:t>
      </w:r>
    </w:p>
    <w:p>
      <w:r>
        <w:t>This placeholder document was created to match the documentation guide.</w:t>
      </w:r>
    </w:p>
    <w:sectPr/>
  </w:body>
</w:document>
</file>