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5CE3" w14:textId="77777777" w:rsidR="00852781" w:rsidRDefault="00000000">
      <w:pPr>
        <w:spacing w:after="60"/>
        <w:jc w:val="center"/>
      </w:pPr>
      <w:r>
        <w:rPr>
          <w:b/>
          <w:bCs/>
          <w:sz w:val="40"/>
          <w:szCs w:val="40"/>
        </w:rPr>
        <w:t>Business Requirements Document (BRD)</w:t>
      </w:r>
    </w:p>
    <w:p w14:paraId="56E64E46" w14:textId="77777777" w:rsidR="00852781" w:rsidRDefault="00000000">
      <w:pPr>
        <w:spacing w:before="200" w:after="320"/>
        <w:jc w:val="center"/>
      </w:pPr>
      <w:r>
        <w:rPr>
          <w:b/>
          <w:bCs/>
          <w:color w:val="4471C4"/>
          <w:sz w:val="36"/>
          <w:szCs w:val="36"/>
        </w:rPr>
        <w:t>Financial Transaction Risk and Fraud Analytics</w:t>
      </w:r>
    </w:p>
    <w:p w14:paraId="5C55BD27" w14:textId="77777777" w:rsidR="00852781" w:rsidRDefault="00000000">
      <w:pPr>
        <w:pStyle w:val="Heading1"/>
        <w:ind w:left="23"/>
      </w:pPr>
      <w:r>
        <w:rPr>
          <w:highlight w:val="yellow"/>
        </w:rPr>
        <w:t>Business Objective</w:t>
      </w:r>
    </w:p>
    <w:p w14:paraId="60466652" w14:textId="77777777" w:rsidR="00852781" w:rsidRDefault="00000000">
      <w:pPr>
        <w:spacing w:before="100" w:after="60"/>
        <w:ind w:left="23"/>
      </w:pPr>
      <w:r>
        <w:rPr>
          <w:color w:val="000000"/>
        </w:rPr>
        <w:t xml:space="preserve">The business requires a </w:t>
      </w:r>
      <w:r>
        <w:rPr>
          <w:b/>
          <w:bCs/>
          <w:color w:val="000000"/>
        </w:rPr>
        <w:t>Financial Fraud Intelligence and Risk Analytics Dashboard</w:t>
      </w:r>
      <w:r>
        <w:rPr>
          <w:color w:val="000000"/>
        </w:rPr>
        <w:t xml:space="preserve"> built in Power BI to monitor, detect, and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fraudulent financial transactions in real time.</w:t>
      </w:r>
    </w:p>
    <w:p w14:paraId="07D039E0" w14:textId="77777777" w:rsidR="00852781" w:rsidRDefault="00000000">
      <w:pPr>
        <w:spacing w:before="100" w:after="60"/>
        <w:ind w:left="23"/>
      </w:pPr>
      <w:r>
        <w:rPr>
          <w:color w:val="000000"/>
        </w:rPr>
        <w:t xml:space="preserve">The dashboard provides end-to-end visibility across four key reporting areas — Overview, Fraud Analysis, Customer Analysis, and a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Detail Grid — enabling stakeholders to identify fraud patterns, assess risk exposure, and drive data-informed decisions.</w:t>
      </w:r>
    </w:p>
    <w:p w14:paraId="5A48F0EF" w14:textId="77777777" w:rsidR="00852781" w:rsidRDefault="00000000">
      <w:pPr>
        <w:spacing w:before="100" w:after="60"/>
        <w:ind w:left="23"/>
      </w:pPr>
      <w:r>
        <w:rPr>
          <w:color w:val="000000"/>
        </w:rPr>
        <w:t>This will enable the fraud and risk management team to:</w:t>
      </w:r>
    </w:p>
    <w:p w14:paraId="3B4FE142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Monitor total transaction volume, fraud counts, and fraud amounts across all channels.</w:t>
      </w:r>
    </w:p>
    <w:p w14:paraId="0281720E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Detect monthly fraud detection trends and payment-method-specific fraud distribution.</w:t>
      </w:r>
    </w:p>
    <w:p w14:paraId="3B0124B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t>Analyze</w:t>
      </w:r>
      <w:proofErr w:type="spellEnd"/>
      <w:r>
        <w:t xml:space="preserve"> the impact of KYC status and account status on fraud occurrence.</w:t>
      </w:r>
    </w:p>
    <w:p w14:paraId="35EAE2C4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Identify high-risk customers driving the greatest fraud losses.</w:t>
      </w:r>
    </w:p>
    <w:p w14:paraId="0F0A58F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Support AML and KYC compliance through structured audit-ready reporting.</w:t>
      </w:r>
    </w:p>
    <w:p w14:paraId="1B03B474" w14:textId="77777777" w:rsidR="00852781" w:rsidRDefault="00852781">
      <w:pPr>
        <w:spacing w:before="120"/>
      </w:pPr>
    </w:p>
    <w:p w14:paraId="782E8CDF" w14:textId="77777777" w:rsidR="00852781" w:rsidRDefault="00000000">
      <w:pPr>
        <w:pStyle w:val="Heading1"/>
        <w:ind w:left="23"/>
      </w:pPr>
      <w:r>
        <w:rPr>
          <w:highlight w:val="yellow"/>
        </w:rPr>
        <w:t>Scope of the Report</w:t>
      </w:r>
    </w:p>
    <w:p w14:paraId="2CDF32D6" w14:textId="77777777" w:rsidR="00852781" w:rsidRDefault="00000000">
      <w:pPr>
        <w:pStyle w:val="Heading2"/>
        <w:ind w:left="23"/>
      </w:pPr>
      <w:r>
        <w:t>In Scope:</w:t>
      </w:r>
    </w:p>
    <w:p w14:paraId="09ADFDE8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All financial transactions across account types (Savings, Current, Credit, etc.).</w:t>
      </w:r>
    </w:p>
    <w:p w14:paraId="72F26FAA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Fraud detection covering card payments, wire transfers, mobile payments, and ACH transactions.</w:t>
      </w:r>
    </w:p>
    <w:p w14:paraId="59B2CA6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Customer-level fraud profiling including KYC status, account status, city, and state segmentation.</w:t>
      </w:r>
    </w:p>
    <w:p w14:paraId="3B0C0F83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Monthly and weekly temporal trend analysis linked to a dedicated Date Table.</w:t>
      </w:r>
    </w:p>
    <w:p w14:paraId="58BBE79C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Risk-level classification (High, Medium, Low) and fraud root cause decomposition.</w:t>
      </w:r>
    </w:p>
    <w:p w14:paraId="3BB12F6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Balance-range-based fraud concentration analysis.</w:t>
      </w:r>
    </w:p>
    <w:p w14:paraId="17745332" w14:textId="77777777" w:rsidR="00852781" w:rsidRDefault="00000000">
      <w:pPr>
        <w:pStyle w:val="Heading2"/>
        <w:ind w:left="23"/>
      </w:pPr>
      <w:r>
        <w:t>Out of Scope:</w:t>
      </w:r>
    </w:p>
    <w:p w14:paraId="64A8514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Non-fraudulent transaction operational reporting (handled by a separate Operations Dashboard).</w:t>
      </w:r>
    </w:p>
    <w:p w14:paraId="2843A9ED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Manual fraud investigation case management workflows.</w:t>
      </w:r>
    </w:p>
    <w:p w14:paraId="46DAB05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Third-party payment processor internal risk scoring models.</w:t>
      </w:r>
    </w:p>
    <w:p w14:paraId="4EAC62EE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Organic or non-monetary account activity events.</w:t>
      </w:r>
    </w:p>
    <w:p w14:paraId="465C366D" w14:textId="77777777" w:rsidR="00852781" w:rsidRDefault="00852781">
      <w:pPr>
        <w:spacing w:before="120"/>
      </w:pPr>
    </w:p>
    <w:p w14:paraId="5AA0D800" w14:textId="77777777" w:rsidR="00852781" w:rsidRDefault="00000000">
      <w:pPr>
        <w:pStyle w:val="Heading1"/>
        <w:ind w:left="23"/>
      </w:pPr>
      <w:r>
        <w:rPr>
          <w:highlight w:val="yellow"/>
        </w:rPr>
        <w:t>KPIs &amp; Definitions</w:t>
      </w:r>
    </w:p>
    <w:p w14:paraId="678B611F" w14:textId="77777777" w:rsidR="00852781" w:rsidRDefault="00852781">
      <w:pPr>
        <w:spacing w:before="80"/>
      </w:pPr>
    </w:p>
    <w:p w14:paraId="6919DC65" w14:textId="77777777" w:rsidR="00852781" w:rsidRDefault="00000000">
      <w:pPr>
        <w:spacing w:before="60" w:after="60"/>
        <w:ind w:left="23"/>
      </w:pPr>
      <w:r>
        <w:rPr>
          <w:b/>
          <w:bCs/>
          <w:color w:val="2E4E8F"/>
        </w:rPr>
        <w:t>Core Transaction &amp; Fraud Metrics (Overview 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235"/>
        <w:gridCol w:w="3530"/>
        <w:gridCol w:w="1581"/>
      </w:tblGrid>
      <w:tr w:rsidR="00852781" w14:paraId="6828D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EB61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 / Measure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B62A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3F80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DAX Logic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EDF5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Use</w:t>
            </w:r>
          </w:p>
        </w:tc>
      </w:tr>
      <w:tr w:rsidR="00852781" w14:paraId="32FAF5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096F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Total Transactions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A345" w14:textId="77777777" w:rsidR="00852781" w:rsidRDefault="00000000">
            <w:r>
              <w:rPr>
                <w:color w:val="000000"/>
                <w:sz w:val="20"/>
                <w:szCs w:val="20"/>
              </w:rPr>
              <w:t>Total count of all transactions processed.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4D88" w14:textId="77777777" w:rsidR="00852781" w:rsidRDefault="00000000">
            <w:r>
              <w:rPr>
                <w:color w:val="000000"/>
                <w:sz w:val="20"/>
                <w:szCs w:val="20"/>
              </w:rPr>
              <w:t>COUNT(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39FA" w14:textId="77777777" w:rsidR="00852781" w:rsidRDefault="00000000">
            <w:r>
              <w:rPr>
                <w:color w:val="000000"/>
                <w:sz w:val="20"/>
                <w:szCs w:val="20"/>
              </w:rPr>
              <w:t>Volume monitoring</w:t>
            </w:r>
          </w:p>
        </w:tc>
      </w:tr>
      <w:tr w:rsidR="00852781" w14:paraId="6CB383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B19C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Total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A8DA" w14:textId="77777777" w:rsidR="00852781" w:rsidRDefault="00000000">
            <w:r>
              <w:rPr>
                <w:color w:val="000000"/>
                <w:sz w:val="20"/>
                <w:szCs w:val="20"/>
              </w:rPr>
              <w:t>Sum of all transaction monetary values.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A4B6" w14:textId="77777777" w:rsidR="00852781" w:rsidRDefault="00000000">
            <w:r>
              <w:rPr>
                <w:color w:val="000000"/>
                <w:sz w:val="20"/>
                <w:szCs w:val="20"/>
              </w:rPr>
              <w:t>SUM(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Transaction_Amount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BB27" w14:textId="77777777" w:rsidR="00852781" w:rsidRDefault="00000000">
            <w:r>
              <w:rPr>
                <w:color w:val="000000"/>
                <w:sz w:val="20"/>
                <w:szCs w:val="20"/>
              </w:rPr>
              <w:t>Financial exposure</w:t>
            </w:r>
          </w:p>
        </w:tc>
      </w:tr>
      <w:tr w:rsidR="00852781" w14:paraId="17F80A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6EBE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3AEC" w14:textId="77777777" w:rsidR="00852781" w:rsidRDefault="00000000">
            <w:r>
              <w:rPr>
                <w:color w:val="000000"/>
                <w:sz w:val="20"/>
                <w:szCs w:val="20"/>
              </w:rPr>
              <w:t>Number of transactions flagged as fraudulent.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7002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COUNTROWS(FILTER(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transactions, </w:t>
            </w:r>
            <w:proofErr w:type="spellStart"/>
            <w:r>
              <w:rPr>
                <w:color w:val="000000"/>
                <w:sz w:val="20"/>
                <w:szCs w:val="20"/>
              </w:rPr>
              <w:t>is_fraud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TRUE))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FBBC" w14:textId="77777777" w:rsidR="00852781" w:rsidRDefault="00000000">
            <w:r>
              <w:rPr>
                <w:color w:val="000000"/>
                <w:sz w:val="20"/>
                <w:szCs w:val="20"/>
              </w:rPr>
              <w:t>Fraud volume KPI</w:t>
            </w:r>
          </w:p>
        </w:tc>
      </w:tr>
      <w:tr w:rsidR="00852781" w14:paraId="11775B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1B5D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82E5" w14:textId="77777777" w:rsidR="00852781" w:rsidRDefault="00000000">
            <w:r>
              <w:rPr>
                <w:color w:val="000000"/>
                <w:sz w:val="20"/>
                <w:szCs w:val="20"/>
              </w:rPr>
              <w:t>Total monetary value of fraudulent transactions.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694D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SUMX(FILTER(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transactions, </w:t>
            </w:r>
            <w:proofErr w:type="spellStart"/>
            <w:r>
              <w:rPr>
                <w:color w:val="000000"/>
                <w:sz w:val="20"/>
                <w:szCs w:val="20"/>
              </w:rPr>
              <w:t>is_fraud</w:t>
            </w:r>
            <w:proofErr w:type="spellEnd"/>
            <w:r>
              <w:rPr>
                <w:color w:val="000000"/>
                <w:sz w:val="20"/>
                <w:szCs w:val="20"/>
              </w:rPr>
              <w:t>=TRUE), Amount)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8E35" w14:textId="77777777" w:rsidR="00852781" w:rsidRDefault="00000000">
            <w:r>
              <w:rPr>
                <w:color w:val="000000"/>
                <w:sz w:val="20"/>
                <w:szCs w:val="20"/>
              </w:rPr>
              <w:t>Financial loss tracking</w:t>
            </w:r>
          </w:p>
        </w:tc>
      </w:tr>
      <w:tr w:rsidR="00852781" w14:paraId="46EE6F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5051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Last Refresh 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F643" w14:textId="77777777" w:rsidR="00852781" w:rsidRDefault="00000000">
            <w:r>
              <w:rPr>
                <w:color w:val="000000"/>
                <w:sz w:val="20"/>
                <w:szCs w:val="20"/>
              </w:rPr>
              <w:t>Timestamp of the most recent data load.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4314" w14:textId="77777777" w:rsidR="00852781" w:rsidRDefault="00000000">
            <w:r>
              <w:rPr>
                <w:color w:val="000000"/>
                <w:sz w:val="20"/>
                <w:szCs w:val="20"/>
              </w:rPr>
              <w:t>MAX(</w:t>
            </w:r>
            <w:proofErr w:type="spellStart"/>
            <w:r>
              <w:rPr>
                <w:color w:val="000000"/>
                <w:sz w:val="20"/>
                <w:szCs w:val="20"/>
              </w:rPr>
              <w:t>Date_</w:t>
            </w:r>
            <w:proofErr w:type="gram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Refresh_Date</w:t>
            </w:r>
            <w:proofErr w:type="spellEnd"/>
            <w:r>
              <w:rPr>
                <w:color w:val="000000"/>
                <w:sz w:val="20"/>
                <w:szCs w:val="20"/>
              </w:rPr>
              <w:t>])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2ED6" w14:textId="77777777" w:rsidR="00852781" w:rsidRDefault="00000000">
            <w:r>
              <w:rPr>
                <w:color w:val="000000"/>
                <w:sz w:val="20"/>
                <w:szCs w:val="20"/>
              </w:rPr>
              <w:t>Data currency check</w:t>
            </w:r>
          </w:p>
        </w:tc>
      </w:tr>
    </w:tbl>
    <w:p w14:paraId="443F38EF" w14:textId="77777777" w:rsidR="00852781" w:rsidRDefault="00852781">
      <w:pPr>
        <w:spacing w:before="140"/>
      </w:pPr>
    </w:p>
    <w:p w14:paraId="4877F0AE" w14:textId="77777777" w:rsidR="00852781" w:rsidRDefault="00000000">
      <w:pPr>
        <w:spacing w:before="60" w:after="60"/>
        <w:ind w:left="23"/>
      </w:pPr>
      <w:r>
        <w:rPr>
          <w:b/>
          <w:bCs/>
          <w:color w:val="2E4E8F"/>
        </w:rPr>
        <w:t>Fraud Analysis Measures (Fraud Analysis 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139"/>
        <w:gridCol w:w="3530"/>
        <w:gridCol w:w="1677"/>
      </w:tblGrid>
      <w:tr w:rsidR="00852781" w14:paraId="30188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2478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 / Measure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E097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E842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DAX Logic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F8ED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Use</w:t>
            </w:r>
          </w:p>
        </w:tc>
      </w:tr>
      <w:tr w:rsidR="00852781" w14:paraId="6871FD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45EE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7D8D" w14:textId="77777777" w:rsidR="00852781" w:rsidRDefault="00000000">
            <w:r>
              <w:rPr>
                <w:color w:val="000000"/>
                <w:sz w:val="20"/>
                <w:szCs w:val="20"/>
              </w:rPr>
              <w:t>Percentage of total transactions that are fraudulent.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45A4" w14:textId="77777777" w:rsidR="00852781" w:rsidRDefault="00000000">
            <w:r>
              <w:rPr>
                <w:color w:val="000000"/>
                <w:sz w:val="20"/>
                <w:szCs w:val="20"/>
              </w:rPr>
              <w:t>(Fraud Count / Total Transactions) ×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7FFE" w14:textId="77777777" w:rsidR="00852781" w:rsidRDefault="00000000">
            <w:r>
              <w:rPr>
                <w:color w:val="000000"/>
                <w:sz w:val="20"/>
                <w:szCs w:val="20"/>
              </w:rPr>
              <w:t>Risk exposure rate</w:t>
            </w:r>
          </w:p>
        </w:tc>
      </w:tr>
      <w:tr w:rsidR="00852781" w14:paraId="54127D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7D96" w14:textId="77777777" w:rsidR="008527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Fraud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DFF4" w14:textId="77777777" w:rsidR="00852781" w:rsidRDefault="00000000">
            <w:r>
              <w:rPr>
                <w:color w:val="000000"/>
                <w:sz w:val="20"/>
                <w:szCs w:val="20"/>
              </w:rPr>
              <w:t>Average monetary value per fraudulent transaction.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3BE2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DIVIDE(</w:t>
            </w:r>
            <w:proofErr w:type="gramEnd"/>
            <w:r>
              <w:rPr>
                <w:color w:val="000000"/>
                <w:sz w:val="20"/>
                <w:szCs w:val="20"/>
              </w:rPr>
              <w:t>Fraud Amount, Fraud Count)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EEF8" w14:textId="77777777" w:rsidR="00852781" w:rsidRDefault="00000000">
            <w:r>
              <w:rPr>
                <w:color w:val="000000"/>
                <w:sz w:val="20"/>
                <w:szCs w:val="20"/>
              </w:rPr>
              <w:t>Severity benchmarking</w:t>
            </w:r>
          </w:p>
        </w:tc>
      </w:tr>
      <w:tr w:rsidR="00852781" w14:paraId="0839F2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10C5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Successful Fraud Transaction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3ED8" w14:textId="77777777" w:rsidR="00852781" w:rsidRDefault="00000000">
            <w:r>
              <w:rPr>
                <w:color w:val="000000"/>
                <w:sz w:val="20"/>
                <w:szCs w:val="20"/>
              </w:rPr>
              <w:t>Count of fraud transactions that were successfully executed.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9FD0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COUNTROWS(FILTER(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transactions, </w:t>
            </w:r>
            <w:proofErr w:type="spellStart"/>
            <w:r>
              <w:rPr>
                <w:color w:val="000000"/>
                <w:sz w:val="20"/>
                <w:szCs w:val="20"/>
              </w:rPr>
              <w:t>is_fraud</w:t>
            </w:r>
            <w:proofErr w:type="spellEnd"/>
            <w:r>
              <w:rPr>
                <w:color w:val="000000"/>
                <w:sz w:val="20"/>
                <w:szCs w:val="20"/>
              </w:rPr>
              <w:t>=TRUE &amp; status='Success'))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C302" w14:textId="77777777" w:rsidR="00852781" w:rsidRDefault="00000000">
            <w:r>
              <w:rPr>
                <w:color w:val="000000"/>
                <w:sz w:val="20"/>
                <w:szCs w:val="20"/>
              </w:rPr>
              <w:t>Execution risk</w:t>
            </w:r>
          </w:p>
        </w:tc>
      </w:tr>
      <w:tr w:rsidR="00852781" w14:paraId="174E1F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289E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per Customer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0F03" w14:textId="77777777" w:rsidR="00852781" w:rsidRDefault="00000000">
            <w:r>
              <w:rPr>
                <w:color w:val="000000"/>
                <w:sz w:val="20"/>
                <w:szCs w:val="20"/>
              </w:rPr>
              <w:t>Average number of fraud events per affected customer.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C939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DIVIDE(</w:t>
            </w:r>
            <w:proofErr w:type="gramEnd"/>
            <w:r>
              <w:rPr>
                <w:color w:val="000000"/>
                <w:sz w:val="20"/>
                <w:szCs w:val="20"/>
              </w:rPr>
              <w:t>Fraud Count, Total Fraud Customers)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4F2B" w14:textId="77777777" w:rsidR="00852781" w:rsidRDefault="00000000">
            <w:r>
              <w:rPr>
                <w:color w:val="000000"/>
                <w:sz w:val="20"/>
                <w:szCs w:val="20"/>
              </w:rPr>
              <w:t>Customer risk rate</w:t>
            </w:r>
          </w:p>
        </w:tc>
      </w:tr>
      <w:tr w:rsidR="00852781" w14:paraId="2766E0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2E49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by Account 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63F6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Fraud </w:t>
            </w:r>
            <w:proofErr w:type="gramStart"/>
            <w:r>
              <w:rPr>
                <w:color w:val="000000"/>
                <w:sz w:val="20"/>
                <w:szCs w:val="20"/>
              </w:rPr>
              <w:t>count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segmented by Active / Inactive / Suspended status.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AC1C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Fraud Count filtered by 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C8B" w14:textId="77777777" w:rsidR="00852781" w:rsidRDefault="00000000">
            <w:r>
              <w:rPr>
                <w:color w:val="000000"/>
                <w:sz w:val="20"/>
                <w:szCs w:val="20"/>
              </w:rPr>
              <w:t>Account risk tier</w:t>
            </w:r>
          </w:p>
        </w:tc>
      </w:tr>
      <w:tr w:rsidR="00852781" w14:paraId="007AF4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44F6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by KYC 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4CA4" w14:textId="77777777" w:rsidR="00852781" w:rsidRDefault="00000000">
            <w:r>
              <w:rPr>
                <w:color w:val="000000"/>
                <w:sz w:val="20"/>
                <w:szCs w:val="20"/>
              </w:rPr>
              <w:t>Fraud occurrence split by KYC Completed / Pending / Failed.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D6B2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Fraud Count filtered by </w:t>
            </w:r>
            <w:proofErr w:type="spellStart"/>
            <w:r>
              <w:rPr>
                <w:color w:val="000000"/>
                <w:sz w:val="20"/>
                <w:szCs w:val="20"/>
              </w:rPr>
              <w:t>KYC_Status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1719" w14:textId="77777777" w:rsidR="00852781" w:rsidRDefault="00000000">
            <w:r>
              <w:rPr>
                <w:color w:val="000000"/>
                <w:sz w:val="20"/>
                <w:szCs w:val="20"/>
              </w:rPr>
              <w:t>AML compliance view</w:t>
            </w:r>
          </w:p>
        </w:tc>
      </w:tr>
      <w:tr w:rsidR="00852781" w14:paraId="43386B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2588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Concentration by Balance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8D86" w14:textId="77777777" w:rsidR="00852781" w:rsidRDefault="00000000">
            <w:r>
              <w:rPr>
                <w:color w:val="000000"/>
                <w:sz w:val="20"/>
                <w:szCs w:val="20"/>
              </w:rPr>
              <w:t>Fraud count distributed across balance range bands.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3F16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Fraud Count grouped by </w:t>
            </w:r>
            <w:proofErr w:type="spellStart"/>
            <w:r>
              <w:rPr>
                <w:color w:val="000000"/>
                <w:sz w:val="20"/>
                <w:szCs w:val="20"/>
              </w:rPr>
              <w:t>Balance_Range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F246" w14:textId="77777777" w:rsidR="00852781" w:rsidRDefault="00000000">
            <w:r>
              <w:rPr>
                <w:color w:val="000000"/>
                <w:sz w:val="20"/>
                <w:szCs w:val="20"/>
              </w:rPr>
              <w:t>Financial threshold risk</w:t>
            </w:r>
          </w:p>
        </w:tc>
      </w:tr>
    </w:tbl>
    <w:p w14:paraId="66933C18" w14:textId="77777777" w:rsidR="00852781" w:rsidRDefault="00852781">
      <w:pPr>
        <w:spacing w:before="140"/>
      </w:pPr>
    </w:p>
    <w:p w14:paraId="39756299" w14:textId="77777777" w:rsidR="00852781" w:rsidRDefault="00000000">
      <w:pPr>
        <w:spacing w:before="60" w:after="60"/>
        <w:ind w:left="23"/>
      </w:pPr>
      <w:r>
        <w:rPr>
          <w:b/>
          <w:bCs/>
          <w:color w:val="2E4E8F"/>
        </w:rPr>
        <w:t>Customer Analysis Measures (Customer Analysis 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006"/>
        <w:gridCol w:w="4175"/>
        <w:gridCol w:w="1522"/>
      </w:tblGrid>
      <w:tr w:rsidR="00852781" w14:paraId="052D9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76A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 / Measure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3390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DDED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DAX Logic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92EF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Use</w:t>
            </w:r>
          </w:p>
        </w:tc>
      </w:tr>
      <w:tr w:rsidR="00852781" w14:paraId="3D7DEC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5E81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Total Customers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5825" w14:textId="77777777" w:rsidR="00852781" w:rsidRDefault="00000000">
            <w:r>
              <w:rPr>
                <w:color w:val="000000"/>
                <w:sz w:val="20"/>
                <w:szCs w:val="20"/>
              </w:rPr>
              <w:t>Total distinct customers in the dataset.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891D" w14:textId="77777777" w:rsidR="00852781" w:rsidRDefault="00000000">
            <w:r>
              <w:rPr>
                <w:color w:val="000000"/>
                <w:sz w:val="20"/>
                <w:szCs w:val="20"/>
              </w:rPr>
              <w:t>DISTINCTCOUNT(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F92D" w14:textId="77777777" w:rsidR="00852781" w:rsidRDefault="00000000">
            <w:r>
              <w:rPr>
                <w:color w:val="000000"/>
                <w:sz w:val="20"/>
                <w:szCs w:val="20"/>
              </w:rPr>
              <w:t>Population size</w:t>
            </w:r>
          </w:p>
        </w:tc>
      </w:tr>
      <w:tr w:rsidR="00852781" w14:paraId="6CCD34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94A0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Total Fraud Customers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9558" w14:textId="77777777" w:rsidR="00852781" w:rsidRDefault="00000000">
            <w:r>
              <w:rPr>
                <w:color w:val="000000"/>
                <w:sz w:val="20"/>
                <w:szCs w:val="20"/>
              </w:rPr>
              <w:t>Distinct customers who have at least one fraud transaction.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14EF" w14:textId="77777777" w:rsidR="00852781" w:rsidRDefault="00000000">
            <w:r>
              <w:rPr>
                <w:color w:val="000000"/>
                <w:sz w:val="20"/>
                <w:szCs w:val="20"/>
              </w:rPr>
              <w:t>DISTINCTCOUNT(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where </w:t>
            </w:r>
            <w:proofErr w:type="spellStart"/>
            <w:r>
              <w:rPr>
                <w:color w:val="000000"/>
                <w:sz w:val="20"/>
                <w:szCs w:val="20"/>
              </w:rPr>
              <w:t>is_fraud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BEA2" w14:textId="77777777" w:rsidR="00852781" w:rsidRDefault="00000000">
            <w:r>
              <w:rPr>
                <w:color w:val="000000"/>
                <w:sz w:val="20"/>
                <w:szCs w:val="20"/>
              </w:rPr>
              <w:t>Affected base</w:t>
            </w:r>
          </w:p>
        </w:tc>
      </w:tr>
      <w:tr w:rsidR="00852781" w14:paraId="7C68C9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5A0D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Active Customers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EF9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Customers with 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Active.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46E3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COUNTROWS(FILTER(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customers, 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'Active'))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32D3" w14:textId="77777777" w:rsidR="00852781" w:rsidRDefault="00000000">
            <w:r>
              <w:rPr>
                <w:color w:val="000000"/>
                <w:sz w:val="20"/>
                <w:szCs w:val="20"/>
              </w:rPr>
              <w:t>Engagement tracking</w:t>
            </w:r>
          </w:p>
        </w:tc>
      </w:tr>
      <w:tr w:rsidR="00852781" w14:paraId="5F02F7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694A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KYC Completed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2441" w14:textId="77777777" w:rsidR="00852781" w:rsidRDefault="00000000">
            <w:r>
              <w:rPr>
                <w:color w:val="000000"/>
                <w:sz w:val="20"/>
                <w:szCs w:val="20"/>
              </w:rPr>
              <w:t>Count of customers who have completed KYC verification.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D2CB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COUNTROWS(FILTER(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customers, </w:t>
            </w:r>
            <w:proofErr w:type="spellStart"/>
            <w:r>
              <w:rPr>
                <w:color w:val="000000"/>
                <w:sz w:val="20"/>
                <w:szCs w:val="20"/>
              </w:rPr>
              <w:t>KYC_Status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'Completed'))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6EEB" w14:textId="77777777" w:rsidR="00852781" w:rsidRDefault="00000000">
            <w:r>
              <w:rPr>
                <w:color w:val="000000"/>
                <w:sz w:val="20"/>
                <w:szCs w:val="20"/>
              </w:rPr>
              <w:t>Compliance rate</w:t>
            </w:r>
          </w:p>
        </w:tc>
      </w:tr>
      <w:tr w:rsidR="00852781" w14:paraId="0DACAA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AF52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 Name (Snapshot)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A120" w14:textId="77777777" w:rsidR="00852781" w:rsidRDefault="00000000">
            <w:r>
              <w:rPr>
                <w:color w:val="000000"/>
                <w:sz w:val="20"/>
                <w:szCs w:val="20"/>
              </w:rPr>
              <w:t>Selected customer name displayed in the Customer Snapshot card.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1547" w14:textId="77777777" w:rsidR="00852781" w:rsidRDefault="00000000">
            <w:r>
              <w:rPr>
                <w:color w:val="000000"/>
                <w:sz w:val="20"/>
                <w:szCs w:val="20"/>
              </w:rPr>
              <w:t>SELECTEDVALUE(</w:t>
            </w:r>
            <w:proofErr w:type="spellStart"/>
            <w:r>
              <w:rPr>
                <w:color w:val="000000"/>
                <w:sz w:val="20"/>
                <w:szCs w:val="20"/>
              </w:rPr>
              <w:t>Customer_Name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17AB" w14:textId="77777777" w:rsidR="00852781" w:rsidRDefault="00000000">
            <w:r>
              <w:rPr>
                <w:color w:val="000000"/>
                <w:sz w:val="20"/>
                <w:szCs w:val="20"/>
              </w:rPr>
              <w:t>Customer drill-down</w:t>
            </w:r>
          </w:p>
        </w:tc>
      </w:tr>
      <w:tr w:rsidR="00852781" w14:paraId="15DDD7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BC3D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KYC Status (Snapshot)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41E9" w14:textId="77777777" w:rsidR="00852781" w:rsidRDefault="00000000">
            <w:r>
              <w:rPr>
                <w:color w:val="000000"/>
                <w:sz w:val="20"/>
                <w:szCs w:val="20"/>
              </w:rPr>
              <w:t>KYC status of the currently selected customer.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41A3" w14:textId="77777777" w:rsidR="00852781" w:rsidRDefault="00000000">
            <w:r>
              <w:rPr>
                <w:color w:val="000000"/>
                <w:sz w:val="20"/>
                <w:szCs w:val="20"/>
              </w:rPr>
              <w:t>SELECTEDVALUE(</w:t>
            </w:r>
            <w:proofErr w:type="spellStart"/>
            <w:r>
              <w:rPr>
                <w:color w:val="000000"/>
                <w:sz w:val="20"/>
                <w:szCs w:val="20"/>
              </w:rPr>
              <w:t>KYC_Status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FAAE" w14:textId="77777777" w:rsidR="00852781" w:rsidRDefault="00000000">
            <w:r>
              <w:rPr>
                <w:color w:val="000000"/>
                <w:sz w:val="20"/>
                <w:szCs w:val="20"/>
              </w:rPr>
              <w:t>Individual compliance</w:t>
            </w:r>
          </w:p>
        </w:tc>
      </w:tr>
      <w:tr w:rsidR="00852781" w14:paraId="03C230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DCD8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Account Type (Snapshot)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3D1C" w14:textId="77777777" w:rsidR="00852781" w:rsidRDefault="00000000">
            <w:r>
              <w:rPr>
                <w:color w:val="000000"/>
                <w:sz w:val="20"/>
                <w:szCs w:val="20"/>
              </w:rPr>
              <w:t>Account type for the selected customer.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31B7" w14:textId="77777777" w:rsidR="00852781" w:rsidRDefault="00000000">
            <w:r>
              <w:rPr>
                <w:color w:val="000000"/>
                <w:sz w:val="20"/>
                <w:szCs w:val="20"/>
              </w:rPr>
              <w:t>SELECTEDVALUE(</w:t>
            </w:r>
            <w:proofErr w:type="spellStart"/>
            <w:r>
              <w:rPr>
                <w:color w:val="000000"/>
                <w:sz w:val="20"/>
                <w:szCs w:val="20"/>
              </w:rPr>
              <w:t>Account_Type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0B73" w14:textId="77777777" w:rsidR="00852781" w:rsidRDefault="00000000">
            <w:r>
              <w:rPr>
                <w:color w:val="000000"/>
                <w:sz w:val="20"/>
                <w:szCs w:val="20"/>
              </w:rPr>
              <w:t>Product classification</w:t>
            </w:r>
          </w:p>
        </w:tc>
      </w:tr>
      <w:tr w:rsidR="00852781" w14:paraId="02C4BB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D3BD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Account Status (Snapshot)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C6EA" w14:textId="77777777" w:rsidR="00852781" w:rsidRDefault="00000000">
            <w:r>
              <w:rPr>
                <w:color w:val="000000"/>
                <w:sz w:val="20"/>
                <w:szCs w:val="20"/>
              </w:rPr>
              <w:t>Account standing for the selected customer.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BCE7" w14:textId="77777777" w:rsidR="00852781" w:rsidRDefault="00000000">
            <w:r>
              <w:rPr>
                <w:color w:val="000000"/>
                <w:sz w:val="20"/>
                <w:szCs w:val="20"/>
              </w:rPr>
              <w:t>SELECTEDVALUE(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9EBD" w14:textId="77777777" w:rsidR="00852781" w:rsidRDefault="00000000">
            <w:r>
              <w:rPr>
                <w:color w:val="000000"/>
                <w:sz w:val="20"/>
                <w:szCs w:val="20"/>
              </w:rPr>
              <w:t>Account health</w:t>
            </w:r>
          </w:p>
        </w:tc>
      </w:tr>
      <w:tr w:rsidR="00852781" w14:paraId="1A79F6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2435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Star Rating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DA39" w14:textId="77777777" w:rsidR="00852781" w:rsidRDefault="00000000">
            <w:r>
              <w:rPr>
                <w:color w:val="000000"/>
                <w:sz w:val="20"/>
                <w:szCs w:val="20"/>
              </w:rPr>
              <w:t>Customer fraud risk star rating derived from fraud metrics.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ACCD" w14:textId="77777777" w:rsidR="00852781" w:rsidRDefault="00000000">
            <w:r>
              <w:rPr>
                <w:color w:val="000000"/>
                <w:sz w:val="20"/>
                <w:szCs w:val="20"/>
              </w:rPr>
              <w:t>Calculated measure based on fraud frequency /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0420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Risk tier </w:t>
            </w:r>
            <w:proofErr w:type="spellStart"/>
            <w:r>
              <w:rPr>
                <w:color w:val="000000"/>
                <w:sz w:val="20"/>
                <w:szCs w:val="20"/>
              </w:rPr>
              <w:t>labeling</w:t>
            </w:r>
            <w:proofErr w:type="spellEnd"/>
          </w:p>
        </w:tc>
      </w:tr>
      <w:tr w:rsidR="00852781" w14:paraId="6DA259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988E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Cumulative 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6797" w14:textId="77777777" w:rsidR="00852781" w:rsidRDefault="00000000">
            <w:r>
              <w:rPr>
                <w:color w:val="000000"/>
                <w:sz w:val="20"/>
                <w:szCs w:val="20"/>
              </w:rPr>
              <w:t>Running cumulative fraud amount % for Pareto analysis.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3D4" w14:textId="77777777" w:rsidR="00852781" w:rsidRDefault="00000000">
            <w:r>
              <w:rPr>
                <w:color w:val="000000"/>
                <w:sz w:val="20"/>
                <w:szCs w:val="20"/>
              </w:rPr>
              <w:t>DIVIDE(CALCULATE(SUM(Fraud_Amount), TOPN...), Total Fraud Amount)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69CA" w14:textId="77777777" w:rsidR="00852781" w:rsidRDefault="00000000">
            <w:r>
              <w:rPr>
                <w:color w:val="000000"/>
                <w:sz w:val="20"/>
                <w:szCs w:val="20"/>
              </w:rPr>
              <w:t>80/20 loss analysis</w:t>
            </w:r>
          </w:p>
        </w:tc>
      </w:tr>
      <w:tr w:rsidR="00852781" w14:paraId="7D7F61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2C6E" w14:textId="77777777" w:rsidR="008527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Gap (Days)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303B" w14:textId="77777777" w:rsidR="00852781" w:rsidRDefault="00000000">
            <w:r>
              <w:rPr>
                <w:color w:val="000000"/>
                <w:sz w:val="20"/>
                <w:szCs w:val="20"/>
              </w:rPr>
              <w:t>Average days between transactions for a customer.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3115" w14:textId="77777777" w:rsidR="00852781" w:rsidRDefault="00000000">
            <w:proofErr w:type="gramStart"/>
            <w:r>
              <w:rPr>
                <w:color w:val="000000"/>
                <w:sz w:val="20"/>
                <w:szCs w:val="20"/>
              </w:rPr>
              <w:t>AVERAGEX(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customer </w:t>
            </w:r>
            <w:proofErr w:type="spellStart"/>
            <w:r>
              <w:rPr>
                <w:color w:val="000000"/>
                <w:sz w:val="20"/>
                <w:szCs w:val="20"/>
              </w:rPr>
              <w:t>txn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pairs, DATEDIFF(...))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D0F7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Behavioral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anomaly</w:t>
            </w:r>
          </w:p>
        </w:tc>
      </w:tr>
    </w:tbl>
    <w:p w14:paraId="1ACC8089" w14:textId="77777777" w:rsidR="00852781" w:rsidRDefault="00852781">
      <w:pPr>
        <w:spacing w:before="120"/>
      </w:pPr>
    </w:p>
    <w:p w14:paraId="326BC630" w14:textId="77777777" w:rsidR="00852781" w:rsidRDefault="00000000">
      <w:pPr>
        <w:pStyle w:val="Heading1"/>
        <w:ind w:left="23"/>
      </w:pPr>
      <w:r>
        <w:rPr>
          <w:highlight w:val="yellow"/>
        </w:rPr>
        <w:t>Charts Requirements:</w:t>
      </w:r>
    </w:p>
    <w:p w14:paraId="6B9EDEAD" w14:textId="77777777" w:rsidR="00852781" w:rsidRDefault="00000000">
      <w:pPr>
        <w:pStyle w:val="Heading2"/>
        <w:ind w:left="23"/>
      </w:pPr>
      <w:r>
        <w:t>Page 1: Financial Fraud Intelligence Overview</w:t>
      </w:r>
    </w:p>
    <w:p w14:paraId="48D17860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KPI Cards — Total Transactions, Total Amount, Fraud Count, Fraud Amount</w:t>
      </w:r>
    </w:p>
    <w:p w14:paraId="2703D983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Four KPI cards at the top of the Overview page display the headline metrics at a glance.</w:t>
      </w:r>
    </w:p>
    <w:p w14:paraId="59BC39E0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lastRenderedPageBreak/>
        <w:t>Purpose: Provide an immediate snapshot of overall transaction volume and fraud exposure.</w:t>
      </w:r>
    </w:p>
    <w:p w14:paraId="25052490" w14:textId="77777777" w:rsidR="00852781" w:rsidRDefault="00852781">
      <w:pPr>
        <w:spacing w:before="60"/>
      </w:pPr>
    </w:p>
    <w:p w14:paraId="51586827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Monthly Fraud Detection Trend — Line Chart</w:t>
      </w:r>
    </w:p>
    <w:p w14:paraId="47A070B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X-axis: Date hierarchy (Year &gt; Month &gt; Day) from the </w:t>
      </w:r>
      <w:proofErr w:type="spellStart"/>
      <w:r>
        <w:t>Date_Table</w:t>
      </w:r>
      <w:proofErr w:type="spellEnd"/>
      <w:r>
        <w:t>.</w:t>
      </w:r>
    </w:p>
    <w:p w14:paraId="7111006F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Y-axis: Fraud Count measure.</w:t>
      </w:r>
    </w:p>
    <w:p w14:paraId="344A8801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Track how fraud volumes evolve month-over-month and detect seasonal spikes or emerging patterns.</w:t>
      </w:r>
    </w:p>
    <w:p w14:paraId="2A505493" w14:textId="77777777" w:rsidR="00852781" w:rsidRDefault="00852781">
      <w:pPr>
        <w:spacing w:before="60"/>
      </w:pPr>
    </w:p>
    <w:p w14:paraId="66C94672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Distribution by Payment Method — Column Chart</w:t>
      </w:r>
    </w:p>
    <w:p w14:paraId="52A0625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X-axis: </w:t>
      </w:r>
      <w:proofErr w:type="spellStart"/>
      <w:r>
        <w:t>Payment_Method</w:t>
      </w:r>
      <w:proofErr w:type="spellEnd"/>
      <w:r>
        <w:t xml:space="preserve"> (e.g., Credit Card, Wire Transfer, Mobile, ACH).</w:t>
      </w:r>
    </w:p>
    <w:p w14:paraId="6DE9CF7D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Y-axis: Fraud Count.</w:t>
      </w:r>
    </w:p>
    <w:p w14:paraId="3DC9E27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Identify which payment channels carry the highest fraud risk to prioritize controls.</w:t>
      </w:r>
    </w:p>
    <w:p w14:paraId="050223BD" w14:textId="77777777" w:rsidR="00852781" w:rsidRDefault="00852781">
      <w:pPr>
        <w:spacing w:before="60"/>
      </w:pPr>
    </w:p>
    <w:p w14:paraId="3E21ACBA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Causes by Risk Level — Donut Chart</w:t>
      </w:r>
    </w:p>
    <w:p w14:paraId="2CEC35B6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Segments: </w:t>
      </w:r>
      <w:proofErr w:type="spellStart"/>
      <w:r>
        <w:t>Risk_Level</w:t>
      </w:r>
      <w:proofErr w:type="spellEnd"/>
      <w:r>
        <w:t xml:space="preserve"> values (High, Medium, Low).</w:t>
      </w:r>
    </w:p>
    <w:p w14:paraId="7CD54E4C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Values: Fraud Count per risk tier.</w:t>
      </w:r>
    </w:p>
    <w:p w14:paraId="1E29A8E1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Visualize the proportion of fraud attributed to each risk severity level.</w:t>
      </w:r>
    </w:p>
    <w:p w14:paraId="3F408F8A" w14:textId="77777777" w:rsidR="00852781" w:rsidRDefault="00852781">
      <w:pPr>
        <w:spacing w:before="60"/>
      </w:pPr>
    </w:p>
    <w:p w14:paraId="2ACF65C5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Weekly Fraud Activity Pattern — Pivot Table (Matrix)</w:t>
      </w:r>
    </w:p>
    <w:p w14:paraId="717FF8BA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Rows: Day of week; Columns: </w:t>
      </w:r>
      <w:proofErr w:type="spellStart"/>
      <w:r>
        <w:t>Week_No</w:t>
      </w:r>
      <w:proofErr w:type="spellEnd"/>
      <w:r>
        <w:t xml:space="preserve"> from the Date Table.</w:t>
      </w:r>
    </w:p>
    <w:p w14:paraId="5575E052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Values: Fraud Count.</w:t>
      </w:r>
    </w:p>
    <w:p w14:paraId="262B813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Detect day-of-week and week-of-month patterns in fraud activity for operational planning.</w:t>
      </w:r>
    </w:p>
    <w:p w14:paraId="6E098D4C" w14:textId="77777777" w:rsidR="00852781" w:rsidRDefault="00852781">
      <w:pPr>
        <w:spacing w:before="80"/>
      </w:pPr>
    </w:p>
    <w:p w14:paraId="7F7E86C7" w14:textId="77777777" w:rsidR="00852781" w:rsidRDefault="00000000">
      <w:pPr>
        <w:pStyle w:val="Heading2"/>
        <w:ind w:left="23"/>
      </w:pPr>
      <w:r>
        <w:t>Page 2: Financial Fraud Analysis Dashboard</w:t>
      </w:r>
    </w:p>
    <w:p w14:paraId="34058F55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 xml:space="preserve">KPI Cards — Fraud %, </w:t>
      </w:r>
      <w:proofErr w:type="spellStart"/>
      <w:r>
        <w:rPr>
          <w:b/>
          <w:bCs/>
          <w:color w:val="000000"/>
        </w:rPr>
        <w:t>Avg</w:t>
      </w:r>
      <w:proofErr w:type="spellEnd"/>
      <w:r>
        <w:rPr>
          <w:b/>
          <w:bCs/>
          <w:color w:val="000000"/>
        </w:rPr>
        <w:t xml:space="preserve"> Fraud Amount, Successful Fraud Transactions, Fraud per Customer</w:t>
      </w:r>
    </w:p>
    <w:p w14:paraId="5458804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Four analytical KPI cards surfacing deeper fraud metrics beyond raw counts.</w:t>
      </w:r>
    </w:p>
    <w:p w14:paraId="623DF9CF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Provide analysts with precise rate and severity indicators for root cause review.</w:t>
      </w:r>
    </w:p>
    <w:p w14:paraId="7EA5681E" w14:textId="77777777" w:rsidR="00852781" w:rsidRDefault="00852781">
      <w:pPr>
        <w:spacing w:before="60"/>
      </w:pPr>
    </w:p>
    <w:p w14:paraId="2A9832A6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Distribution Across Account Status — Clustered Column Chart</w:t>
      </w:r>
    </w:p>
    <w:p w14:paraId="2BDBC593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X-axis: </w:t>
      </w:r>
      <w:proofErr w:type="spellStart"/>
      <w:r>
        <w:t>Account_Status</w:t>
      </w:r>
      <w:proofErr w:type="spellEnd"/>
      <w:r>
        <w:t xml:space="preserve"> (Active, Inactive, Suspended, Closed).</w:t>
      </w:r>
    </w:p>
    <w:p w14:paraId="293765E1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Y-axis: Fraud Count.</w:t>
      </w:r>
    </w:p>
    <w:p w14:paraId="4D4C3B8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Determine whether dormant or non-standard account states are disproportionately targeted.</w:t>
      </w:r>
    </w:p>
    <w:p w14:paraId="0094C599" w14:textId="77777777" w:rsidR="00852781" w:rsidRDefault="00852781">
      <w:pPr>
        <w:spacing w:before="60"/>
      </w:pPr>
    </w:p>
    <w:p w14:paraId="666D355A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Impact of KYC Status on Fraud Occurrence — Donut Chart</w:t>
      </w:r>
    </w:p>
    <w:p w14:paraId="06A4B570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Segments: </w:t>
      </w:r>
      <w:proofErr w:type="spellStart"/>
      <w:r>
        <w:t>KYC_Status</w:t>
      </w:r>
      <w:proofErr w:type="spellEnd"/>
      <w:r>
        <w:t xml:space="preserve"> (Completed, Pending, Failed, Expired).</w:t>
      </w:r>
    </w:p>
    <w:p w14:paraId="77D12C4D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Values: Fraud Count per KYC category.</w:t>
      </w:r>
    </w:p>
    <w:p w14:paraId="2E9D8308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lastRenderedPageBreak/>
        <w:t>Purpose: Quantify the compliance gap — how much fraud occurs among non-KYC-verified customers.</w:t>
      </w:r>
    </w:p>
    <w:p w14:paraId="6BB88386" w14:textId="77777777" w:rsidR="00852781" w:rsidRDefault="00852781">
      <w:pPr>
        <w:spacing w:before="60"/>
      </w:pPr>
    </w:p>
    <w:p w14:paraId="209A9FAC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Root Cause Analysis — Decomposition Tree</w:t>
      </w:r>
    </w:p>
    <w:p w14:paraId="66EC43DA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Root metric: Fraud Amount.</w:t>
      </w:r>
    </w:p>
    <w:p w14:paraId="10F3EF25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Breakdown dimensions: </w:t>
      </w:r>
      <w:proofErr w:type="spellStart"/>
      <w:r>
        <w:t>Account_Status</w:t>
      </w:r>
      <w:proofErr w:type="spellEnd"/>
      <w:r>
        <w:t xml:space="preserve"> → </w:t>
      </w:r>
      <w:proofErr w:type="spellStart"/>
      <w:r>
        <w:t>KYC_Status</w:t>
      </w:r>
      <w:proofErr w:type="spellEnd"/>
      <w:r>
        <w:t xml:space="preserve"> → </w:t>
      </w:r>
      <w:proofErr w:type="spellStart"/>
      <w:r>
        <w:t>Transaction_Type</w:t>
      </w:r>
      <w:proofErr w:type="spellEnd"/>
      <w:r>
        <w:t xml:space="preserve"> → </w:t>
      </w:r>
      <w:proofErr w:type="spellStart"/>
      <w:r>
        <w:t>Account_Type</w:t>
      </w:r>
      <w:proofErr w:type="spellEnd"/>
      <w:r>
        <w:t>.</w:t>
      </w:r>
    </w:p>
    <w:p w14:paraId="792A15F6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Enable drill-down analysis to isolate the specific combination of factors driving the highest fraud losses.</w:t>
      </w:r>
    </w:p>
    <w:p w14:paraId="5E996F0F" w14:textId="77777777" w:rsidR="00852781" w:rsidRDefault="00852781">
      <w:pPr>
        <w:spacing w:before="60"/>
      </w:pPr>
    </w:p>
    <w:p w14:paraId="3F46737B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Concentration by Amount Value — Column Chart</w:t>
      </w:r>
    </w:p>
    <w:p w14:paraId="0CC91825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X-axis: </w:t>
      </w:r>
      <w:proofErr w:type="spellStart"/>
      <w:r>
        <w:t>Balance_Range</w:t>
      </w:r>
      <w:proofErr w:type="spellEnd"/>
      <w:r>
        <w:t xml:space="preserve"> bands (e.g., 0–10K, 10K–50K, 50K–100K, 100K+).</w:t>
      </w:r>
    </w:p>
    <w:p w14:paraId="19AFEA7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Y-axis: Fraud Count.</w:t>
      </w:r>
    </w:p>
    <w:p w14:paraId="0CC33C84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Identify which transaction value brackets are most susceptible to fraud for threshold-based rule tuning.</w:t>
      </w:r>
    </w:p>
    <w:p w14:paraId="38F54089" w14:textId="77777777" w:rsidR="00852781" w:rsidRDefault="00852781">
      <w:pPr>
        <w:spacing w:before="80"/>
      </w:pPr>
    </w:p>
    <w:p w14:paraId="33B9A488" w14:textId="77777777" w:rsidR="00852781" w:rsidRDefault="00000000">
      <w:pPr>
        <w:pStyle w:val="Heading2"/>
        <w:ind w:left="23"/>
      </w:pPr>
      <w:r>
        <w:t>Page 3: Customers Fraud Drivers</w:t>
      </w:r>
    </w:p>
    <w:p w14:paraId="73E9CA4C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KPI Cards — Total Customers, Total Fraud Customers, Active Customers, KYC Completed</w:t>
      </w:r>
    </w:p>
    <w:p w14:paraId="6B02BE1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Four cards providing the customer population baseline for all customer-level analysis.</w:t>
      </w:r>
    </w:p>
    <w:p w14:paraId="63437B8E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Quickly contextualize fraud prevalence against the overall customer base.</w:t>
      </w:r>
    </w:p>
    <w:p w14:paraId="2EE7D286" w14:textId="77777777" w:rsidR="00852781" w:rsidRDefault="00852781">
      <w:pPr>
        <w:spacing w:before="60"/>
      </w:pPr>
    </w:p>
    <w:p w14:paraId="0E8433A7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Customer Snapshot Cards — Name, KYC Status, Account Type, Account Status, Star Rating</w:t>
      </w:r>
    </w:p>
    <w:p w14:paraId="00BE4066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Dynamic cards that update based on slicer selection for </w:t>
      </w:r>
      <w:proofErr w:type="spellStart"/>
      <w:r>
        <w:t>Customer_Name</w:t>
      </w:r>
      <w:proofErr w:type="spellEnd"/>
      <w:r>
        <w:t>.</w:t>
      </w:r>
    </w:p>
    <w:p w14:paraId="1DB93B6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Provide an at-a-glance profile of any individual customer for investigation and case review.</w:t>
      </w:r>
    </w:p>
    <w:p w14:paraId="6628E104" w14:textId="77777777" w:rsidR="00852781" w:rsidRDefault="00852781">
      <w:pPr>
        <w:spacing w:before="60"/>
      </w:pPr>
    </w:p>
    <w:p w14:paraId="494D52CC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Top Loss Drivers — Clustered Bar Chart</w:t>
      </w:r>
    </w:p>
    <w:p w14:paraId="366E3354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Y-axis: </w:t>
      </w:r>
      <w:proofErr w:type="spellStart"/>
      <w:r>
        <w:t>Customer_Name</w:t>
      </w:r>
      <w:proofErr w:type="spellEnd"/>
      <w:r>
        <w:t xml:space="preserve"> (top N by fraud amount).</w:t>
      </w:r>
    </w:p>
    <w:p w14:paraId="3CB3E17A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X-axis: SUM(Fraud_Amount).</w:t>
      </w:r>
    </w:p>
    <w:p w14:paraId="5BDDD57E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Rank customers by total fraud loss to prioritize high-value investigations.</w:t>
      </w:r>
    </w:p>
    <w:p w14:paraId="68542A3F" w14:textId="77777777" w:rsidR="00852781" w:rsidRDefault="00852781">
      <w:pPr>
        <w:spacing w:before="60"/>
      </w:pPr>
    </w:p>
    <w:p w14:paraId="7FE5AD2B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Fraud Concentration — Line &amp; Clustered Column Combo Chart (Pareto)</w:t>
      </w:r>
    </w:p>
    <w:p w14:paraId="2931353F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Columns: Fraud Amount per customer (X-axis: </w:t>
      </w:r>
      <w:proofErr w:type="spellStart"/>
      <w:r>
        <w:t>Customer_Name</w:t>
      </w:r>
      <w:proofErr w:type="spellEnd"/>
      <w:r>
        <w:t>).</w:t>
      </w:r>
    </w:p>
    <w:p w14:paraId="5FD477A5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Line: Cumulative % of total fraud amount.</w:t>
      </w:r>
    </w:p>
    <w:p w14:paraId="74FED2E6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Apply the Pareto principle to confirm that ~80% of fraud losses stem from ~20% of customers.</w:t>
      </w:r>
    </w:p>
    <w:p w14:paraId="6EEDB936" w14:textId="77777777" w:rsidR="00852781" w:rsidRDefault="00852781">
      <w:pPr>
        <w:spacing w:before="60"/>
      </w:pPr>
    </w:p>
    <w:p w14:paraId="30E74FF8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Customer State Fraud Matrix — Pivot Table</w:t>
      </w:r>
    </w:p>
    <w:p w14:paraId="34F3A09B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 xml:space="preserve">Rows: </w:t>
      </w:r>
      <w:proofErr w:type="spellStart"/>
      <w:r>
        <w:t>Customer_Name</w:t>
      </w:r>
      <w:proofErr w:type="spellEnd"/>
      <w:r>
        <w:t>; Columns: State.</w:t>
      </w:r>
    </w:p>
    <w:p w14:paraId="0165270A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lastRenderedPageBreak/>
        <w:t>Values: Fraud Count.</w:t>
      </w:r>
    </w:p>
    <w:p w14:paraId="20975E1C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t>Purpose: Identify geographic concentrations of fraud by customer domicile.</w:t>
      </w:r>
    </w:p>
    <w:p w14:paraId="6A0229D8" w14:textId="77777777" w:rsidR="00852781" w:rsidRDefault="00852781">
      <w:pPr>
        <w:spacing w:before="80"/>
      </w:pPr>
    </w:p>
    <w:p w14:paraId="700C285B" w14:textId="77777777" w:rsidR="00852781" w:rsidRDefault="00000000">
      <w:pPr>
        <w:pStyle w:val="Heading2"/>
        <w:ind w:left="23"/>
      </w:pPr>
      <w:r>
        <w:t xml:space="preserve">Page 4: Fraud </w:t>
      </w:r>
      <w:proofErr w:type="spellStart"/>
      <w:r>
        <w:t>Behavior</w:t>
      </w:r>
      <w:proofErr w:type="spellEnd"/>
      <w:r>
        <w:t xml:space="preserve"> Analysis — Detail Grid</w:t>
      </w:r>
    </w:p>
    <w:p w14:paraId="1D752E56" w14:textId="77777777" w:rsidR="00852781" w:rsidRDefault="00000000">
      <w:pPr>
        <w:spacing w:before="100" w:after="60"/>
        <w:ind w:left="23"/>
      </w:pPr>
      <w:r>
        <w:rPr>
          <w:b/>
          <w:bCs/>
          <w:color w:val="000000"/>
        </w:rPr>
        <w:t>Top Loss Drivers Detail Table — Table Visual</w:t>
      </w:r>
    </w:p>
    <w:p w14:paraId="337F55B6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t>Customer Name, KYC Status, Account Type</w:t>
      </w:r>
      <w:r>
        <w:t xml:space="preserve"> — identifier and classification columns.</w:t>
      </w:r>
    </w:p>
    <w:p w14:paraId="3707F0FF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t>Total Transactions, Fraud Count, Fraud %</w:t>
      </w:r>
      <w:r>
        <w:t xml:space="preserve"> — volume and rate metrics per customer.</w:t>
      </w:r>
    </w:p>
    <w:p w14:paraId="46B54439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Txn</w:t>
      </w:r>
      <w:proofErr w:type="spellEnd"/>
      <w:r>
        <w:rPr>
          <w:b/>
          <w:bCs/>
        </w:rPr>
        <w:t xml:space="preserve"> Gap (Days)</w:t>
      </w:r>
      <w:r>
        <w:t xml:space="preserve"> — average days between transactions, flagging abnormal velocity.</w:t>
      </w:r>
    </w:p>
    <w:p w14:paraId="33071387" w14:textId="77777777" w:rsidR="00852781" w:rsidRDefault="00000000">
      <w:pPr>
        <w:pStyle w:val="ListParagraph"/>
        <w:numPr>
          <w:ilvl w:val="0"/>
          <w:numId w:val="2"/>
        </w:numPr>
        <w:spacing w:before="60" w:after="40"/>
      </w:pP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Fraud Amount</w:t>
      </w:r>
      <w:r>
        <w:t xml:space="preserve"> — mean fraud transaction value per customer.</w:t>
      </w:r>
    </w:p>
    <w:p w14:paraId="3184ED32" w14:textId="77777777" w:rsidR="00852781" w:rsidRDefault="00000000">
      <w:pPr>
        <w:spacing w:before="100" w:after="60"/>
        <w:ind w:left="23"/>
      </w:pPr>
      <w:r>
        <w:rPr>
          <w:color w:val="000000"/>
        </w:rPr>
        <w:t xml:space="preserve">Purpose: Deliver a sortable, drillable data grid for analyst-level investigation with all key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indicators in one view.</w:t>
      </w:r>
    </w:p>
    <w:p w14:paraId="538C781F" w14:textId="77777777" w:rsidR="00852781" w:rsidRDefault="00852781">
      <w:pPr>
        <w:spacing w:before="120"/>
      </w:pPr>
    </w:p>
    <w:p w14:paraId="4EE918C0" w14:textId="77777777" w:rsidR="00852781" w:rsidRDefault="00000000">
      <w:pPr>
        <w:pStyle w:val="Heading1"/>
        <w:ind w:left="23"/>
      </w:pPr>
      <w:r>
        <w:rPr>
          <w:highlight w:val="yellow"/>
        </w:rPr>
        <w:t>Filters &amp; Slicers</w:t>
      </w:r>
    </w:p>
    <w:p w14:paraId="5F674F45" w14:textId="77777777" w:rsidR="00852781" w:rsidRDefault="008527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360"/>
        <w:gridCol w:w="2500"/>
      </w:tblGrid>
      <w:tr w:rsidR="00852781" w14:paraId="0FA5E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FBE3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E393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230B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Pages Applied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3005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2781" w14:paraId="77D56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F4D8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KYC 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FB55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KYC_Status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9EE8" w14:textId="77777777" w:rsidR="00852781" w:rsidRDefault="00000000">
            <w:r>
              <w:rPr>
                <w:color w:val="000000"/>
                <w:sz w:val="20"/>
                <w:szCs w:val="20"/>
              </w:rPr>
              <w:t>Overview, Fraud Analysis, Customer Analysis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F882" w14:textId="77777777" w:rsidR="00852781" w:rsidRDefault="00000000">
            <w:r>
              <w:rPr>
                <w:color w:val="000000"/>
                <w:sz w:val="20"/>
                <w:szCs w:val="20"/>
              </w:rPr>
              <w:t>Filter by compliance status</w:t>
            </w:r>
          </w:p>
        </w:tc>
      </w:tr>
      <w:tr w:rsidR="00852781" w14:paraId="24CFD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7654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63EF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Account_Type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A57D" w14:textId="77777777" w:rsidR="00852781" w:rsidRDefault="00000000">
            <w:r>
              <w:rPr>
                <w:color w:val="000000"/>
                <w:sz w:val="20"/>
                <w:szCs w:val="20"/>
              </w:rPr>
              <w:t>Overview, Fraud Analysis, Customer Analysis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61FD" w14:textId="77777777" w:rsidR="00852781" w:rsidRDefault="00000000">
            <w:r>
              <w:rPr>
                <w:color w:val="000000"/>
                <w:sz w:val="20"/>
                <w:szCs w:val="20"/>
              </w:rPr>
              <w:t>Filter by product type</w:t>
            </w:r>
          </w:p>
        </w:tc>
      </w:tr>
      <w:tr w:rsidR="00852781" w14:paraId="467CD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020B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38B7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Date_</w:t>
            </w:r>
            <w:proofErr w:type="gram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>Month]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7A5B" w14:textId="77777777" w:rsidR="00852781" w:rsidRDefault="00000000">
            <w:r>
              <w:rPr>
                <w:color w:val="000000"/>
                <w:sz w:val="20"/>
                <w:szCs w:val="20"/>
              </w:rPr>
              <w:t>Overview, Fraud Analysis, Customer Analysis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BF89" w14:textId="77777777" w:rsidR="00852781" w:rsidRDefault="00000000">
            <w:r>
              <w:rPr>
                <w:color w:val="000000"/>
                <w:sz w:val="20"/>
                <w:szCs w:val="20"/>
              </w:rPr>
              <w:t>Temporal period selection</w:t>
            </w:r>
          </w:p>
        </w:tc>
      </w:tr>
      <w:tr w:rsidR="00852781" w14:paraId="3DEE4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01E0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City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BC88" w14:textId="77777777" w:rsidR="00852781" w:rsidRDefault="00000000">
            <w:r>
              <w:rPr>
                <w:color w:val="000000"/>
                <w:sz w:val="20"/>
                <w:szCs w:val="20"/>
              </w:rPr>
              <w:t>City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4BD4" w14:textId="77777777" w:rsidR="00852781" w:rsidRDefault="00000000">
            <w:r>
              <w:rPr>
                <w:color w:val="000000"/>
                <w:sz w:val="20"/>
                <w:szCs w:val="20"/>
              </w:rPr>
              <w:t>Overview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41E" w14:textId="77777777" w:rsidR="00852781" w:rsidRDefault="00000000">
            <w:r>
              <w:rPr>
                <w:color w:val="000000"/>
                <w:sz w:val="20"/>
                <w:szCs w:val="20"/>
              </w:rPr>
              <w:t>Geographic filtering</w:t>
            </w:r>
          </w:p>
        </w:tc>
      </w:tr>
      <w:tr w:rsidR="00852781" w14:paraId="4E9754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E32F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6CC6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B495" w14:textId="77777777" w:rsidR="00852781" w:rsidRDefault="00000000">
            <w:r>
              <w:rPr>
                <w:color w:val="000000"/>
                <w:sz w:val="20"/>
                <w:szCs w:val="20"/>
              </w:rPr>
              <w:t>Customer Analysis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8B01" w14:textId="77777777" w:rsidR="00852781" w:rsidRDefault="00000000">
            <w:r>
              <w:rPr>
                <w:color w:val="000000"/>
                <w:sz w:val="20"/>
                <w:szCs w:val="20"/>
              </w:rPr>
              <w:t>Individual customer drill-down</w:t>
            </w:r>
          </w:p>
        </w:tc>
      </w:tr>
      <w:tr w:rsidR="00852781" w14:paraId="6CCE0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C8C4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Date 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C996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7D26" w14:textId="77777777" w:rsidR="00852781" w:rsidRDefault="00000000">
            <w:r>
              <w:rPr>
                <w:color w:val="000000"/>
                <w:sz w:val="20"/>
                <w:szCs w:val="20"/>
              </w:rPr>
              <w:t>Customer Analysis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E5CF" w14:textId="77777777" w:rsidR="00852781" w:rsidRDefault="00000000">
            <w:r>
              <w:rPr>
                <w:color w:val="000000"/>
                <w:sz w:val="20"/>
                <w:szCs w:val="20"/>
              </w:rPr>
              <w:t>Custom date window selection</w:t>
            </w:r>
          </w:p>
        </w:tc>
      </w:tr>
    </w:tbl>
    <w:p w14:paraId="37448D13" w14:textId="77777777" w:rsidR="00852781" w:rsidRDefault="00852781">
      <w:pPr>
        <w:spacing w:before="120"/>
      </w:pPr>
    </w:p>
    <w:p w14:paraId="5BE4E2C0" w14:textId="77777777" w:rsidR="00852781" w:rsidRDefault="00000000">
      <w:pPr>
        <w:pStyle w:val="Heading1"/>
        <w:ind w:left="23"/>
      </w:pPr>
      <w:r>
        <w:rPr>
          <w:highlight w:val="yellow"/>
        </w:rPr>
        <w:t>Data Model Overview</w:t>
      </w:r>
    </w:p>
    <w:p w14:paraId="76DBB936" w14:textId="77777777" w:rsidR="00852781" w:rsidRDefault="00000000">
      <w:pPr>
        <w:spacing w:before="100" w:after="60"/>
        <w:ind w:left="23"/>
      </w:pPr>
      <w:r>
        <w:rPr>
          <w:color w:val="000000"/>
        </w:rPr>
        <w:t>The Power BI data model comprises the following key tables and fields identified from the dashboard:</w:t>
      </w:r>
    </w:p>
    <w:p w14:paraId="665D482C" w14:textId="77777777" w:rsidR="00852781" w:rsidRDefault="008527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52781" w14:paraId="04E4C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AE0E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1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2268" w14:textId="77777777" w:rsidR="008527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 / Fields</w:t>
            </w:r>
          </w:p>
        </w:tc>
      </w:tr>
      <w:tr w:rsidR="00852781" w14:paraId="33D3E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AB78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EE97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Payment_Method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Is_Fraud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Fraud_Amount, </w:t>
            </w:r>
            <w:proofErr w:type="spellStart"/>
            <w:r>
              <w:rPr>
                <w:color w:val="000000"/>
                <w:sz w:val="20"/>
                <w:szCs w:val="20"/>
              </w:rPr>
              <w:t>Balance_Range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</w:p>
        </w:tc>
      </w:tr>
      <w:tr w:rsidR="00852781" w14:paraId="24F0E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278D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Customers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49F5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Customer_Name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KYC_Status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Account_Type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Account_Status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City, State, </w:t>
            </w:r>
            <w:proofErr w:type="spellStart"/>
            <w:r>
              <w:rPr>
                <w:color w:val="000000"/>
                <w:sz w:val="20"/>
                <w:szCs w:val="20"/>
              </w:rPr>
              <w:t>Star_Rating</w:t>
            </w:r>
            <w:proofErr w:type="spellEnd"/>
          </w:p>
        </w:tc>
      </w:tr>
      <w:tr w:rsidR="00852781" w14:paraId="12C1C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6110" w14:textId="77777777" w:rsidR="0085278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Date_Table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8B0A" w14:textId="77777777" w:rsidR="00852781" w:rsidRDefault="00000000">
            <w:r>
              <w:rPr>
                <w:color w:val="000000"/>
                <w:sz w:val="20"/>
                <w:szCs w:val="20"/>
              </w:rPr>
              <w:t xml:space="preserve">Date, Year, Month, </w:t>
            </w:r>
            <w:proofErr w:type="spellStart"/>
            <w:r>
              <w:rPr>
                <w:color w:val="000000"/>
                <w:sz w:val="20"/>
                <w:szCs w:val="20"/>
              </w:rPr>
              <w:t>Week_No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Day, </w:t>
            </w:r>
            <w:proofErr w:type="spellStart"/>
            <w:r>
              <w:rPr>
                <w:color w:val="000000"/>
                <w:sz w:val="20"/>
                <w:szCs w:val="20"/>
              </w:rPr>
              <w:t>Refresh_Date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linked to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Transaction_Date</w:t>
            </w:r>
            <w:proofErr w:type="spellEnd"/>
          </w:p>
        </w:tc>
      </w:tr>
      <w:tr w:rsidR="00852781" w14:paraId="023DC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2201" w14:textId="77777777" w:rsidR="00852781" w:rsidRDefault="00000000">
            <w:r>
              <w:rPr>
                <w:b/>
                <w:bCs/>
                <w:color w:val="000000"/>
                <w:sz w:val="20"/>
                <w:szCs w:val="20"/>
              </w:rPr>
              <w:t>Risk Reference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49CC" w14:textId="77777777" w:rsidR="00852781" w:rsidRDefault="00000000">
            <w:proofErr w:type="spellStart"/>
            <w:r>
              <w:rPr>
                <w:color w:val="000000"/>
                <w:sz w:val="20"/>
                <w:szCs w:val="20"/>
              </w:rPr>
              <w:t>Risk_Level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(High / Medium / Low) — used for fraud cause segmentation</w:t>
            </w:r>
          </w:p>
        </w:tc>
      </w:tr>
    </w:tbl>
    <w:p w14:paraId="179D2DA6" w14:textId="77777777" w:rsidR="00852781" w:rsidRDefault="00852781">
      <w:pPr>
        <w:spacing w:before="200"/>
      </w:pPr>
    </w:p>
    <w:sectPr w:rsidR="008527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56A8"/>
    <w:multiLevelType w:val="hybridMultilevel"/>
    <w:tmpl w:val="4C245734"/>
    <w:lvl w:ilvl="0" w:tplc="F954CA6C">
      <w:start w:val="1"/>
      <w:numFmt w:val="bullet"/>
      <w:lvlText w:val="•"/>
      <w:lvlJc w:val="left"/>
      <w:pPr>
        <w:ind w:left="720" w:hanging="360"/>
      </w:pPr>
    </w:lvl>
    <w:lvl w:ilvl="1" w:tplc="2C8C4484">
      <w:numFmt w:val="decimal"/>
      <w:lvlText w:val=""/>
      <w:lvlJc w:val="left"/>
    </w:lvl>
    <w:lvl w:ilvl="2" w:tplc="F078AB2E">
      <w:numFmt w:val="decimal"/>
      <w:lvlText w:val=""/>
      <w:lvlJc w:val="left"/>
    </w:lvl>
    <w:lvl w:ilvl="3" w:tplc="720E06B8">
      <w:numFmt w:val="decimal"/>
      <w:lvlText w:val=""/>
      <w:lvlJc w:val="left"/>
    </w:lvl>
    <w:lvl w:ilvl="4" w:tplc="3E2C6F8C">
      <w:numFmt w:val="decimal"/>
      <w:lvlText w:val=""/>
      <w:lvlJc w:val="left"/>
    </w:lvl>
    <w:lvl w:ilvl="5" w:tplc="EB327660">
      <w:numFmt w:val="decimal"/>
      <w:lvlText w:val=""/>
      <w:lvlJc w:val="left"/>
    </w:lvl>
    <w:lvl w:ilvl="6" w:tplc="C9EAB734">
      <w:numFmt w:val="decimal"/>
      <w:lvlText w:val=""/>
      <w:lvlJc w:val="left"/>
    </w:lvl>
    <w:lvl w:ilvl="7" w:tplc="F1EEC516">
      <w:numFmt w:val="decimal"/>
      <w:lvlText w:val=""/>
      <w:lvlJc w:val="left"/>
    </w:lvl>
    <w:lvl w:ilvl="8" w:tplc="746A8740">
      <w:numFmt w:val="decimal"/>
      <w:lvlText w:val=""/>
      <w:lvlJc w:val="left"/>
    </w:lvl>
  </w:abstractNum>
  <w:abstractNum w:abstractNumId="1" w15:restartNumberingAfterBreak="0">
    <w:nsid w:val="54F04106"/>
    <w:multiLevelType w:val="hybridMultilevel"/>
    <w:tmpl w:val="B246D526"/>
    <w:lvl w:ilvl="0" w:tplc="C6A67340">
      <w:start w:val="1"/>
      <w:numFmt w:val="bullet"/>
      <w:lvlText w:val="●"/>
      <w:lvlJc w:val="left"/>
      <w:pPr>
        <w:ind w:left="720" w:hanging="360"/>
      </w:pPr>
    </w:lvl>
    <w:lvl w:ilvl="1" w:tplc="CBF28AC4">
      <w:start w:val="1"/>
      <w:numFmt w:val="bullet"/>
      <w:lvlText w:val="○"/>
      <w:lvlJc w:val="left"/>
      <w:pPr>
        <w:ind w:left="1440" w:hanging="360"/>
      </w:pPr>
    </w:lvl>
    <w:lvl w:ilvl="2" w:tplc="F7D413D0">
      <w:start w:val="1"/>
      <w:numFmt w:val="bullet"/>
      <w:lvlText w:val="■"/>
      <w:lvlJc w:val="left"/>
      <w:pPr>
        <w:ind w:left="2160" w:hanging="360"/>
      </w:pPr>
    </w:lvl>
    <w:lvl w:ilvl="3" w:tplc="6FC65B24">
      <w:start w:val="1"/>
      <w:numFmt w:val="bullet"/>
      <w:lvlText w:val="●"/>
      <w:lvlJc w:val="left"/>
      <w:pPr>
        <w:ind w:left="2880" w:hanging="360"/>
      </w:pPr>
    </w:lvl>
    <w:lvl w:ilvl="4" w:tplc="F0FA6268">
      <w:start w:val="1"/>
      <w:numFmt w:val="bullet"/>
      <w:lvlText w:val="○"/>
      <w:lvlJc w:val="left"/>
      <w:pPr>
        <w:ind w:left="3600" w:hanging="360"/>
      </w:pPr>
    </w:lvl>
    <w:lvl w:ilvl="5" w:tplc="AA30A3EA">
      <w:start w:val="1"/>
      <w:numFmt w:val="bullet"/>
      <w:lvlText w:val="■"/>
      <w:lvlJc w:val="left"/>
      <w:pPr>
        <w:ind w:left="4320" w:hanging="360"/>
      </w:pPr>
    </w:lvl>
    <w:lvl w:ilvl="6" w:tplc="EFDC828A">
      <w:start w:val="1"/>
      <w:numFmt w:val="bullet"/>
      <w:lvlText w:val="●"/>
      <w:lvlJc w:val="left"/>
      <w:pPr>
        <w:ind w:left="5040" w:hanging="360"/>
      </w:pPr>
    </w:lvl>
    <w:lvl w:ilvl="7" w:tplc="67B03D44">
      <w:start w:val="1"/>
      <w:numFmt w:val="bullet"/>
      <w:lvlText w:val="●"/>
      <w:lvlJc w:val="left"/>
      <w:pPr>
        <w:ind w:left="5760" w:hanging="360"/>
      </w:pPr>
    </w:lvl>
    <w:lvl w:ilvl="8" w:tplc="D8AE2CC2">
      <w:start w:val="1"/>
      <w:numFmt w:val="bullet"/>
      <w:lvlText w:val="●"/>
      <w:lvlJc w:val="left"/>
      <w:pPr>
        <w:ind w:left="6480" w:hanging="360"/>
      </w:pPr>
    </w:lvl>
  </w:abstractNum>
  <w:num w:numId="1" w16cid:durableId="565652512">
    <w:abstractNumId w:val="1"/>
    <w:lvlOverride w:ilvl="0">
      <w:startOverride w:val="1"/>
    </w:lvlOverride>
  </w:num>
  <w:num w:numId="2" w16cid:durableId="1121849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781"/>
    <w:rsid w:val="00852781"/>
    <w:rsid w:val="00CA2E42"/>
    <w:rsid w:val="00D9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B1EE"/>
  <w15:docId w15:val="{6C6750A7-08AD-422E-B2C0-E2D888E7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4E8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1574</Words>
  <Characters>8977</Characters>
  <Application>Microsoft Office Word</Application>
  <DocSecurity>0</DocSecurity>
  <Lines>74</Lines>
  <Paragraphs>21</Paragraphs>
  <ScaleCrop>false</ScaleCrop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 mathi</cp:lastModifiedBy>
  <cp:revision>2</cp:revision>
  <dcterms:created xsi:type="dcterms:W3CDTF">2026-05-19T11:36:00Z</dcterms:created>
  <dcterms:modified xsi:type="dcterms:W3CDTF">2026-05-19T11:36:00Z</dcterms:modified>
</cp:coreProperties>
</file>