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CF6F" w14:textId="77777777" w:rsidR="005725F8" w:rsidRDefault="005725F8" w:rsidP="005725F8">
      <w:pPr>
        <w:spacing w:before="89"/>
        <w:ind w:left="431"/>
        <w:rPr>
          <w:sz w:val="26"/>
        </w:rPr>
      </w:pPr>
      <w:r>
        <w:rPr>
          <w:sz w:val="26"/>
        </w:rPr>
        <w:t>Ex.</w:t>
      </w:r>
      <w:r>
        <w:rPr>
          <w:spacing w:val="-3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</w:p>
    <w:p w14:paraId="2F0A6355" w14:textId="77777777" w:rsidR="005725F8" w:rsidRDefault="005725F8" w:rsidP="005725F8">
      <w:pPr>
        <w:spacing w:before="1"/>
        <w:ind w:left="431"/>
        <w:rPr>
          <w:sz w:val="26"/>
        </w:rPr>
      </w:pPr>
      <w:r>
        <w:rPr>
          <w:sz w:val="26"/>
        </w:rPr>
        <w:t>Date:</w:t>
      </w:r>
    </w:p>
    <w:p w14:paraId="329B4FB2" w14:textId="77777777" w:rsidR="005725F8" w:rsidRDefault="005725F8" w:rsidP="005725F8">
      <w:pPr>
        <w:spacing w:before="1"/>
        <w:ind w:left="431"/>
        <w:rPr>
          <w:sz w:val="26"/>
        </w:rPr>
      </w:pPr>
    </w:p>
    <w:p w14:paraId="43606451" w14:textId="78E90D77" w:rsidR="005725F8" w:rsidRPr="005725F8" w:rsidRDefault="005725F8" w:rsidP="005725F8">
      <w:pPr>
        <w:spacing w:before="1"/>
        <w:ind w:left="431"/>
        <w:rPr>
          <w:sz w:val="32"/>
          <w:szCs w:val="32"/>
        </w:rPr>
      </w:pPr>
      <w:r>
        <w:rPr>
          <w:sz w:val="26"/>
        </w:rPr>
        <w:t xml:space="preserve">                     </w:t>
      </w:r>
      <w:proofErr w:type="spellStart"/>
      <w:r>
        <w:t>Su</w:t>
      </w:r>
      <w:r w:rsidRPr="005725F8">
        <w:rPr>
          <w:sz w:val="32"/>
          <w:szCs w:val="32"/>
        </w:rPr>
        <w:t>bQuery</w:t>
      </w:r>
      <w:proofErr w:type="spellEnd"/>
      <w:r w:rsidRPr="005725F8">
        <w:rPr>
          <w:sz w:val="32"/>
          <w:szCs w:val="32"/>
        </w:rPr>
        <w:t>&amp;</w:t>
      </w:r>
      <w:r w:rsidRPr="005725F8">
        <w:rPr>
          <w:spacing w:val="-2"/>
          <w:sz w:val="32"/>
          <w:szCs w:val="32"/>
        </w:rPr>
        <w:t xml:space="preserve"> </w:t>
      </w:r>
      <w:r w:rsidRPr="005725F8">
        <w:rPr>
          <w:sz w:val="32"/>
          <w:szCs w:val="32"/>
        </w:rPr>
        <w:t>Correlated</w:t>
      </w:r>
      <w:r w:rsidRPr="005725F8">
        <w:rPr>
          <w:spacing w:val="-3"/>
          <w:sz w:val="32"/>
          <w:szCs w:val="32"/>
        </w:rPr>
        <w:t xml:space="preserve"> </w:t>
      </w:r>
      <w:r w:rsidRPr="005725F8">
        <w:rPr>
          <w:sz w:val="32"/>
          <w:szCs w:val="32"/>
        </w:rPr>
        <w:t>Query</w:t>
      </w:r>
    </w:p>
    <w:p w14:paraId="63F54BDE" w14:textId="77777777" w:rsidR="005725F8" w:rsidRDefault="005725F8" w:rsidP="005725F8"/>
    <w:p w14:paraId="4E9599CA" w14:textId="77777777" w:rsidR="005725F8" w:rsidRDefault="005725F8" w:rsidP="005725F8">
      <w:pPr>
        <w:tabs>
          <w:tab w:val="left" w:pos="431"/>
          <w:tab w:val="left" w:pos="9812"/>
        </w:tabs>
        <w:spacing w:before="21"/>
        <w:ind w:left="115"/>
        <w:rPr>
          <w:sz w:val="28"/>
        </w:rPr>
      </w:pPr>
      <w:r>
        <w:rPr>
          <w:b/>
          <w:sz w:val="28"/>
          <w:u w:val="single" w:color="D9D9D9"/>
        </w:rPr>
        <w:t>Questions</w:t>
      </w:r>
      <w:r>
        <w:rPr>
          <w:sz w:val="28"/>
          <w:u w:val="single" w:color="D9D9D9"/>
        </w:rPr>
        <w:t>:</w:t>
      </w:r>
      <w:r>
        <w:rPr>
          <w:sz w:val="28"/>
          <w:u w:val="single" w:color="D9D9D9"/>
        </w:rPr>
        <w:tab/>
      </w:r>
    </w:p>
    <w:p w14:paraId="5C39BA5D" w14:textId="77777777" w:rsidR="005725F8" w:rsidRDefault="005725F8" w:rsidP="005725F8">
      <w:pPr>
        <w:pStyle w:val="BodyText"/>
        <w:spacing w:before="6"/>
        <w:rPr>
          <w:sz w:val="25"/>
        </w:rPr>
      </w:pPr>
    </w:p>
    <w:p w14:paraId="2DAF75C7" w14:textId="77777777" w:rsidR="005725F8" w:rsidRDefault="005725F8" w:rsidP="005725F8">
      <w:pPr>
        <w:pStyle w:val="Heading5"/>
        <w:rPr>
          <w:sz w:val="24"/>
        </w:rPr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Sub-Query:</w:t>
      </w:r>
    </w:p>
    <w:p w14:paraId="1D8DB2AA" w14:textId="77777777" w:rsidR="005725F8" w:rsidRDefault="005725F8" w:rsidP="005725F8">
      <w:pPr>
        <w:widowControl/>
        <w:autoSpaceDE/>
        <w:autoSpaceDN/>
        <w:rPr>
          <w:rFonts w:asciiTheme="majorHAnsi" w:eastAsiaTheme="majorEastAsia" w:hAnsiTheme="majorHAnsi" w:cstheme="majorBidi"/>
          <w:color w:val="365F91" w:themeColor="accent1" w:themeShade="BF"/>
          <w:spacing w:val="-2"/>
        </w:rPr>
      </w:pPr>
    </w:p>
    <w:p w14:paraId="4310362A" w14:textId="77777777" w:rsidR="005725F8" w:rsidRDefault="005725F8" w:rsidP="005725F8">
      <w:pPr>
        <w:rPr>
          <w:rFonts w:asciiTheme="majorHAnsi" w:eastAsiaTheme="majorEastAsia" w:hAnsiTheme="majorHAnsi" w:cstheme="majorBidi"/>
          <w:color w:val="365F91" w:themeColor="accent1" w:themeShade="BF"/>
          <w:spacing w:val="-2"/>
        </w:rPr>
      </w:pPr>
    </w:p>
    <w:p w14:paraId="49C1A55B" w14:textId="77777777" w:rsidR="005725F8" w:rsidRDefault="005725F8" w:rsidP="005725F8">
      <w:pPr>
        <w:pStyle w:val="ListParagraph"/>
        <w:numPr>
          <w:ilvl w:val="0"/>
          <w:numId w:val="1"/>
        </w:numPr>
        <w:tabs>
          <w:tab w:val="left" w:pos="1212"/>
        </w:tabs>
        <w:spacing w:before="90"/>
        <w:rPr>
          <w:sz w:val="24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pacing w:val="-2"/>
        </w:rPr>
        <w:tab/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is 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score?</w:t>
      </w:r>
    </w:p>
    <w:p w14:paraId="24F16642" w14:textId="77777777" w:rsidR="005725F8" w:rsidRDefault="005725F8" w:rsidP="005725F8">
      <w:pPr>
        <w:pStyle w:val="ListParagraph"/>
        <w:numPr>
          <w:ilvl w:val="0"/>
          <w:numId w:val="1"/>
        </w:numPr>
        <w:tabs>
          <w:tab w:val="left" w:pos="1212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14:paraId="5BECAF6B" w14:textId="77777777" w:rsidR="005725F8" w:rsidRDefault="005725F8" w:rsidP="005725F8">
      <w:pPr>
        <w:pStyle w:val="ListParagraph"/>
        <w:numPr>
          <w:ilvl w:val="0"/>
          <w:numId w:val="1"/>
        </w:numPr>
        <w:tabs>
          <w:tab w:val="left" w:pos="1212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 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when?</w:t>
      </w:r>
    </w:p>
    <w:p w14:paraId="2212739D" w14:textId="1D28F27B" w:rsidR="005725F8" w:rsidRDefault="005725F8" w:rsidP="005725F8">
      <w:pPr>
        <w:pStyle w:val="ListParagraph"/>
        <w:numPr>
          <w:ilvl w:val="0"/>
          <w:numId w:val="1"/>
        </w:numPr>
        <w:tabs>
          <w:tab w:val="left" w:pos="1212"/>
        </w:tabs>
        <w:spacing w:before="21" w:line="228" w:lineRule="auto"/>
        <w:ind w:left="431" w:right="1708" w:firstLine="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 of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z w:val="24"/>
        </w:rPr>
        <w:t>.</w:t>
      </w:r>
    </w:p>
    <w:p w14:paraId="46EB13F4" w14:textId="10639851" w:rsidR="005725F8" w:rsidRDefault="005725F8" w:rsidP="005725F8">
      <w:pPr>
        <w:tabs>
          <w:tab w:val="left" w:pos="1212"/>
        </w:tabs>
        <w:spacing w:before="21" w:line="228" w:lineRule="auto"/>
        <w:ind w:right="1708"/>
        <w:rPr>
          <w:sz w:val="24"/>
        </w:rPr>
      </w:pPr>
    </w:p>
    <w:p w14:paraId="57D713C5" w14:textId="711E5D2E" w:rsidR="005725F8" w:rsidRDefault="005725F8" w:rsidP="005725F8">
      <w:pPr>
        <w:tabs>
          <w:tab w:val="left" w:pos="1212"/>
        </w:tabs>
        <w:spacing w:before="21" w:line="228" w:lineRule="auto"/>
        <w:ind w:right="1708"/>
        <w:rPr>
          <w:sz w:val="24"/>
        </w:rPr>
      </w:pPr>
    </w:p>
    <w:p w14:paraId="34E9AE24" w14:textId="03CA5B72" w:rsidR="005725F8" w:rsidRDefault="005725F8" w:rsidP="005725F8">
      <w:pPr>
        <w:tabs>
          <w:tab w:val="left" w:pos="1212"/>
        </w:tabs>
        <w:spacing w:before="21" w:line="228" w:lineRule="auto"/>
        <w:ind w:right="1708"/>
        <w:rPr>
          <w:sz w:val="24"/>
        </w:rPr>
      </w:pPr>
    </w:p>
    <w:p w14:paraId="0522D905" w14:textId="26D8FE87" w:rsidR="005725F8" w:rsidRPr="005725F8" w:rsidRDefault="005725F8" w:rsidP="005725F8">
      <w:pPr>
        <w:tabs>
          <w:tab w:val="left" w:pos="1212"/>
        </w:tabs>
        <w:spacing w:before="21" w:line="228" w:lineRule="auto"/>
        <w:ind w:right="1708"/>
        <w:rPr>
          <w:sz w:val="24"/>
        </w:rPr>
      </w:pPr>
      <w:r>
        <w:rPr>
          <w:noProof/>
          <w:sz w:val="24"/>
        </w:rPr>
        <w:drawing>
          <wp:inline distT="0" distB="0" distL="0" distR="0" wp14:anchorId="5B17F3CE" wp14:editId="658D73EF">
            <wp:extent cx="7556500" cy="1391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</w:t>
      </w:r>
    </w:p>
    <w:p w14:paraId="32D07F9C" w14:textId="38EA1C69" w:rsidR="005725F8" w:rsidRDefault="005725F8" w:rsidP="005725F8">
      <w:pPr>
        <w:tabs>
          <w:tab w:val="left" w:pos="1060"/>
        </w:tabs>
        <w:rPr>
          <w:rFonts w:asciiTheme="majorHAnsi" w:eastAsiaTheme="majorEastAsia" w:hAnsiTheme="majorHAnsi" w:cstheme="majorBidi"/>
          <w:color w:val="365F91" w:themeColor="accent1" w:themeShade="BF"/>
          <w:spacing w:val="-2"/>
        </w:rPr>
      </w:pPr>
    </w:p>
    <w:p w14:paraId="3F460DAA" w14:textId="2CE4F081" w:rsidR="005725F8" w:rsidRPr="005725F8" w:rsidRDefault="005725F8" w:rsidP="005725F8">
      <w:pPr>
        <w:tabs>
          <w:tab w:val="left" w:pos="1060"/>
        </w:tabs>
        <w:sectPr w:rsidR="005725F8" w:rsidRPr="005725F8">
          <w:pgSz w:w="12240" w:h="15840"/>
          <w:pgMar w:top="1540" w:right="320" w:bottom="0" w:left="20" w:header="720" w:footer="720" w:gutter="0"/>
          <w:cols w:space="720"/>
        </w:sectPr>
      </w:pPr>
      <w:r>
        <w:tab/>
      </w:r>
      <w:r>
        <w:rPr>
          <w:noProof/>
          <w:sz w:val="24"/>
        </w:rPr>
        <w:drawing>
          <wp:inline distT="0" distB="0" distL="0" distR="0" wp14:anchorId="65EB4A78" wp14:editId="112685A1">
            <wp:extent cx="6567102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004" cy="27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F956" w14:textId="11BB64C0" w:rsidR="005725F8" w:rsidRDefault="00836145" w:rsidP="005725F8">
      <w:pPr>
        <w:pStyle w:val="BodyText"/>
        <w:spacing w:before="1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5D14D1DF" wp14:editId="7428EA03">
            <wp:extent cx="59436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4DD" w14:textId="77777777" w:rsidR="005725F8" w:rsidRDefault="005725F8" w:rsidP="005725F8">
      <w:pPr>
        <w:pStyle w:val="BodyText"/>
        <w:spacing w:before="8"/>
        <w:rPr>
          <w:sz w:val="29"/>
        </w:rPr>
      </w:pPr>
    </w:p>
    <w:p w14:paraId="696238DC" w14:textId="77777777" w:rsidR="00836145" w:rsidRDefault="00836145" w:rsidP="005725F8">
      <w:pPr>
        <w:pStyle w:val="BodyText"/>
      </w:pPr>
    </w:p>
    <w:p w14:paraId="51F487E1" w14:textId="77777777" w:rsidR="00836145" w:rsidRPr="00836145" w:rsidRDefault="00836145" w:rsidP="00836145"/>
    <w:p w14:paraId="01FCC03F" w14:textId="77777777" w:rsidR="00836145" w:rsidRPr="00836145" w:rsidRDefault="00836145" w:rsidP="00836145"/>
    <w:p w14:paraId="25518E38" w14:textId="77777777" w:rsidR="00836145" w:rsidRPr="00836145" w:rsidRDefault="00836145" w:rsidP="00836145"/>
    <w:p w14:paraId="0B685D12" w14:textId="77777777" w:rsidR="00836145" w:rsidRPr="00836145" w:rsidRDefault="00836145" w:rsidP="00836145"/>
    <w:p w14:paraId="20577C1D" w14:textId="77777777" w:rsidR="00836145" w:rsidRDefault="00836145" w:rsidP="005725F8">
      <w:pPr>
        <w:pStyle w:val="BodyText"/>
      </w:pPr>
    </w:p>
    <w:p w14:paraId="7B7EAC01" w14:textId="2F102841" w:rsidR="00836145" w:rsidRDefault="00836145" w:rsidP="005725F8">
      <w:pPr>
        <w:pStyle w:val="BodyText"/>
      </w:pPr>
      <w:r>
        <w:rPr>
          <w:noProof/>
        </w:rPr>
        <w:drawing>
          <wp:inline distT="0" distB="0" distL="0" distR="0" wp14:anchorId="19E50801" wp14:editId="0006C028">
            <wp:extent cx="594360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4176" w14:textId="57413442" w:rsidR="005725F8" w:rsidRDefault="005725F8" w:rsidP="005725F8">
      <w:pPr>
        <w:pStyle w:val="BodyText"/>
        <w:rPr>
          <w:b/>
          <w:sz w:val="34"/>
        </w:rPr>
      </w:pPr>
      <w:r w:rsidRPr="00836145">
        <w:br w:type="column"/>
      </w:r>
    </w:p>
    <w:p w14:paraId="4D1745B4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42C0"/>
    <w:multiLevelType w:val="hybridMultilevel"/>
    <w:tmpl w:val="FC54BD5E"/>
    <w:lvl w:ilvl="0" w:tplc="44B66150">
      <w:start w:val="1"/>
      <w:numFmt w:val="decimal"/>
      <w:lvlText w:val="%1."/>
      <w:lvlJc w:val="left"/>
      <w:pPr>
        <w:ind w:left="1211" w:hanging="7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287968">
      <w:numFmt w:val="bullet"/>
      <w:lvlText w:val="•"/>
      <w:lvlJc w:val="left"/>
      <w:pPr>
        <w:ind w:left="2288" w:hanging="781"/>
      </w:pPr>
      <w:rPr>
        <w:lang w:val="en-US" w:eastAsia="en-US" w:bidi="ar-SA"/>
      </w:rPr>
    </w:lvl>
    <w:lvl w:ilvl="2" w:tplc="03485FB4">
      <w:numFmt w:val="bullet"/>
      <w:lvlText w:val="•"/>
      <w:lvlJc w:val="left"/>
      <w:pPr>
        <w:ind w:left="3356" w:hanging="781"/>
      </w:pPr>
      <w:rPr>
        <w:lang w:val="en-US" w:eastAsia="en-US" w:bidi="ar-SA"/>
      </w:rPr>
    </w:lvl>
    <w:lvl w:ilvl="3" w:tplc="FF1ED378">
      <w:numFmt w:val="bullet"/>
      <w:lvlText w:val="•"/>
      <w:lvlJc w:val="left"/>
      <w:pPr>
        <w:ind w:left="4424" w:hanging="781"/>
      </w:pPr>
      <w:rPr>
        <w:lang w:val="en-US" w:eastAsia="en-US" w:bidi="ar-SA"/>
      </w:rPr>
    </w:lvl>
    <w:lvl w:ilvl="4" w:tplc="3DD208EC">
      <w:numFmt w:val="bullet"/>
      <w:lvlText w:val="•"/>
      <w:lvlJc w:val="left"/>
      <w:pPr>
        <w:ind w:left="5492" w:hanging="781"/>
      </w:pPr>
      <w:rPr>
        <w:lang w:val="en-US" w:eastAsia="en-US" w:bidi="ar-SA"/>
      </w:rPr>
    </w:lvl>
    <w:lvl w:ilvl="5" w:tplc="9F8650E2">
      <w:numFmt w:val="bullet"/>
      <w:lvlText w:val="•"/>
      <w:lvlJc w:val="left"/>
      <w:pPr>
        <w:ind w:left="6560" w:hanging="781"/>
      </w:pPr>
      <w:rPr>
        <w:lang w:val="en-US" w:eastAsia="en-US" w:bidi="ar-SA"/>
      </w:rPr>
    </w:lvl>
    <w:lvl w:ilvl="6" w:tplc="5E405B8C">
      <w:numFmt w:val="bullet"/>
      <w:lvlText w:val="•"/>
      <w:lvlJc w:val="left"/>
      <w:pPr>
        <w:ind w:left="7628" w:hanging="781"/>
      </w:pPr>
      <w:rPr>
        <w:lang w:val="en-US" w:eastAsia="en-US" w:bidi="ar-SA"/>
      </w:rPr>
    </w:lvl>
    <w:lvl w:ilvl="7" w:tplc="82FC7732">
      <w:numFmt w:val="bullet"/>
      <w:lvlText w:val="•"/>
      <w:lvlJc w:val="left"/>
      <w:pPr>
        <w:ind w:left="8696" w:hanging="781"/>
      </w:pPr>
      <w:rPr>
        <w:lang w:val="en-US" w:eastAsia="en-US" w:bidi="ar-SA"/>
      </w:rPr>
    </w:lvl>
    <w:lvl w:ilvl="8" w:tplc="516CFE62">
      <w:numFmt w:val="bullet"/>
      <w:lvlText w:val="•"/>
      <w:lvlJc w:val="left"/>
      <w:pPr>
        <w:ind w:left="9764" w:hanging="781"/>
      </w:pPr>
      <w:rPr>
        <w:lang w:val="en-US" w:eastAsia="en-US" w:bidi="ar-SA"/>
      </w:rPr>
    </w:lvl>
  </w:abstractNum>
  <w:num w:numId="1" w16cid:durableId="9639218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8"/>
    <w:rsid w:val="004C28A3"/>
    <w:rsid w:val="005725F8"/>
    <w:rsid w:val="00836145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AE9"/>
  <w15:chartTrackingRefBased/>
  <w15:docId w15:val="{CED3095C-51D2-4A30-95DC-E7FBD22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2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725F8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25F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25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25F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F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5725F8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2022-09-28T08:36:00Z</dcterms:created>
  <dcterms:modified xsi:type="dcterms:W3CDTF">2022-09-28T08:44:00Z</dcterms:modified>
</cp:coreProperties>
</file>