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coalescing ring buffer</w:t>
      </w:r>
      <w:r w:rsidDel="00000000" w:rsidR="00000000" w:rsidRPr="00000000">
        <w:rPr>
          <w:rtl w:val="0"/>
        </w:rPr>
        <w:t xml:space="preserve"> is a specialized data structure based on the classic </w:t>
      </w:r>
      <w:r w:rsidDel="00000000" w:rsidR="00000000" w:rsidRPr="00000000">
        <w:rPr>
          <w:b w:val="1"/>
          <w:rtl w:val="0"/>
        </w:rPr>
        <w:t xml:space="preserve">ring buffer</w:t>
      </w:r>
      <w:r w:rsidDel="00000000" w:rsidR="00000000" w:rsidRPr="00000000">
        <w:rPr>
          <w:rtl w:val="0"/>
        </w:rPr>
        <w:t xml:space="preserve"> (or circular buffer) with the additional ability to combine (or coalesce) multiple queued elements into a single one under certain conditions. This is particularly useful in systems that process messages, events, or data streams where aggregation of similar or redundant items can optimize processing.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xsx62qwb5g05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a Coalescing Ring Buffer Works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Classic Ring Buffer Basics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fixed-size buffer operates in a circular manner.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Two pointers are maintained: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Head</w:t>
      </w:r>
      <w:r w:rsidDel="00000000" w:rsidR="00000000" w:rsidRPr="00000000">
        <w:rPr>
          <w:rtl w:val="0"/>
        </w:rPr>
        <w:t xml:space="preserve">: Points to where data will be read.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Tail</w:t>
      </w:r>
      <w:r w:rsidDel="00000000" w:rsidR="00000000" w:rsidRPr="00000000">
        <w:rPr>
          <w:rtl w:val="0"/>
        </w:rPr>
        <w:t xml:space="preserve">: Points to where new data will be written.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When the buffer is full, adding a new element overwrites the oldest one.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Coalescing Behavior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Instead of overwriting, the buffer checks if the incoming data can be </w:t>
      </w:r>
      <w:r w:rsidDel="00000000" w:rsidR="00000000" w:rsidRPr="00000000">
        <w:rPr>
          <w:b w:val="1"/>
          <w:rtl w:val="0"/>
        </w:rPr>
        <w:t xml:space="preserve">merged</w:t>
      </w:r>
      <w:r w:rsidDel="00000000" w:rsidR="00000000" w:rsidRPr="00000000">
        <w:rPr>
          <w:rtl w:val="0"/>
        </w:rPr>
        <w:t xml:space="preserve"> with existing data already in the buffer.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This can prevent redundant storage and reduce processing overhead by condensing multiple similar operations.</w:t>
      </w:r>
    </w:p>
    <w:p w:rsidR="00000000" w:rsidDel="00000000" w:rsidP="00000000" w:rsidRDefault="00000000" w:rsidRPr="00000000" w14:paraId="0000000D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54ho9l9sb3y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Queues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240" w:line="360" w:lineRule="auto"/>
        <w:ind w:left="1440" w:hanging="360"/>
      </w:pPr>
      <w:r w:rsidDel="00000000" w:rsidR="00000000" w:rsidRPr="00000000">
        <w:rPr>
          <w:rtl w:val="0"/>
        </w:rPr>
        <w:t xml:space="preserve">In GUIs or systems that process frequent updates (e.g., mouse movements, screen refreshes), coalescing can aggregate multiple intermediate updates into a single effective update.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Network Buffers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For throttling or batching requests where redundant network messages (e.g., repeated state updates) can be consolidated.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Logging or Telemetry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240" w:line="360" w:lineRule="auto"/>
        <w:ind w:left="1440" w:hanging="360"/>
      </w:pPr>
      <w:r w:rsidDel="00000000" w:rsidR="00000000" w:rsidRPr="00000000">
        <w:rPr>
          <w:rtl w:val="0"/>
        </w:rPr>
        <w:t xml:space="preserve">Coalescing log entries or metrics to avoid flooding the system with unnecessary or redundant data.</w:t>
      </w:r>
    </w:p>
    <w:p w:rsidR="00000000" w:rsidDel="00000000" w:rsidP="00000000" w:rsidRDefault="00000000" w:rsidRPr="00000000" w14:paraId="00000015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9oe9o2xmw2i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Implementation Outline</w:t>
      </w:r>
    </w:p>
    <w:p w:rsidR="00000000" w:rsidDel="00000000" w:rsidP="00000000" w:rsidRDefault="00000000" w:rsidRPr="00000000" w14:paraId="0000001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Here’s a conceptual implementation of a </w:t>
      </w:r>
      <w:r w:rsidDel="00000000" w:rsidR="00000000" w:rsidRPr="00000000">
        <w:rPr>
          <w:b w:val="1"/>
          <w:rtl w:val="0"/>
        </w:rPr>
        <w:t xml:space="preserve">Coalescing Ring Buffer</w:t>
      </w:r>
      <w:r w:rsidDel="00000000" w:rsidR="00000000" w:rsidRPr="00000000">
        <w:rPr>
          <w:rtl w:val="0"/>
        </w:rPr>
        <w:t xml:space="preserve"> in Java: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5ylqx63l4xv3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Data Structure</w:t>
      </w:r>
    </w:p>
    <w:p w:rsidR="00000000" w:rsidDel="00000000" w:rsidP="00000000" w:rsidRDefault="00000000" w:rsidRPr="00000000" w14:paraId="00000019">
      <w:pPr>
        <w:spacing w:after="0" w:before="240" w:line="360" w:lineRule="auto"/>
        <w:rPr/>
      </w:pPr>
      <w:r w:rsidDel="00000000" w:rsidR="00000000" w:rsidRPr="00000000">
        <w:rPr>
          <w:rtl w:val="0"/>
        </w:rPr>
        <w:t xml:space="preserve">Define the buffer and the coalescing logic:</w:t>
      </w:r>
    </w:p>
    <w:p w:rsidR="00000000" w:rsidDel="00000000" w:rsidP="00000000" w:rsidRDefault="00000000" w:rsidRPr="00000000" w14:paraId="0000001A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422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rsgrfwc5p3jq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Add Items with Coalescing</w:t>
      </w:r>
    </w:p>
    <w:p w:rsidR="00000000" w:rsidDel="00000000" w:rsidP="00000000" w:rsidRDefault="00000000" w:rsidRPr="00000000" w14:paraId="0000001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Handle data addition, ensuring coalescing logic applies:</w:t>
      </w:r>
    </w:p>
    <w:p w:rsidR="00000000" w:rsidDel="00000000" w:rsidP="00000000" w:rsidRDefault="00000000" w:rsidRPr="00000000" w14:paraId="0000001E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e2qm61c8ce0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9pgd80e0r58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tpzf0py2n04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66g75u1gv6f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c0froesdtjss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Read Items</w:t>
      </w:r>
    </w:p>
    <w:p w:rsidR="00000000" w:rsidDel="00000000" w:rsidP="00000000" w:rsidRDefault="00000000" w:rsidRPr="00000000" w14:paraId="0000002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Read and remove items from the buffer:</w:t>
      </w:r>
    </w:p>
    <w:p w:rsidR="00000000" w:rsidDel="00000000" w:rsidP="00000000" w:rsidRDefault="00000000" w:rsidRPr="00000000" w14:paraId="00000026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xm3i57xg74r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lfzre7wi1hh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426twpjxjot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pil5q3ofvhn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oqfbmoz52oa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dna0tnconck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dsnbt05bqnc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3aybfknd72f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49a6tf3zon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ljp6bkort9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jzx4g06130n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jf76kmc6g3oh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Example Usage</w:t>
      </w:r>
    </w:p>
    <w:p w:rsidR="00000000" w:rsidDel="00000000" w:rsidP="00000000" w:rsidRDefault="00000000" w:rsidRPr="00000000" w14:paraId="0000003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Use the buffer with a coalescing function:</w:t>
      </w:r>
    </w:p>
    <w:p w:rsidR="00000000" w:rsidDel="00000000" w:rsidP="00000000" w:rsidRDefault="00000000" w:rsidRPr="00000000" w14:paraId="00000035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864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cw2u9anc4i6c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jt9jy9b4cw0e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92pekemm8iry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fwzgh4nu3gk7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1qt13b8k4el0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Considerations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Coalescing Logic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240" w:line="360" w:lineRule="auto"/>
        <w:ind w:left="1440" w:hanging="360"/>
      </w:pPr>
      <w:r w:rsidDel="00000000" w:rsidR="00000000" w:rsidRPr="00000000">
        <w:rPr>
          <w:rtl w:val="0"/>
        </w:rPr>
        <w:t xml:space="preserve">The behavior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coalescingFunction</w:t>
      </w:r>
      <w:r w:rsidDel="00000000" w:rsidR="00000000" w:rsidRPr="00000000">
        <w:rPr>
          <w:rtl w:val="0"/>
        </w:rPr>
        <w:t xml:space="preserve"> defines how data is combined. It can be as simple as summing numbers or as complex as merging custom objects.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Thread Safety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Ensure thread-safe operations if the buffer is accessed concurrently.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Capacity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buffer should gracefully handle overflow by overwriting or rejecting new elements based on requirements.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Clear references to objects after use to prevent memory leaks.</w:t>
      </w:r>
    </w:p>
    <w:p w:rsidR="00000000" w:rsidDel="00000000" w:rsidP="00000000" w:rsidRDefault="00000000" w:rsidRPr="00000000" w14:paraId="00000044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1kwotyg76cpb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Reduces redundant operations by merging similar or repeated entries.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Optimizes memory usage and processing in systems with high-frequency updates.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Improves overall system performance in event-driven or streaming systems.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mj1obiygxu0h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Coalescing logic adds overhead to the basic ring buffer operations.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Loss of granularity due to merging, which might not be suitable for all applications.</w:t>
      </w:r>
    </w:p>
    <w:p w:rsidR="00000000" w:rsidDel="00000000" w:rsidP="00000000" w:rsidRDefault="00000000" w:rsidRPr="00000000" w14:paraId="0000004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implementation offers a flexible way to combine the benefits of circular buffers with data aggregation or reduction techniques.</w:t>
      </w:r>
    </w:p>
    <w:p w:rsidR="00000000" w:rsidDel="00000000" w:rsidP="00000000" w:rsidRDefault="00000000" w:rsidRPr="00000000" w14:paraId="0000004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