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vent-driven architecture uses events to trigger and communicate between decoupled services</w:t>
      </w:r>
      <w:r w:rsidDel="00000000" w:rsidR="00000000" w:rsidRPr="00000000">
        <w:rPr>
          <w:sz w:val="28"/>
          <w:szCs w:val="28"/>
          <w:rtl w:val="0"/>
        </w:rPr>
        <w:t xml:space="preserve"> and is common in modern applications built with microservices.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is a change in state</w:t>
      </w:r>
      <w:r w:rsidDel="00000000" w:rsidR="00000000" w:rsidRPr="00000000">
        <w:rPr>
          <w:sz w:val="28"/>
          <w:szCs w:val="28"/>
          <w:rtl w:val="0"/>
        </w:rPr>
        <w:t xml:space="preserve">, or an update</w:t>
      </w:r>
      <w:r w:rsidDel="00000000" w:rsidR="00000000" w:rsidRPr="00000000">
        <w:rPr>
          <w:sz w:val="28"/>
          <w:szCs w:val="28"/>
          <w:rtl w:val="0"/>
        </w:rPr>
        <w:t xml:space="preserve">, like an item being placed in a shopping cart on an e-commerce website.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 can either carry the state</w:t>
      </w:r>
      <w:r w:rsidDel="00000000" w:rsidR="00000000" w:rsidRPr="00000000">
        <w:rPr>
          <w:sz w:val="28"/>
          <w:szCs w:val="28"/>
          <w:rtl w:val="0"/>
        </w:rPr>
        <w:t xml:space="preserve"> (the item purchased, its price, and a delivery address)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 can be identifiers</w:t>
      </w:r>
      <w:r w:rsidDel="00000000" w:rsidR="00000000" w:rsidRPr="00000000">
        <w:rPr>
          <w:sz w:val="28"/>
          <w:szCs w:val="28"/>
          <w:rtl w:val="0"/>
        </w:rPr>
        <w:t xml:space="preserve"> (a notification that an order was shipped).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Event-driven architectures have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three key components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producers, event routers, and event consumers</w:t>
      </w:r>
      <w:r w:rsidDel="00000000" w:rsidR="00000000" w:rsidRPr="00000000">
        <w:rPr>
          <w:sz w:val="28"/>
          <w:szCs w:val="28"/>
          <w:rtl w:val="0"/>
        </w:rPr>
        <w:t xml:space="preserve">. A producer publishes an event to the router, which filters and pushes the events to consumers.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Producer and consumer services are decoupled</w:t>
      </w:r>
      <w:r w:rsidDel="00000000" w:rsidR="00000000" w:rsidRPr="00000000">
        <w:rPr>
          <w:sz w:val="28"/>
          <w:szCs w:val="28"/>
          <w:rtl w:val="0"/>
        </w:rPr>
        <w:t xml:space="preserve">, which allows them to be scaled, updated, and deployed independently.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Benefits</w:t>
      </w:r>
      <w:r w:rsidDel="00000000" w:rsidR="00000000" w:rsidRPr="00000000">
        <w:rPr>
          <w:sz w:val="28"/>
          <w:szCs w:val="28"/>
          <w:rtl w:val="0"/>
        </w:rPr>
        <w:t xml:space="preserve"> of an event-driven architecture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✦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Scale and fail independently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decoupling your services, they are only aware of the event router, not each other. This means that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services are interoperable</w:t>
      </w:r>
      <w:r w:rsidDel="00000000" w:rsidR="00000000" w:rsidRPr="00000000">
        <w:rPr>
          <w:sz w:val="28"/>
          <w:szCs w:val="28"/>
          <w:rtl w:val="0"/>
        </w:rPr>
        <w:t xml:space="preserve">, but if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 service has a failure, the rest will keep running</w:t>
      </w:r>
      <w:r w:rsidDel="00000000" w:rsidR="00000000" w:rsidRPr="00000000">
        <w:rPr>
          <w:sz w:val="28"/>
          <w:szCs w:val="28"/>
          <w:rtl w:val="0"/>
        </w:rPr>
        <w:t xml:space="preserve">. The event router acts as an elastic buffer that will accommodate surges in workloads.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✦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Develop with agility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</w:t>
      </w:r>
      <w:r w:rsidDel="00000000" w:rsidR="00000000" w:rsidRPr="00000000">
        <w:rPr>
          <w:sz w:val="28"/>
          <w:szCs w:val="28"/>
          <w:rtl w:val="0"/>
        </w:rPr>
        <w:t xml:space="preserve">no longer need to write custom code to poll, filter, and route events</w:t>
      </w:r>
      <w:r w:rsidDel="00000000" w:rsidR="00000000" w:rsidRPr="00000000">
        <w:rPr>
          <w:sz w:val="28"/>
          <w:szCs w:val="28"/>
          <w:rtl w:val="0"/>
        </w:rPr>
        <w:t xml:space="preserve">;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router will automatically filter and push events to consumers</w:t>
      </w:r>
      <w:r w:rsidDel="00000000" w:rsidR="00000000" w:rsidRPr="00000000">
        <w:rPr>
          <w:sz w:val="28"/>
          <w:szCs w:val="28"/>
          <w:rtl w:val="0"/>
        </w:rPr>
        <w:t xml:space="preserve">. The router also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removes the need for heavy coordination between producer and consumer services</w:t>
      </w:r>
      <w:r w:rsidDel="00000000" w:rsidR="00000000" w:rsidRPr="00000000">
        <w:rPr>
          <w:sz w:val="28"/>
          <w:szCs w:val="28"/>
          <w:rtl w:val="0"/>
        </w:rPr>
        <w:t xml:space="preserve">, speeding up your development process.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✦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Audit with ease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router acts as a centralised location to audit your application and define policies</w:t>
      </w:r>
      <w:r w:rsidDel="00000000" w:rsidR="00000000" w:rsidRPr="00000000">
        <w:rPr>
          <w:sz w:val="28"/>
          <w:szCs w:val="28"/>
          <w:rtl w:val="0"/>
        </w:rPr>
        <w:t xml:space="preserve">. These policies can restrict who can publish and subscribe to a router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control which users and resources have permission to access your data</w:t>
      </w:r>
      <w:r w:rsidDel="00000000" w:rsidR="00000000" w:rsidRPr="00000000">
        <w:rPr>
          <w:sz w:val="28"/>
          <w:szCs w:val="28"/>
          <w:rtl w:val="0"/>
        </w:rPr>
        <w:t xml:space="preserve">. You can also encrypt your events both in transit and at rest.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✦ </w:t>
      </w:r>
      <w:r w:rsidDel="00000000" w:rsidR="00000000" w:rsidRPr="00000000">
        <w:rPr>
          <w:b w:val="1"/>
          <w:sz w:val="28"/>
          <w:szCs w:val="28"/>
          <w:rtl w:val="0"/>
        </w:rPr>
        <w:t xml:space="preserve">Cut costs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Event-driven architectures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push-based</w:t>
      </w:r>
      <w:r w:rsidDel="00000000" w:rsidR="00000000" w:rsidRPr="00000000">
        <w:rPr>
          <w:sz w:val="28"/>
          <w:szCs w:val="28"/>
          <w:rtl w:val="0"/>
        </w:rPr>
        <w:t xml:space="preserve">, so everything happens on-demand as the event presents itself in the router. This way, you’re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paying for continuous polling to check for an event</w:t>
      </w:r>
      <w:r w:rsidDel="00000000" w:rsidR="00000000" w:rsidRPr="00000000">
        <w:rPr>
          <w:sz w:val="28"/>
          <w:szCs w:val="28"/>
          <w:rtl w:val="0"/>
        </w:rPr>
        <w:t xml:space="preserve">. This means </w:t>
      </w:r>
      <w:r w:rsidDel="00000000" w:rsidR="00000000" w:rsidRPr="00000000">
        <w:rPr>
          <w:b w:val="1"/>
          <w:sz w:val="28"/>
          <w:szCs w:val="28"/>
          <w:rtl w:val="0"/>
        </w:rPr>
        <w:t xml:space="preserve">less network bandwidth consumption, less CPU utilisation, less idle fleet capacity, and less SSL/TLS handshakes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adopting an event-driven architecture</w:t>
      </w:r>
      <w:r w:rsidDel="00000000" w:rsidR="00000000" w:rsidRPr="00000000">
        <w:rPr>
          <w:sz w:val="28"/>
          <w:szCs w:val="28"/>
          <w:rtl w:val="0"/>
        </w:rPr>
        <w:t xml:space="preserve">, you may need to rethink the way you view your application design. To set yourself up for success, consider the following: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durability of your event source</w:t>
      </w:r>
      <w:r w:rsidDel="00000000" w:rsidR="00000000" w:rsidRPr="00000000">
        <w:rPr>
          <w:sz w:val="28"/>
          <w:szCs w:val="28"/>
          <w:rtl w:val="0"/>
        </w:rPr>
        <w:t xml:space="preserve">. Your event source should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reliable and guarantee delivery</w:t>
      </w:r>
      <w:r w:rsidDel="00000000" w:rsidR="00000000" w:rsidRPr="00000000">
        <w:rPr>
          <w:sz w:val="28"/>
          <w:szCs w:val="28"/>
          <w:rtl w:val="0"/>
        </w:rPr>
        <w:t xml:space="preserve"> if you need to process every single event.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control requirements</w:t>
      </w:r>
      <w:r w:rsidDel="00000000" w:rsidR="00000000" w:rsidRPr="00000000">
        <w:rPr>
          <w:sz w:val="28"/>
          <w:szCs w:val="28"/>
          <w:rtl w:val="0"/>
        </w:rPr>
        <w:t xml:space="preserve">. Your application should be able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handle the asynchronous nature of event routers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flow tracking</w:t>
      </w:r>
      <w:r w:rsidDel="00000000" w:rsidR="00000000" w:rsidRPr="00000000">
        <w:rPr>
          <w:sz w:val="28"/>
          <w:szCs w:val="28"/>
          <w:rtl w:val="0"/>
        </w:rPr>
        <w:t xml:space="preserve">. The indirection introduced by an event-driven architecture allows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dynamic tracking via monitoring services</w:t>
      </w:r>
      <w:r w:rsidDel="00000000" w:rsidR="00000000" w:rsidRPr="00000000">
        <w:rPr>
          <w:sz w:val="28"/>
          <w:szCs w:val="28"/>
          <w:rtl w:val="0"/>
        </w:rPr>
        <w:t xml:space="preserve">, but not static tracking via code analysis.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in your event source</w:t>
      </w:r>
      <w:r w:rsidDel="00000000" w:rsidR="00000000" w:rsidRPr="00000000">
        <w:rPr>
          <w:sz w:val="28"/>
          <w:szCs w:val="28"/>
          <w:rtl w:val="0"/>
        </w:rPr>
        <w:t xml:space="preserve">. If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need to rebuild state</w:t>
      </w:r>
      <w:r w:rsidDel="00000000" w:rsidR="00000000" w:rsidRPr="00000000">
        <w:rPr>
          <w:sz w:val="28"/>
          <w:szCs w:val="28"/>
          <w:rtl w:val="0"/>
        </w:rPr>
        <w:t xml:space="preserve">,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 source should be deduplicated and ordered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