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Decorator pattern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achieves a single objective of dynamically adding responsibilities to any object</w:t>
      </w:r>
      <w:r w:rsidDel="00000000" w:rsidR="00000000" w:rsidRPr="00000000">
        <w:rPr>
          <w:sz w:val="28"/>
          <w:szCs w:val="28"/>
          <w:rtl w:val="0"/>
        </w:rPr>
        <w:t xml:space="preserve">. The decorator pattern applies when there is </w:t>
      </w:r>
      <w:r w:rsidDel="00000000" w:rsidR="00000000" w:rsidRPr="00000000">
        <w:rPr>
          <w:b w:val="1"/>
          <w:sz w:val="28"/>
          <w:szCs w:val="28"/>
          <w:rtl w:val="0"/>
        </w:rPr>
        <w:t xml:space="preserve">a need to dynamically add as well as remove responsibilities</w:t>
      </w:r>
      <w:r w:rsidDel="00000000" w:rsidR="00000000" w:rsidRPr="00000000">
        <w:rPr>
          <w:sz w:val="28"/>
          <w:szCs w:val="28"/>
          <w:rtl w:val="0"/>
        </w:rPr>
        <w:t xml:space="preserve"> to a class,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when sub-classing would be impossible due to the large number of subclasses</w:t>
      </w:r>
      <w:r w:rsidDel="00000000" w:rsidR="00000000" w:rsidRPr="00000000">
        <w:rPr>
          <w:sz w:val="28"/>
          <w:szCs w:val="28"/>
          <w:rtl w:val="0"/>
        </w:rPr>
        <w:t xml:space="preserve"> that could result.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99458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4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429784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7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359401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4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