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Singleton pattern</w:t>
      </w:r>
      <w:r w:rsidDel="00000000" w:rsidR="00000000" w:rsidRPr="00000000">
        <w:rPr>
          <w:sz w:val="28"/>
          <w:szCs w:val="28"/>
          <w:rtl w:val="0"/>
        </w:rPr>
        <w:t xml:space="preserve"> is to ensure a class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only one instance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provides a global point of access</w:t>
      </w:r>
      <w:r w:rsidDel="00000000" w:rsidR="00000000" w:rsidRPr="00000000">
        <w:rPr>
          <w:sz w:val="28"/>
          <w:szCs w:val="28"/>
          <w:rtl w:val="0"/>
        </w:rPr>
        <w:t xml:space="preserve"> to it</w:t>
      </w:r>
      <w:r w:rsidDel="00000000" w:rsidR="00000000" w:rsidRPr="00000000">
        <w:rPr>
          <w:sz w:val="28"/>
          <w:szCs w:val="28"/>
          <w:rtl w:val="0"/>
        </w:rPr>
        <w:t xml:space="preserve">. Usually,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singletons are used for centralized management of internal or external resources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implementation involves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static member</w:t>
      </w:r>
      <w:r w:rsidDel="00000000" w:rsidR="00000000" w:rsidRPr="00000000">
        <w:rPr>
          <w:sz w:val="28"/>
          <w:szCs w:val="28"/>
          <w:rtl w:val="0"/>
        </w:rPr>
        <w:t xml:space="preserve"> in the "Singleton" class,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private constructor</w:t>
      </w:r>
      <w:r w:rsidDel="00000000" w:rsidR="00000000" w:rsidRPr="00000000">
        <w:rPr>
          <w:sz w:val="28"/>
          <w:szCs w:val="28"/>
          <w:rtl w:val="0"/>
        </w:rPr>
        <w:t xml:space="preserve">, and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public static method</w:t>
      </w:r>
      <w:r w:rsidDel="00000000" w:rsidR="00000000" w:rsidRPr="00000000">
        <w:rPr>
          <w:sz w:val="28"/>
          <w:szCs w:val="28"/>
          <w:rtl w:val="0"/>
        </w:rPr>
        <w:t xml:space="preserve"> that returns a reference to the static member.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