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Below is an overview of key Java concurrency tools and concepts: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pde90g5jkz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Semaphore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Controls access to a resource pool by maintaining a set number of permits.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Threads acquire a permit before proceeding and release it after finishing.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Used to limit concurrent access to resources.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wnv706anz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cqpce7xldw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ThreadLocal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Provides thread-local variables, ensuring each thread has its own independent copy.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Useful for storing per-thread data (e.g., user sessions or transactions).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6ugegexmla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Fork and Join Framework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Splits tasks into smaller subtasks, executes them in parallel, and combines the results.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Implements the </w:t>
      </w:r>
      <w:r w:rsidDel="00000000" w:rsidR="00000000" w:rsidRPr="00000000">
        <w:rPr>
          <w:b w:val="1"/>
          <w:rtl w:val="0"/>
        </w:rPr>
        <w:t xml:space="preserve">divide and conquer</w:t>
      </w:r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Ideal for parallelizing recursive algorithms.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946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pv9ohx10cp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CountDownLatch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Allows one or more threads to wait until a set of operations in other threads are completed.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latch is initialized with a count that decreases as threads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Threads waiting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are released when the count reaches zero.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m6rfgu2cbk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Mutex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mutual exclusion lock to ensure only one thread accesses a critical section at a time.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Typically implemented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ReentrantLock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6pdapnkouw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fjefvbyata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LockSupport.park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low-level tool to block (park) or unblock (unpark) threads.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Does not require explicit locks.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8j0cnylg5f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Phaser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flexible synchronization barrier, allowing threads to coordinate phases of execution.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Supports dynamic thread registration and deregistration.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gxhmzhdzjy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Fair Lock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Ensures threads acquire locks in the order they requested.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w4wyv6a70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RateLimiter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Controls the rate at which threads or tasks acquire permits.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Useful for throttling API calls or processing.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These tools provide powerful mechanisms to manage concurrency in Java. 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